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7C37" w:rsidRPr="00DB7C37" w:rsidRDefault="00DB7C37" w:rsidP="00DB7C37">
      <w:pPr>
        <w:jc w:val="center"/>
        <w:rPr>
          <w:b/>
          <w:bCs/>
          <w:sz w:val="32"/>
          <w:szCs w:val="32"/>
          <w:u w:val="single"/>
          <w:rtl/>
        </w:rPr>
      </w:pPr>
      <w:bookmarkStart w:id="0" w:name="_GoBack"/>
      <w:bookmarkEnd w:id="0"/>
      <w:r w:rsidRPr="00DB7C37">
        <w:rPr>
          <w:rFonts w:hint="cs"/>
          <w:b/>
          <w:bCs/>
          <w:sz w:val="32"/>
          <w:szCs w:val="32"/>
          <w:u w:val="single"/>
          <w:rtl/>
        </w:rPr>
        <w:t>מטלת סכום קהילת מרכז דרום</w:t>
      </w:r>
    </w:p>
    <w:p w:rsidR="00DB7C37" w:rsidRDefault="00DB7C37" w:rsidP="00DB7C37">
      <w:pPr>
        <w:jc w:val="center"/>
        <w:rPr>
          <w:b/>
          <w:bCs/>
          <w:sz w:val="24"/>
          <w:szCs w:val="28"/>
          <w:u w:val="single"/>
          <w:rtl/>
        </w:rPr>
      </w:pPr>
      <w:r w:rsidRPr="00DB7C37">
        <w:rPr>
          <w:rFonts w:hint="cs"/>
          <w:b/>
          <w:bCs/>
          <w:sz w:val="32"/>
          <w:szCs w:val="32"/>
          <w:u w:val="single"/>
          <w:rtl/>
        </w:rPr>
        <w:t>מבנה השעור/שעורים</w:t>
      </w:r>
      <w:r>
        <w:rPr>
          <w:rFonts w:hint="cs"/>
          <w:b/>
          <w:bCs/>
          <w:sz w:val="24"/>
          <w:szCs w:val="28"/>
          <w:u w:val="single"/>
          <w:rtl/>
        </w:rPr>
        <w:t>:</w:t>
      </w:r>
    </w:p>
    <w:p w:rsidR="00DB7C37" w:rsidRDefault="00DB7C37">
      <w:pPr>
        <w:rPr>
          <w:b/>
          <w:bCs/>
          <w:sz w:val="24"/>
          <w:szCs w:val="28"/>
          <w:u w:val="single"/>
          <w:rtl/>
        </w:rPr>
      </w:pPr>
    </w:p>
    <w:tbl>
      <w:tblPr>
        <w:tblStyle w:val="a8"/>
        <w:bidiVisual/>
        <w:tblW w:w="9453" w:type="dxa"/>
        <w:tblInd w:w="-143" w:type="dxa"/>
        <w:tblLayout w:type="fixed"/>
        <w:tblLook w:val="04A0" w:firstRow="1" w:lastRow="0" w:firstColumn="1" w:lastColumn="0" w:noHBand="0" w:noVBand="1"/>
      </w:tblPr>
      <w:tblGrid>
        <w:gridCol w:w="842"/>
        <w:gridCol w:w="1216"/>
        <w:gridCol w:w="3183"/>
        <w:gridCol w:w="1217"/>
        <w:gridCol w:w="2995"/>
      </w:tblGrid>
      <w:tr w:rsidR="00547854" w:rsidRPr="006B41A8" w:rsidTr="00547854">
        <w:trPr>
          <w:trHeight w:val="2886"/>
        </w:trPr>
        <w:tc>
          <w:tcPr>
            <w:tcW w:w="842" w:type="dxa"/>
          </w:tcPr>
          <w:p w:rsidR="00547854" w:rsidRDefault="00547854" w:rsidP="00F6136B">
            <w:pPr>
              <w:pStyle w:val="NormalWeb"/>
              <w:bidi/>
              <w:spacing w:before="0" w:beforeAutospacing="0" w:after="0" w:afterAutospacing="0"/>
              <w:rPr>
                <w:rFonts w:asciiTheme="majorBidi" w:hAnsiTheme="majorBidi" w:cs="David"/>
                <w:b/>
                <w:bCs/>
                <w:color w:val="000000" w:themeColor="text1"/>
                <w:kern w:val="24"/>
                <w:rtl/>
              </w:rPr>
            </w:pPr>
            <w:r>
              <w:rPr>
                <w:rFonts w:asciiTheme="majorBidi" w:hAnsiTheme="majorBidi" w:cs="David" w:hint="cs"/>
                <w:b/>
                <w:bCs/>
                <w:color w:val="000000" w:themeColor="text1"/>
                <w:kern w:val="24"/>
                <w:rtl/>
              </w:rPr>
              <w:t>חקלאות וסביבה</w:t>
            </w:r>
          </w:p>
          <w:p w:rsidR="00547854" w:rsidRDefault="00547854" w:rsidP="00F6136B">
            <w:pPr>
              <w:pStyle w:val="NormalWeb"/>
              <w:bidi/>
              <w:spacing w:before="0" w:beforeAutospacing="0" w:after="0" w:afterAutospacing="0"/>
              <w:rPr>
                <w:rFonts w:asciiTheme="majorBidi" w:hAnsiTheme="majorBidi" w:cs="David"/>
                <w:b/>
                <w:bCs/>
                <w:color w:val="000000" w:themeColor="text1"/>
                <w:kern w:val="24"/>
                <w:rtl/>
              </w:rPr>
            </w:pPr>
          </w:p>
          <w:p w:rsidR="00547854" w:rsidRPr="00FB5CAF" w:rsidRDefault="00547854" w:rsidP="00F6136B">
            <w:pPr>
              <w:pStyle w:val="NormalWeb"/>
              <w:bidi/>
              <w:spacing w:before="0" w:beforeAutospacing="0" w:after="0" w:afterAutospacing="0"/>
              <w:rPr>
                <w:rFonts w:asciiTheme="majorBidi" w:hAnsiTheme="majorBidi" w:cs="David"/>
                <w:b/>
                <w:bCs/>
                <w:color w:val="FF0000"/>
                <w:kern w:val="24"/>
                <w:rtl/>
              </w:rPr>
            </w:pPr>
            <w:r w:rsidRPr="00FB5CAF">
              <w:rPr>
                <w:rFonts w:asciiTheme="majorBidi" w:hAnsiTheme="majorBidi" w:cs="David" w:hint="cs"/>
                <w:b/>
                <w:bCs/>
                <w:color w:val="FF0000"/>
                <w:kern w:val="24"/>
                <w:rtl/>
              </w:rPr>
              <w:t>(</w:t>
            </w:r>
            <w:r>
              <w:rPr>
                <w:rFonts w:asciiTheme="majorBidi" w:hAnsiTheme="majorBidi" w:cs="David" w:hint="cs"/>
                <w:b/>
                <w:bCs/>
                <w:color w:val="FF0000"/>
                <w:kern w:val="24"/>
                <w:rtl/>
              </w:rPr>
              <w:t>3</w:t>
            </w:r>
            <w:r w:rsidRPr="00FB5CAF">
              <w:rPr>
                <w:rFonts w:asciiTheme="majorBidi" w:hAnsiTheme="majorBidi" w:cs="David" w:hint="cs"/>
                <w:b/>
                <w:bCs/>
                <w:color w:val="FF0000"/>
                <w:kern w:val="24"/>
                <w:rtl/>
              </w:rPr>
              <w:t xml:space="preserve"> שעות)</w:t>
            </w:r>
          </w:p>
        </w:tc>
        <w:tc>
          <w:tcPr>
            <w:tcW w:w="1216" w:type="dxa"/>
          </w:tcPr>
          <w:p w:rsidR="00547854" w:rsidRPr="00855884" w:rsidRDefault="00547854" w:rsidP="00547854">
            <w:pPr>
              <w:pStyle w:val="a3"/>
              <w:numPr>
                <w:ilvl w:val="0"/>
                <w:numId w:val="13"/>
              </w:numPr>
              <w:spacing w:before="0" w:after="0" w:line="240" w:lineRule="auto"/>
              <w:ind w:left="180" w:hanging="180"/>
              <w:rPr>
                <w:snapToGrid w:val="0"/>
                <w:rtl/>
              </w:rPr>
            </w:pPr>
            <w:r w:rsidRPr="00855884">
              <w:rPr>
                <w:rFonts w:hint="cs"/>
                <w:snapToGrid w:val="0"/>
                <w:rtl/>
              </w:rPr>
              <w:t>לפעילות</w:t>
            </w:r>
            <w:r w:rsidRPr="00855884">
              <w:rPr>
                <w:snapToGrid w:val="0"/>
                <w:rtl/>
              </w:rPr>
              <w:t xml:space="preserve"> </w:t>
            </w:r>
            <w:r w:rsidRPr="00855884">
              <w:rPr>
                <w:rFonts w:hint="cs"/>
                <w:snapToGrid w:val="0"/>
                <w:rtl/>
              </w:rPr>
              <w:t>החקלאית</w:t>
            </w:r>
            <w:r w:rsidRPr="00855884">
              <w:rPr>
                <w:snapToGrid w:val="0"/>
                <w:rtl/>
              </w:rPr>
              <w:t xml:space="preserve"> </w:t>
            </w:r>
            <w:r w:rsidRPr="00855884">
              <w:rPr>
                <w:rFonts w:hint="cs"/>
                <w:snapToGrid w:val="0"/>
                <w:rtl/>
              </w:rPr>
              <w:t>השפעה</w:t>
            </w:r>
            <w:r w:rsidRPr="00855884">
              <w:rPr>
                <w:snapToGrid w:val="0"/>
                <w:rtl/>
              </w:rPr>
              <w:t xml:space="preserve"> </w:t>
            </w:r>
            <w:r w:rsidRPr="00855884">
              <w:rPr>
                <w:rFonts w:hint="cs"/>
                <w:snapToGrid w:val="0"/>
                <w:rtl/>
              </w:rPr>
              <w:t>על</w:t>
            </w:r>
            <w:r w:rsidRPr="00855884">
              <w:rPr>
                <w:snapToGrid w:val="0"/>
                <w:rtl/>
              </w:rPr>
              <w:t xml:space="preserve"> </w:t>
            </w:r>
            <w:r w:rsidRPr="00855884">
              <w:rPr>
                <w:rFonts w:hint="cs"/>
                <w:snapToGrid w:val="0"/>
                <w:rtl/>
              </w:rPr>
              <w:t>הסביבה</w:t>
            </w:r>
            <w:r>
              <w:rPr>
                <w:rFonts w:hint="cs"/>
                <w:snapToGrid w:val="0"/>
                <w:rtl/>
              </w:rPr>
              <w:t xml:space="preserve">. </w:t>
            </w:r>
          </w:p>
        </w:tc>
        <w:tc>
          <w:tcPr>
            <w:tcW w:w="3183" w:type="dxa"/>
          </w:tcPr>
          <w:p w:rsidR="00547854" w:rsidRPr="00855884" w:rsidRDefault="00547854" w:rsidP="00547854">
            <w:pPr>
              <w:pStyle w:val="a3"/>
              <w:numPr>
                <w:ilvl w:val="0"/>
                <w:numId w:val="14"/>
              </w:numPr>
              <w:spacing w:before="0" w:after="0" w:line="240" w:lineRule="auto"/>
              <w:ind w:left="193" w:hanging="193"/>
              <w:rPr>
                <w:rFonts w:asciiTheme="majorBidi" w:hAnsiTheme="majorBidi"/>
                <w:b/>
                <w:bCs/>
              </w:rPr>
            </w:pPr>
            <w:r>
              <w:rPr>
                <w:rFonts w:hint="cs"/>
                <w:b/>
                <w:bCs/>
                <w:snapToGrid w:val="0"/>
                <w:rtl/>
              </w:rPr>
              <w:t xml:space="preserve"> פסולת חקלאית</w:t>
            </w:r>
            <w:r w:rsidRPr="00855884">
              <w:rPr>
                <w:rFonts w:asciiTheme="majorBidi" w:hAnsiTheme="majorBidi"/>
                <w:b/>
                <w:bCs/>
                <w:rtl/>
              </w:rPr>
              <w:t xml:space="preserve">. </w:t>
            </w:r>
          </w:p>
          <w:p w:rsidR="00547854" w:rsidRPr="00855884" w:rsidRDefault="00547854" w:rsidP="00547854">
            <w:pPr>
              <w:pStyle w:val="a3"/>
              <w:numPr>
                <w:ilvl w:val="0"/>
                <w:numId w:val="15"/>
              </w:numPr>
              <w:spacing w:before="0" w:after="0" w:line="240" w:lineRule="auto"/>
              <w:ind w:left="463" w:hanging="270"/>
              <w:jc w:val="both"/>
              <w:rPr>
                <w:rFonts w:asciiTheme="majorBidi" w:hAnsiTheme="majorBidi"/>
                <w:rtl/>
              </w:rPr>
            </w:pPr>
            <w:r w:rsidRPr="00855884">
              <w:rPr>
                <w:rFonts w:asciiTheme="majorBidi" w:hAnsiTheme="majorBidi" w:hint="eastAsia"/>
                <w:rtl/>
              </w:rPr>
              <w:t>סוגי</w:t>
            </w:r>
            <w:r w:rsidRPr="00855884">
              <w:rPr>
                <w:rFonts w:asciiTheme="majorBidi" w:hAnsiTheme="majorBidi"/>
                <w:rtl/>
              </w:rPr>
              <w:t xml:space="preserve"> פסולות </w:t>
            </w:r>
            <w:r w:rsidRPr="00855884">
              <w:rPr>
                <w:rFonts w:asciiTheme="majorBidi" w:hAnsiTheme="majorBidi" w:hint="eastAsia"/>
                <w:rtl/>
              </w:rPr>
              <w:t>במשק</w:t>
            </w:r>
            <w:r w:rsidRPr="00855884">
              <w:rPr>
                <w:rFonts w:asciiTheme="majorBidi" w:hAnsiTheme="majorBidi"/>
                <w:rtl/>
              </w:rPr>
              <w:t xml:space="preserve"> </w:t>
            </w:r>
            <w:r w:rsidRPr="00855884">
              <w:rPr>
                <w:rFonts w:asciiTheme="majorBidi" w:hAnsiTheme="majorBidi" w:hint="eastAsia"/>
                <w:rtl/>
              </w:rPr>
              <w:t>הצומח</w:t>
            </w:r>
            <w:r w:rsidRPr="00855884">
              <w:rPr>
                <w:rFonts w:asciiTheme="majorBidi" w:hAnsiTheme="majorBidi"/>
                <w:rtl/>
              </w:rPr>
              <w:t>.</w:t>
            </w:r>
          </w:p>
          <w:p w:rsidR="00547854" w:rsidRDefault="00547854" w:rsidP="00547854">
            <w:pPr>
              <w:pStyle w:val="a3"/>
              <w:numPr>
                <w:ilvl w:val="0"/>
                <w:numId w:val="15"/>
              </w:numPr>
              <w:spacing w:before="0" w:after="0" w:line="240" w:lineRule="auto"/>
              <w:ind w:left="463" w:hanging="270"/>
              <w:jc w:val="both"/>
              <w:rPr>
                <w:rFonts w:asciiTheme="majorBidi" w:hAnsiTheme="majorBidi"/>
              </w:rPr>
            </w:pPr>
            <w:r w:rsidRPr="00855884">
              <w:rPr>
                <w:rFonts w:asciiTheme="majorBidi" w:hAnsiTheme="majorBidi" w:hint="eastAsia"/>
                <w:rtl/>
              </w:rPr>
              <w:t>סוגי</w:t>
            </w:r>
            <w:r w:rsidRPr="00855884">
              <w:rPr>
                <w:rFonts w:asciiTheme="majorBidi" w:hAnsiTheme="majorBidi"/>
                <w:rtl/>
              </w:rPr>
              <w:t xml:space="preserve"> </w:t>
            </w:r>
            <w:r w:rsidRPr="00855884">
              <w:rPr>
                <w:rFonts w:asciiTheme="majorBidi" w:hAnsiTheme="majorBidi" w:hint="eastAsia"/>
                <w:rtl/>
              </w:rPr>
              <w:t>פסולות</w:t>
            </w:r>
            <w:r w:rsidRPr="00855884">
              <w:rPr>
                <w:rFonts w:asciiTheme="majorBidi" w:hAnsiTheme="majorBidi"/>
                <w:rtl/>
              </w:rPr>
              <w:t xml:space="preserve"> </w:t>
            </w:r>
            <w:r w:rsidRPr="00855884">
              <w:rPr>
                <w:rFonts w:asciiTheme="majorBidi" w:hAnsiTheme="majorBidi" w:hint="eastAsia"/>
                <w:rtl/>
              </w:rPr>
              <w:t>במשק</w:t>
            </w:r>
            <w:r w:rsidRPr="00855884">
              <w:rPr>
                <w:rFonts w:asciiTheme="majorBidi" w:hAnsiTheme="majorBidi"/>
                <w:rtl/>
              </w:rPr>
              <w:t xml:space="preserve"> </w:t>
            </w:r>
            <w:r w:rsidRPr="00855884">
              <w:rPr>
                <w:rFonts w:asciiTheme="majorBidi" w:hAnsiTheme="majorBidi" w:hint="eastAsia"/>
                <w:rtl/>
              </w:rPr>
              <w:t>בעלי</w:t>
            </w:r>
            <w:r w:rsidRPr="00855884">
              <w:rPr>
                <w:rFonts w:asciiTheme="majorBidi" w:hAnsiTheme="majorBidi"/>
                <w:rtl/>
              </w:rPr>
              <w:t xml:space="preserve"> </w:t>
            </w:r>
            <w:r w:rsidRPr="00855884">
              <w:rPr>
                <w:rFonts w:asciiTheme="majorBidi" w:hAnsiTheme="majorBidi" w:hint="eastAsia"/>
                <w:rtl/>
              </w:rPr>
              <w:t>החיים</w:t>
            </w:r>
            <w:r w:rsidRPr="00855884">
              <w:rPr>
                <w:rFonts w:asciiTheme="majorBidi" w:hAnsiTheme="majorBidi"/>
                <w:rtl/>
              </w:rPr>
              <w:t>.</w:t>
            </w:r>
          </w:p>
          <w:p w:rsidR="00547854" w:rsidRPr="00855884" w:rsidRDefault="00547854" w:rsidP="00547854">
            <w:pPr>
              <w:pStyle w:val="a3"/>
              <w:numPr>
                <w:ilvl w:val="0"/>
                <w:numId w:val="15"/>
              </w:numPr>
              <w:spacing w:before="0" w:after="0" w:line="240" w:lineRule="auto"/>
              <w:ind w:left="463" w:hanging="270"/>
              <w:jc w:val="both"/>
              <w:rPr>
                <w:rFonts w:asciiTheme="majorBidi" w:hAnsiTheme="majorBidi"/>
              </w:rPr>
            </w:pPr>
            <w:r>
              <w:rPr>
                <w:rFonts w:asciiTheme="majorBidi" w:hAnsiTheme="majorBidi" w:hint="cs"/>
                <w:rtl/>
              </w:rPr>
              <w:t xml:space="preserve">השפעת סוגי פסולת על הסביבה </w:t>
            </w:r>
            <w:r>
              <w:rPr>
                <w:rFonts w:asciiTheme="majorBidi" w:hAnsiTheme="majorBidi"/>
                <w:rtl/>
              </w:rPr>
              <w:t>–</w:t>
            </w:r>
            <w:r>
              <w:rPr>
                <w:rFonts w:asciiTheme="majorBidi" w:hAnsiTheme="majorBidi" w:hint="cs"/>
                <w:rtl/>
              </w:rPr>
              <w:t xml:space="preserve"> קרקע, מים ואוויר.</w:t>
            </w:r>
          </w:p>
          <w:p w:rsidR="00547854" w:rsidRPr="00855884" w:rsidRDefault="00547854" w:rsidP="00547854">
            <w:pPr>
              <w:pStyle w:val="a3"/>
              <w:numPr>
                <w:ilvl w:val="0"/>
                <w:numId w:val="15"/>
              </w:numPr>
              <w:spacing w:before="0" w:after="0" w:line="240" w:lineRule="auto"/>
              <w:ind w:left="463" w:hanging="270"/>
              <w:rPr>
                <w:rFonts w:asciiTheme="majorBidi" w:hAnsiTheme="majorBidi"/>
              </w:rPr>
            </w:pPr>
            <w:r>
              <w:rPr>
                <w:rFonts w:asciiTheme="majorBidi" w:hAnsiTheme="majorBidi" w:hint="cs"/>
                <w:rtl/>
              </w:rPr>
              <w:t xml:space="preserve">דרכי טיפול בפסולת חקלאית להקטנת הפגיעה בסביבה: </w:t>
            </w:r>
            <w:r w:rsidRPr="00855884">
              <w:rPr>
                <w:rFonts w:asciiTheme="majorBidi" w:hAnsiTheme="majorBidi" w:hint="eastAsia"/>
                <w:rtl/>
              </w:rPr>
              <w:t>עיבוד</w:t>
            </w:r>
            <w:r w:rsidRPr="00855884">
              <w:rPr>
                <w:rFonts w:asciiTheme="majorBidi" w:hAnsiTheme="majorBidi"/>
                <w:rtl/>
              </w:rPr>
              <w:t xml:space="preserve"> </w:t>
            </w:r>
            <w:r w:rsidRPr="00855884">
              <w:rPr>
                <w:rFonts w:asciiTheme="majorBidi" w:hAnsiTheme="majorBidi" w:hint="eastAsia"/>
                <w:rtl/>
              </w:rPr>
              <w:t>זבלים</w:t>
            </w:r>
            <w:r w:rsidRPr="00855884">
              <w:rPr>
                <w:rFonts w:asciiTheme="majorBidi" w:hAnsiTheme="majorBidi"/>
                <w:rtl/>
              </w:rPr>
              <w:t xml:space="preserve"> </w:t>
            </w:r>
            <w:r w:rsidRPr="00855884">
              <w:rPr>
                <w:rFonts w:asciiTheme="majorBidi" w:hAnsiTheme="majorBidi" w:hint="eastAsia"/>
                <w:rtl/>
              </w:rPr>
              <w:t>ומחזור</w:t>
            </w:r>
            <w:r w:rsidRPr="00855884">
              <w:rPr>
                <w:rFonts w:asciiTheme="majorBidi" w:hAnsiTheme="majorBidi"/>
                <w:rtl/>
              </w:rPr>
              <w:t xml:space="preserve"> </w:t>
            </w:r>
            <w:r w:rsidRPr="00855884">
              <w:rPr>
                <w:rFonts w:asciiTheme="majorBidi" w:hAnsiTheme="majorBidi" w:hint="eastAsia"/>
                <w:rtl/>
              </w:rPr>
              <w:t>פסולות</w:t>
            </w:r>
            <w:r w:rsidRPr="00855884">
              <w:rPr>
                <w:rFonts w:asciiTheme="majorBidi" w:hAnsiTheme="majorBidi"/>
                <w:rtl/>
              </w:rPr>
              <w:t>.</w:t>
            </w:r>
          </w:p>
          <w:p w:rsidR="00547854" w:rsidRDefault="00547854" w:rsidP="00547854">
            <w:pPr>
              <w:pStyle w:val="a3"/>
              <w:numPr>
                <w:ilvl w:val="0"/>
                <w:numId w:val="16"/>
              </w:numPr>
              <w:spacing w:before="0" w:after="0" w:line="240" w:lineRule="auto"/>
              <w:jc w:val="both"/>
              <w:rPr>
                <w:rFonts w:asciiTheme="majorBidi" w:hAnsiTheme="majorBidi"/>
                <w:b/>
                <w:bCs/>
                <w:snapToGrid w:val="0"/>
              </w:rPr>
            </w:pPr>
            <w:r>
              <w:rPr>
                <w:rFonts w:asciiTheme="majorBidi" w:hAnsiTheme="majorBidi" w:hint="cs"/>
                <w:b/>
                <w:bCs/>
                <w:rtl/>
              </w:rPr>
              <w:t xml:space="preserve">עקרונות </w:t>
            </w:r>
            <w:r w:rsidRPr="0000261A">
              <w:rPr>
                <w:rFonts w:asciiTheme="majorBidi" w:hAnsiTheme="majorBidi" w:hint="eastAsia"/>
                <w:b/>
                <w:bCs/>
                <w:rtl/>
              </w:rPr>
              <w:t>חקלאות</w:t>
            </w:r>
            <w:r w:rsidRPr="0000261A">
              <w:rPr>
                <w:rFonts w:asciiTheme="majorBidi" w:hAnsiTheme="majorBidi"/>
                <w:b/>
                <w:bCs/>
                <w:rtl/>
              </w:rPr>
              <w:t xml:space="preserve"> </w:t>
            </w:r>
            <w:r w:rsidRPr="0000261A">
              <w:rPr>
                <w:rFonts w:asciiTheme="majorBidi" w:hAnsiTheme="majorBidi" w:hint="eastAsia"/>
                <w:b/>
                <w:bCs/>
                <w:rtl/>
              </w:rPr>
              <w:t>בת</w:t>
            </w:r>
            <w:r w:rsidRPr="0000261A">
              <w:rPr>
                <w:rFonts w:asciiTheme="majorBidi" w:hAnsiTheme="majorBidi"/>
                <w:b/>
                <w:bCs/>
                <w:rtl/>
              </w:rPr>
              <w:t xml:space="preserve"> </w:t>
            </w:r>
            <w:r w:rsidRPr="0000261A">
              <w:rPr>
                <w:rFonts w:asciiTheme="majorBidi" w:hAnsiTheme="majorBidi" w:hint="eastAsia"/>
                <w:b/>
                <w:bCs/>
                <w:rtl/>
              </w:rPr>
              <w:t>קיימא</w:t>
            </w:r>
            <w:r w:rsidRPr="0000261A">
              <w:rPr>
                <w:rFonts w:asciiTheme="majorBidi" w:hAnsiTheme="majorBidi" w:hint="cs"/>
                <w:b/>
                <w:bCs/>
                <w:rtl/>
              </w:rPr>
              <w:t xml:space="preserve"> - </w:t>
            </w:r>
            <w:r w:rsidRPr="0000261A">
              <w:rPr>
                <w:rFonts w:hint="eastAsia"/>
                <w:b/>
                <w:bCs/>
                <w:snapToGrid w:val="0"/>
                <w:rtl/>
              </w:rPr>
              <w:t>חקלאות</w:t>
            </w:r>
            <w:r w:rsidRPr="0000261A">
              <w:rPr>
                <w:b/>
                <w:bCs/>
                <w:snapToGrid w:val="0"/>
                <w:rtl/>
              </w:rPr>
              <w:t xml:space="preserve"> </w:t>
            </w:r>
            <w:r w:rsidRPr="0000261A">
              <w:rPr>
                <w:rFonts w:hint="cs"/>
                <w:b/>
                <w:bCs/>
                <w:snapToGrid w:val="0"/>
                <w:rtl/>
              </w:rPr>
              <w:t xml:space="preserve">ידידותית לסביבה. </w:t>
            </w:r>
            <w:r w:rsidRPr="0000261A">
              <w:rPr>
                <w:rFonts w:asciiTheme="majorBidi" w:hAnsiTheme="majorBidi" w:hint="cs"/>
                <w:b/>
                <w:bCs/>
                <w:snapToGrid w:val="0"/>
                <w:rtl/>
              </w:rPr>
              <w:t xml:space="preserve"> </w:t>
            </w:r>
          </w:p>
          <w:p w:rsidR="00547854" w:rsidRPr="00F043EA" w:rsidRDefault="00547854" w:rsidP="00547854">
            <w:pPr>
              <w:pStyle w:val="a3"/>
              <w:numPr>
                <w:ilvl w:val="0"/>
                <w:numId w:val="17"/>
              </w:numPr>
              <w:spacing w:before="0" w:after="0" w:line="240" w:lineRule="auto"/>
              <w:ind w:left="453" w:hanging="270"/>
              <w:jc w:val="both"/>
              <w:rPr>
                <w:rFonts w:asciiTheme="majorBidi" w:hAnsiTheme="majorBidi"/>
                <w:snapToGrid w:val="0"/>
                <w:rtl/>
              </w:rPr>
            </w:pPr>
            <w:r w:rsidRPr="00F043EA">
              <w:rPr>
                <w:rFonts w:asciiTheme="majorBidi" w:hAnsiTheme="majorBidi" w:hint="cs"/>
                <w:snapToGrid w:val="0"/>
                <w:rtl/>
              </w:rPr>
              <w:t>הפחתת השימוש במשאבים  מתכלים.</w:t>
            </w:r>
          </w:p>
          <w:p w:rsidR="00547854" w:rsidRPr="00F043EA" w:rsidRDefault="00547854" w:rsidP="00547854">
            <w:pPr>
              <w:pStyle w:val="a3"/>
              <w:numPr>
                <w:ilvl w:val="0"/>
                <w:numId w:val="17"/>
              </w:numPr>
              <w:spacing w:before="0" w:after="0" w:line="240" w:lineRule="auto"/>
              <w:ind w:left="453" w:hanging="270"/>
              <w:jc w:val="both"/>
              <w:rPr>
                <w:rFonts w:asciiTheme="majorBidi" w:hAnsiTheme="majorBidi"/>
                <w:snapToGrid w:val="0"/>
                <w:rtl/>
              </w:rPr>
            </w:pPr>
            <w:r w:rsidRPr="00F043EA">
              <w:rPr>
                <w:rFonts w:asciiTheme="majorBidi" w:hAnsiTheme="majorBidi" w:hint="cs"/>
                <w:snapToGrid w:val="0"/>
                <w:rtl/>
              </w:rPr>
              <w:t>שימוש באנרגיה מתחדשת.</w:t>
            </w:r>
          </w:p>
          <w:p w:rsidR="00547854" w:rsidRPr="00F043EA" w:rsidRDefault="00547854" w:rsidP="00547854">
            <w:pPr>
              <w:pStyle w:val="a3"/>
              <w:numPr>
                <w:ilvl w:val="0"/>
                <w:numId w:val="17"/>
              </w:numPr>
              <w:spacing w:before="0" w:after="0" w:line="240" w:lineRule="auto"/>
              <w:ind w:left="453" w:hanging="270"/>
              <w:jc w:val="both"/>
              <w:rPr>
                <w:rFonts w:asciiTheme="majorBidi" w:hAnsiTheme="majorBidi"/>
                <w:snapToGrid w:val="0"/>
                <w:rtl/>
              </w:rPr>
            </w:pPr>
            <w:r w:rsidRPr="00F043EA">
              <w:rPr>
                <w:rFonts w:asciiTheme="majorBidi" w:hAnsiTheme="majorBidi" w:hint="cs"/>
                <w:snapToGrid w:val="0"/>
                <w:rtl/>
              </w:rPr>
              <w:t>מניעת זיהום סביבתי</w:t>
            </w:r>
            <w:r>
              <w:rPr>
                <w:rFonts w:asciiTheme="majorBidi" w:hAnsiTheme="majorBidi" w:hint="cs"/>
                <w:snapToGrid w:val="0"/>
                <w:rtl/>
              </w:rPr>
              <w:t>.</w:t>
            </w:r>
          </w:p>
          <w:p w:rsidR="00547854" w:rsidRPr="00F043EA" w:rsidRDefault="00547854" w:rsidP="00547854">
            <w:pPr>
              <w:pStyle w:val="a3"/>
              <w:numPr>
                <w:ilvl w:val="0"/>
                <w:numId w:val="17"/>
              </w:numPr>
              <w:spacing w:before="0" w:after="0" w:line="240" w:lineRule="auto"/>
              <w:ind w:left="453" w:hanging="270"/>
              <w:jc w:val="both"/>
              <w:rPr>
                <w:rFonts w:asciiTheme="majorBidi" w:hAnsiTheme="majorBidi"/>
                <w:snapToGrid w:val="0"/>
                <w:rtl/>
              </w:rPr>
            </w:pPr>
            <w:r w:rsidRPr="00F043EA">
              <w:rPr>
                <w:rFonts w:asciiTheme="majorBidi" w:hAnsiTheme="majorBidi" w:hint="cs"/>
                <w:snapToGrid w:val="0"/>
                <w:rtl/>
              </w:rPr>
              <w:t>שמירת על איכות הקרקע</w:t>
            </w:r>
            <w:r>
              <w:rPr>
                <w:rFonts w:asciiTheme="majorBidi" w:hAnsiTheme="majorBidi" w:hint="cs"/>
                <w:snapToGrid w:val="0"/>
                <w:rtl/>
              </w:rPr>
              <w:t>.</w:t>
            </w:r>
          </w:p>
          <w:p w:rsidR="00547854" w:rsidRPr="00F043EA" w:rsidRDefault="00547854" w:rsidP="00547854">
            <w:pPr>
              <w:pStyle w:val="a3"/>
              <w:numPr>
                <w:ilvl w:val="0"/>
                <w:numId w:val="17"/>
              </w:numPr>
              <w:spacing w:before="0" w:after="0" w:line="240" w:lineRule="auto"/>
              <w:ind w:left="453" w:hanging="270"/>
              <w:jc w:val="both"/>
              <w:rPr>
                <w:rFonts w:asciiTheme="majorBidi" w:hAnsiTheme="majorBidi"/>
                <w:snapToGrid w:val="0"/>
                <w:rtl/>
              </w:rPr>
            </w:pPr>
            <w:r w:rsidRPr="00F043EA">
              <w:rPr>
                <w:rFonts w:asciiTheme="majorBidi" w:hAnsiTheme="majorBidi" w:hint="cs"/>
                <w:snapToGrid w:val="0"/>
                <w:rtl/>
              </w:rPr>
              <w:t>שמירה על מערכות אקולוגיות</w:t>
            </w:r>
            <w:r>
              <w:rPr>
                <w:rFonts w:asciiTheme="majorBidi" w:hAnsiTheme="majorBidi" w:hint="cs"/>
                <w:snapToGrid w:val="0"/>
                <w:rtl/>
              </w:rPr>
              <w:t>.</w:t>
            </w:r>
          </w:p>
          <w:p w:rsidR="00547854" w:rsidRDefault="00547854" w:rsidP="00547854">
            <w:pPr>
              <w:pStyle w:val="a3"/>
              <w:numPr>
                <w:ilvl w:val="0"/>
                <w:numId w:val="17"/>
              </w:numPr>
              <w:spacing w:before="0" w:after="0" w:line="240" w:lineRule="auto"/>
              <w:ind w:left="453" w:hanging="270"/>
              <w:jc w:val="both"/>
              <w:rPr>
                <w:rFonts w:asciiTheme="majorBidi" w:hAnsiTheme="majorBidi"/>
                <w:b/>
                <w:bCs/>
                <w:snapToGrid w:val="0"/>
              </w:rPr>
            </w:pPr>
            <w:r w:rsidRPr="00F043EA">
              <w:rPr>
                <w:rFonts w:asciiTheme="majorBidi" w:hAnsiTheme="majorBidi" w:hint="cs"/>
                <w:snapToGrid w:val="0"/>
                <w:rtl/>
              </w:rPr>
              <w:t xml:space="preserve">הבטחת הקיימות הכלכלית לאורך </w:t>
            </w:r>
            <w:r>
              <w:rPr>
                <w:rFonts w:asciiTheme="majorBidi" w:hAnsiTheme="majorBidi" w:hint="cs"/>
                <w:snapToGrid w:val="0"/>
                <w:rtl/>
              </w:rPr>
              <w:t>ז</w:t>
            </w:r>
            <w:r w:rsidRPr="00F043EA">
              <w:rPr>
                <w:rFonts w:asciiTheme="majorBidi" w:hAnsiTheme="majorBidi" w:hint="cs"/>
                <w:snapToGrid w:val="0"/>
                <w:rtl/>
              </w:rPr>
              <w:t>מן של משקים חקלאיים.</w:t>
            </w:r>
            <w:r w:rsidRPr="005A448A">
              <w:rPr>
                <w:rFonts w:asciiTheme="majorBidi" w:hAnsiTheme="majorBidi"/>
                <w:b/>
                <w:bCs/>
                <w:snapToGrid w:val="0"/>
                <w:rtl/>
              </w:rPr>
              <w:t xml:space="preserve"> </w:t>
            </w:r>
          </w:p>
          <w:p w:rsidR="00547854" w:rsidRPr="00F85D0E" w:rsidRDefault="00547854" w:rsidP="00547854">
            <w:pPr>
              <w:pStyle w:val="a3"/>
              <w:numPr>
                <w:ilvl w:val="0"/>
                <w:numId w:val="17"/>
              </w:numPr>
              <w:spacing w:before="0" w:after="0" w:line="240" w:lineRule="auto"/>
              <w:ind w:left="453" w:hanging="270"/>
              <w:jc w:val="both"/>
              <w:rPr>
                <w:rFonts w:asciiTheme="majorBidi" w:hAnsiTheme="majorBidi"/>
                <w:b/>
                <w:bCs/>
                <w:snapToGrid w:val="0"/>
                <w:highlight w:val="cyan"/>
              </w:rPr>
            </w:pPr>
            <w:r w:rsidRPr="00F85D0E">
              <w:rPr>
                <w:rFonts w:asciiTheme="majorBidi" w:hAnsiTheme="majorBidi" w:hint="cs"/>
                <w:b/>
                <w:bCs/>
                <w:snapToGrid w:val="0"/>
                <w:highlight w:val="cyan"/>
                <w:rtl/>
              </w:rPr>
              <w:t>תרומת החקלאות להתחממות הגלובלית</w:t>
            </w:r>
          </w:p>
          <w:p w:rsidR="00547854" w:rsidRPr="005A448A" w:rsidRDefault="00547854" w:rsidP="00547854">
            <w:pPr>
              <w:pStyle w:val="a3"/>
              <w:numPr>
                <w:ilvl w:val="0"/>
                <w:numId w:val="17"/>
              </w:numPr>
              <w:spacing w:before="0" w:after="0" w:line="240" w:lineRule="auto"/>
              <w:ind w:left="453" w:hanging="270"/>
              <w:jc w:val="both"/>
              <w:rPr>
                <w:rFonts w:asciiTheme="majorBidi" w:hAnsiTheme="majorBidi"/>
                <w:b/>
                <w:bCs/>
                <w:snapToGrid w:val="0"/>
                <w:rtl/>
              </w:rPr>
            </w:pPr>
            <w:r w:rsidRPr="00F85D0E">
              <w:rPr>
                <w:rFonts w:asciiTheme="majorBidi" w:hAnsiTheme="majorBidi" w:hint="cs"/>
                <w:b/>
                <w:bCs/>
                <w:snapToGrid w:val="0"/>
                <w:highlight w:val="cyan"/>
                <w:rtl/>
              </w:rPr>
              <w:t>השפעת החקלאות על תהליך המדבור</w:t>
            </w:r>
          </w:p>
        </w:tc>
        <w:tc>
          <w:tcPr>
            <w:tcW w:w="1217" w:type="dxa"/>
            <w:shd w:val="clear" w:color="auto" w:fill="auto"/>
          </w:tcPr>
          <w:p w:rsidR="00547854" w:rsidRPr="00855884" w:rsidRDefault="00547854" w:rsidP="00F6136B">
            <w:pPr>
              <w:rPr>
                <w:rFonts w:asciiTheme="majorBidi" w:hAnsiTheme="majorBidi"/>
                <w:sz w:val="24"/>
                <w:rtl/>
              </w:rPr>
            </w:pPr>
            <w:r w:rsidRPr="00855884">
              <w:rPr>
                <w:rFonts w:asciiTheme="majorBidi" w:hAnsiTheme="majorBidi" w:hint="cs"/>
                <w:sz w:val="24"/>
                <w:rtl/>
              </w:rPr>
              <w:t>ריאות</w:t>
            </w:r>
            <w:r w:rsidRPr="00855884">
              <w:rPr>
                <w:rFonts w:asciiTheme="majorBidi" w:hAnsiTheme="majorBidi"/>
                <w:sz w:val="24"/>
                <w:rtl/>
              </w:rPr>
              <w:t xml:space="preserve"> </w:t>
            </w:r>
            <w:r w:rsidRPr="00855884">
              <w:rPr>
                <w:rFonts w:asciiTheme="majorBidi" w:hAnsiTheme="majorBidi" w:hint="cs"/>
                <w:sz w:val="24"/>
                <w:rtl/>
              </w:rPr>
              <w:t>ירוקות</w:t>
            </w:r>
            <w:r>
              <w:rPr>
                <w:rFonts w:asciiTheme="majorBidi" w:hAnsiTheme="majorBidi" w:hint="cs"/>
                <w:sz w:val="24"/>
                <w:rtl/>
              </w:rPr>
              <w:t>.</w:t>
            </w:r>
          </w:p>
          <w:p w:rsidR="00547854" w:rsidRDefault="00547854" w:rsidP="00F6136B">
            <w:pPr>
              <w:rPr>
                <w:rFonts w:asciiTheme="majorBidi" w:hAnsiTheme="majorBidi"/>
                <w:sz w:val="24"/>
                <w:highlight w:val="yellow"/>
                <w:rtl/>
              </w:rPr>
            </w:pPr>
            <w:r w:rsidRPr="00855884">
              <w:rPr>
                <w:rFonts w:asciiTheme="majorBidi" w:hAnsiTheme="majorBidi" w:hint="cs"/>
                <w:sz w:val="24"/>
                <w:rtl/>
              </w:rPr>
              <w:t>ייצור</w:t>
            </w:r>
            <w:r w:rsidRPr="00855884">
              <w:rPr>
                <w:rFonts w:asciiTheme="majorBidi" w:hAnsiTheme="majorBidi"/>
                <w:sz w:val="24"/>
                <w:rtl/>
              </w:rPr>
              <w:t xml:space="preserve"> מתאן במשק בע</w:t>
            </w:r>
            <w:r>
              <w:rPr>
                <w:rFonts w:asciiTheme="majorBidi" w:hAnsiTheme="majorBidi" w:hint="cs"/>
                <w:sz w:val="24"/>
                <w:rtl/>
              </w:rPr>
              <w:t>"ח.</w:t>
            </w:r>
          </w:p>
          <w:p w:rsidR="00547854" w:rsidRPr="00054E1C" w:rsidRDefault="00547854" w:rsidP="00F6136B">
            <w:pPr>
              <w:rPr>
                <w:rFonts w:asciiTheme="majorBidi" w:hAnsiTheme="majorBidi"/>
                <w:b/>
                <w:bCs/>
                <w:sz w:val="24"/>
                <w:highlight w:val="lightGray"/>
                <w:rtl/>
              </w:rPr>
            </w:pPr>
            <w:r w:rsidRPr="00054E1C">
              <w:rPr>
                <w:rFonts w:asciiTheme="majorBidi" w:hAnsiTheme="majorBidi" w:hint="cs"/>
                <w:b/>
                <w:bCs/>
                <w:sz w:val="24"/>
                <w:highlight w:val="lightGray"/>
                <w:rtl/>
              </w:rPr>
              <w:t>חייבים להופיע המושגים:</w:t>
            </w:r>
          </w:p>
          <w:p w:rsidR="00547854" w:rsidRPr="00054E1C" w:rsidRDefault="00547854" w:rsidP="00F6136B">
            <w:pPr>
              <w:rPr>
                <w:rFonts w:asciiTheme="majorBidi" w:hAnsiTheme="majorBidi"/>
                <w:b/>
                <w:bCs/>
                <w:color w:val="FF0000"/>
                <w:sz w:val="24"/>
                <w:highlight w:val="lightGray"/>
                <w:rtl/>
              </w:rPr>
            </w:pPr>
            <w:r w:rsidRPr="00054E1C">
              <w:rPr>
                <w:rFonts w:asciiTheme="majorBidi" w:hAnsiTheme="majorBidi" w:hint="cs"/>
                <w:b/>
                <w:bCs/>
                <w:color w:val="FF0000"/>
                <w:sz w:val="24"/>
                <w:highlight w:val="lightGray"/>
                <w:rtl/>
              </w:rPr>
              <w:t>התחממות גלובלית</w:t>
            </w:r>
          </w:p>
          <w:p w:rsidR="00547854" w:rsidRPr="00054E1C" w:rsidRDefault="00547854" w:rsidP="00F6136B">
            <w:pPr>
              <w:rPr>
                <w:rFonts w:asciiTheme="majorBidi" w:hAnsiTheme="majorBidi"/>
                <w:b/>
                <w:bCs/>
                <w:color w:val="FF0000"/>
                <w:sz w:val="24"/>
                <w:highlight w:val="lightGray"/>
                <w:rtl/>
              </w:rPr>
            </w:pPr>
            <w:r w:rsidRPr="00054E1C">
              <w:rPr>
                <w:rFonts w:asciiTheme="majorBidi" w:hAnsiTheme="majorBidi" w:hint="cs"/>
                <w:b/>
                <w:bCs/>
                <w:color w:val="FF0000"/>
                <w:sz w:val="24"/>
                <w:highlight w:val="lightGray"/>
                <w:rtl/>
              </w:rPr>
              <w:t>מדבור</w:t>
            </w:r>
          </w:p>
          <w:p w:rsidR="00547854" w:rsidRPr="00054E1C" w:rsidRDefault="00547854" w:rsidP="00F6136B">
            <w:pPr>
              <w:rPr>
                <w:rFonts w:asciiTheme="majorBidi" w:hAnsiTheme="majorBidi"/>
                <w:b/>
                <w:bCs/>
                <w:color w:val="FF0000"/>
                <w:sz w:val="24"/>
                <w:highlight w:val="lightGray"/>
                <w:rtl/>
              </w:rPr>
            </w:pPr>
            <w:r w:rsidRPr="00054E1C">
              <w:rPr>
                <w:rFonts w:asciiTheme="majorBidi" w:hAnsiTheme="majorBidi" w:hint="cs"/>
                <w:b/>
                <w:bCs/>
                <w:color w:val="FF0000"/>
                <w:sz w:val="24"/>
                <w:highlight w:val="lightGray"/>
                <w:rtl/>
              </w:rPr>
              <w:t>מחיר הסביבתי של גדול בעלי חיים</w:t>
            </w:r>
          </w:p>
          <w:p w:rsidR="00547854" w:rsidRPr="006B41A8" w:rsidRDefault="00547854" w:rsidP="00F6136B">
            <w:pPr>
              <w:rPr>
                <w:rFonts w:asciiTheme="majorBidi" w:hAnsiTheme="majorBidi"/>
                <w:sz w:val="24"/>
                <w:highlight w:val="yellow"/>
                <w:rtl/>
              </w:rPr>
            </w:pPr>
            <w:r w:rsidRPr="00054E1C">
              <w:rPr>
                <w:rFonts w:asciiTheme="majorBidi" w:hAnsiTheme="majorBidi" w:hint="cs"/>
                <w:b/>
                <w:bCs/>
                <w:sz w:val="24"/>
                <w:highlight w:val="lightGray"/>
                <w:rtl/>
              </w:rPr>
              <w:t>אחרת אין לזה שום נגיעה עכשוית</w:t>
            </w:r>
            <w:r w:rsidRPr="00054E1C">
              <w:rPr>
                <w:rFonts w:asciiTheme="majorBidi" w:hAnsiTheme="majorBidi" w:hint="cs"/>
                <w:sz w:val="24"/>
                <w:highlight w:val="lightGray"/>
                <w:rtl/>
              </w:rPr>
              <w:t xml:space="preserve"> (יש הסכמה של חני פלג ורוחמה על זה למודי חקלאות והסביבה, יש נגיעה בכל תת נושא, ואפשר לחלק את שעות </w:t>
            </w:r>
            <w:r w:rsidRPr="00054E1C">
              <w:rPr>
                <w:rFonts w:asciiTheme="majorBidi" w:hAnsiTheme="majorBidi" w:hint="cs"/>
                <w:sz w:val="24"/>
                <w:highlight w:val="lightGray"/>
                <w:rtl/>
              </w:rPr>
              <w:lastRenderedPageBreak/>
              <w:t xml:space="preserve">הלימוד ללמידה רוחבית </w:t>
            </w:r>
          </w:p>
        </w:tc>
        <w:tc>
          <w:tcPr>
            <w:tcW w:w="2995" w:type="dxa"/>
            <w:shd w:val="clear" w:color="auto" w:fill="auto"/>
          </w:tcPr>
          <w:p w:rsidR="00547854" w:rsidRPr="00855884" w:rsidRDefault="00547854" w:rsidP="00F6136B">
            <w:pPr>
              <w:rPr>
                <w:rFonts w:asciiTheme="majorBidi" w:hAnsiTheme="majorBidi"/>
                <w:sz w:val="24"/>
                <w:rtl/>
              </w:rPr>
            </w:pPr>
            <w:r w:rsidRPr="00855884">
              <w:rPr>
                <w:rFonts w:asciiTheme="majorBidi" w:hAnsiTheme="majorBidi" w:hint="cs"/>
                <w:sz w:val="24"/>
                <w:rtl/>
              </w:rPr>
              <w:lastRenderedPageBreak/>
              <w:t>לימוד</w:t>
            </w:r>
            <w:r w:rsidRPr="00855884">
              <w:rPr>
                <w:rFonts w:asciiTheme="majorBidi" w:hAnsiTheme="majorBidi"/>
                <w:sz w:val="24"/>
                <w:rtl/>
              </w:rPr>
              <w:t xml:space="preserve"> חלק זה מתבסס על העקרונות בפרק אקולוגיה שבתוכנית הביולוגיה.  </w:t>
            </w:r>
          </w:p>
          <w:p w:rsidR="00547854" w:rsidRPr="006B41A8" w:rsidRDefault="00547854" w:rsidP="00F6136B">
            <w:pPr>
              <w:rPr>
                <w:rFonts w:asciiTheme="majorBidi" w:hAnsiTheme="majorBidi"/>
                <w:sz w:val="24"/>
                <w:highlight w:val="yellow"/>
                <w:rtl/>
              </w:rPr>
            </w:pPr>
          </w:p>
        </w:tc>
      </w:tr>
    </w:tbl>
    <w:p w:rsidR="00547854" w:rsidRDefault="00547854">
      <w:pPr>
        <w:rPr>
          <w:b/>
          <w:bCs/>
          <w:sz w:val="24"/>
          <w:szCs w:val="28"/>
          <w:u w:val="single"/>
          <w:rtl/>
        </w:rPr>
      </w:pPr>
    </w:p>
    <w:p w:rsidR="00547854" w:rsidRDefault="00547854">
      <w:pPr>
        <w:rPr>
          <w:b/>
          <w:bCs/>
          <w:sz w:val="24"/>
          <w:szCs w:val="28"/>
          <w:u w:val="single"/>
          <w:rtl/>
        </w:rPr>
      </w:pPr>
    </w:p>
    <w:p w:rsidR="00547854" w:rsidRDefault="00547854" w:rsidP="00547854">
      <w:pPr>
        <w:jc w:val="center"/>
        <w:rPr>
          <w:b/>
          <w:bCs/>
          <w:sz w:val="24"/>
          <w:szCs w:val="28"/>
          <w:u w:val="single"/>
          <w:rtl/>
        </w:rPr>
      </w:pPr>
      <w:r>
        <w:rPr>
          <w:rFonts w:hint="cs"/>
          <w:b/>
          <w:bCs/>
          <w:sz w:val="24"/>
          <w:szCs w:val="28"/>
          <w:u w:val="single"/>
          <w:rtl/>
        </w:rPr>
        <w:t>חקלאות וסביבה</w:t>
      </w:r>
    </w:p>
    <w:p w:rsidR="00547854" w:rsidRDefault="00547854" w:rsidP="00547854">
      <w:pPr>
        <w:jc w:val="center"/>
        <w:rPr>
          <w:b/>
          <w:bCs/>
          <w:sz w:val="24"/>
          <w:szCs w:val="28"/>
          <w:u w:val="single"/>
          <w:rtl/>
        </w:rPr>
      </w:pPr>
      <w:r>
        <w:rPr>
          <w:rFonts w:hint="cs"/>
          <w:b/>
          <w:bCs/>
          <w:sz w:val="24"/>
          <w:szCs w:val="28"/>
          <w:u w:val="single"/>
          <w:rtl/>
        </w:rPr>
        <w:t>לפעילות החקלאית השפעה על הסביבה</w:t>
      </w:r>
    </w:p>
    <w:p w:rsidR="00547854" w:rsidRDefault="00547854">
      <w:pPr>
        <w:rPr>
          <w:b/>
          <w:bCs/>
          <w:sz w:val="24"/>
          <w:szCs w:val="28"/>
          <w:u w:val="single"/>
          <w:rtl/>
        </w:rPr>
      </w:pPr>
    </w:p>
    <w:p w:rsidR="00547854" w:rsidRDefault="00547854">
      <w:pPr>
        <w:rPr>
          <w:b/>
          <w:bCs/>
          <w:sz w:val="24"/>
          <w:szCs w:val="28"/>
          <w:u w:val="single"/>
          <w:rtl/>
        </w:rPr>
      </w:pPr>
      <w:r>
        <w:rPr>
          <w:rFonts w:hint="cs"/>
          <w:b/>
          <w:bCs/>
          <w:sz w:val="24"/>
          <w:szCs w:val="28"/>
          <w:u w:val="single"/>
          <w:rtl/>
        </w:rPr>
        <w:t>חגית יקונט</w:t>
      </w:r>
    </w:p>
    <w:p w:rsidR="00547854" w:rsidRDefault="00547854">
      <w:pPr>
        <w:rPr>
          <w:b/>
          <w:bCs/>
          <w:sz w:val="24"/>
          <w:szCs w:val="28"/>
          <w:u w:val="single"/>
          <w:rtl/>
        </w:rPr>
      </w:pPr>
      <w:r>
        <w:rPr>
          <w:rFonts w:hint="cs"/>
          <w:b/>
          <w:bCs/>
          <w:sz w:val="24"/>
          <w:szCs w:val="28"/>
          <w:u w:val="single"/>
          <w:rtl/>
        </w:rPr>
        <w:t>רונית נעמן נאמן</w:t>
      </w:r>
    </w:p>
    <w:p w:rsidR="007F5B6C" w:rsidRDefault="007F5B6C">
      <w:pPr>
        <w:rPr>
          <w:rtl/>
        </w:rPr>
      </w:pPr>
      <w:r>
        <w:rPr>
          <w:rFonts w:hint="cs"/>
          <w:rtl/>
        </w:rPr>
        <w:t>מטרות</w:t>
      </w:r>
      <w:r w:rsidR="005B1410">
        <w:rPr>
          <w:rFonts w:hint="cs"/>
          <w:rtl/>
        </w:rPr>
        <w:t xml:space="preserve"> השיעור</w:t>
      </w:r>
    </w:p>
    <w:p w:rsidR="00A02929" w:rsidRDefault="00A02929" w:rsidP="00F32DE2">
      <w:pPr>
        <w:rPr>
          <w:rtl/>
        </w:rPr>
      </w:pPr>
      <w:r>
        <w:rPr>
          <w:rFonts w:hint="cs"/>
          <w:rtl/>
        </w:rPr>
        <w:t xml:space="preserve">לנושא </w:t>
      </w:r>
      <w:r w:rsidR="00F32DE2">
        <w:rPr>
          <w:rFonts w:hint="cs"/>
          <w:rtl/>
        </w:rPr>
        <w:t xml:space="preserve">הסביבה </w:t>
      </w:r>
      <w:r>
        <w:rPr>
          <w:rFonts w:hint="cs"/>
          <w:rtl/>
        </w:rPr>
        <w:t>יש הרבה מאד נגיעות לנושאים קודמים ועתידיים בתוכנית הלמודים. כדאי מאד לעסוק בו לאחר הפרק של מבוא לחקלאות, מחלות של צומח ובעלי חיים (שיטות הדברה), כדאי גם לעסוק בו כסכום וחזרה לאחר הפרק של מרכיבי מזון וחשיבותם לאדם.</w:t>
      </w:r>
      <w:r w:rsidR="00F42FE6">
        <w:rPr>
          <w:rFonts w:hint="cs"/>
          <w:rtl/>
        </w:rPr>
        <w:t xml:space="preserve"> אזכור הנושא והרחבתו מתאים לכל אחד מפרק הליבה! במיוחד לכלכלה.</w:t>
      </w:r>
    </w:p>
    <w:p w:rsidR="00F42FE6" w:rsidRDefault="00F42FE6">
      <w:pPr>
        <w:rPr>
          <w:rtl/>
        </w:rPr>
      </w:pPr>
    </w:p>
    <w:p w:rsidR="001A3178" w:rsidRDefault="001A3178" w:rsidP="001A3178">
      <w:pPr>
        <w:pStyle w:val="a3"/>
        <w:numPr>
          <w:ilvl w:val="0"/>
          <w:numId w:val="4"/>
        </w:numPr>
      </w:pPr>
      <w:r>
        <w:rPr>
          <w:rFonts w:hint="cs"/>
          <w:rtl/>
        </w:rPr>
        <w:t>חשיבות החקלאות כספק מזון לאוכלוסייה הולכת וגדלה</w:t>
      </w:r>
      <w:r w:rsidR="00C8523C">
        <w:rPr>
          <w:rFonts w:hint="cs"/>
          <w:rtl/>
        </w:rPr>
        <w:t xml:space="preserve"> (עם נגיעות לצורך בפחמימות שומנים, חלבונים)</w:t>
      </w:r>
    </w:p>
    <w:p w:rsidR="001A3178" w:rsidRDefault="001A3178" w:rsidP="001A3178">
      <w:pPr>
        <w:pStyle w:val="a3"/>
        <w:numPr>
          <w:ilvl w:val="0"/>
          <w:numId w:val="4"/>
        </w:numPr>
      </w:pPr>
      <w:r>
        <w:rPr>
          <w:rFonts w:hint="cs"/>
          <w:rtl/>
        </w:rPr>
        <w:t>הבנת ההבדלים בין חקלאות אינטנסיבית לאקסטנסיבית</w:t>
      </w:r>
    </w:p>
    <w:p w:rsidR="001A3178" w:rsidRDefault="001A3178" w:rsidP="001A3178">
      <w:pPr>
        <w:pStyle w:val="a3"/>
        <w:numPr>
          <w:ilvl w:val="0"/>
          <w:numId w:val="4"/>
        </w:numPr>
      </w:pPr>
      <w:r>
        <w:rPr>
          <w:rFonts w:hint="cs"/>
          <w:rtl/>
        </w:rPr>
        <w:t>הכרה בעובדה שרק החקלאות האינטנסיבית תוכל לענות על צרכי האנושות</w:t>
      </w:r>
    </w:p>
    <w:p w:rsidR="001A3178" w:rsidRDefault="001A3178" w:rsidP="001A3178">
      <w:pPr>
        <w:pStyle w:val="a3"/>
        <w:numPr>
          <w:ilvl w:val="0"/>
          <w:numId w:val="4"/>
        </w:numPr>
      </w:pPr>
      <w:r>
        <w:rPr>
          <w:rFonts w:hint="cs"/>
          <w:rtl/>
        </w:rPr>
        <w:t>מודעות למחיר הסביבתי (בכל שלבי הגדול) שכרוך בחקלאות אינטנסיבית</w:t>
      </w:r>
      <w:r w:rsidR="0024468F">
        <w:rPr>
          <w:rFonts w:hint="cs"/>
          <w:rtl/>
        </w:rPr>
        <w:t>.</w:t>
      </w:r>
    </w:p>
    <w:p w:rsidR="000B0CB5" w:rsidRDefault="000B0CB5" w:rsidP="001A3178">
      <w:pPr>
        <w:pStyle w:val="a3"/>
        <w:numPr>
          <w:ilvl w:val="0"/>
          <w:numId w:val="4"/>
        </w:numPr>
      </w:pPr>
      <w:r>
        <w:rPr>
          <w:rFonts w:hint="cs"/>
          <w:rtl/>
        </w:rPr>
        <w:t xml:space="preserve">הכרת ה"חוליות" </w:t>
      </w:r>
      <w:r w:rsidR="0024320C">
        <w:rPr>
          <w:rFonts w:hint="cs"/>
          <w:rtl/>
        </w:rPr>
        <w:t>הכרוכות</w:t>
      </w:r>
      <w:r>
        <w:rPr>
          <w:rFonts w:hint="cs"/>
          <w:rtl/>
        </w:rPr>
        <w:t xml:space="preserve"> בגדול צמחים וחיות משק</w:t>
      </w:r>
    </w:p>
    <w:p w:rsidR="000B0CB5" w:rsidRDefault="0024468F" w:rsidP="000B0CB5">
      <w:pPr>
        <w:pStyle w:val="a3"/>
        <w:numPr>
          <w:ilvl w:val="0"/>
          <w:numId w:val="4"/>
        </w:numPr>
      </w:pPr>
      <w:r>
        <w:rPr>
          <w:rFonts w:hint="cs"/>
          <w:rtl/>
        </w:rPr>
        <w:t xml:space="preserve">מחיר סביבתי </w:t>
      </w:r>
      <w:r w:rsidR="000B0CB5">
        <w:rPr>
          <w:rFonts w:hint="cs"/>
          <w:rtl/>
        </w:rPr>
        <w:t xml:space="preserve">של כל חוליה המשותף </w:t>
      </w:r>
      <w:r w:rsidR="0024320C">
        <w:rPr>
          <w:rFonts w:hint="cs"/>
          <w:rtl/>
        </w:rPr>
        <w:t>והייחודי</w:t>
      </w:r>
      <w:r w:rsidR="000B0CB5" w:rsidRPr="000B0CB5">
        <w:rPr>
          <w:rFonts w:hint="cs"/>
          <w:rtl/>
        </w:rPr>
        <w:t xml:space="preserve"> </w:t>
      </w:r>
    </w:p>
    <w:p w:rsidR="0024468F" w:rsidRDefault="000B0CB5" w:rsidP="000B0CB5">
      <w:pPr>
        <w:pStyle w:val="a3"/>
        <w:numPr>
          <w:ilvl w:val="0"/>
          <w:numId w:val="4"/>
        </w:numPr>
      </w:pPr>
      <w:r>
        <w:rPr>
          <w:rFonts w:hint="cs"/>
          <w:rtl/>
        </w:rPr>
        <w:t xml:space="preserve">מחיר סביבתי </w:t>
      </w:r>
      <w:r w:rsidR="0024468F">
        <w:rPr>
          <w:rFonts w:hint="cs"/>
          <w:rtl/>
        </w:rPr>
        <w:t xml:space="preserve">לפרטיו: זהום מים, קרקע, אוויר, </w:t>
      </w:r>
    </w:p>
    <w:p w:rsidR="0024468F" w:rsidRDefault="0024468F" w:rsidP="0024468F">
      <w:pPr>
        <w:pStyle w:val="a3"/>
        <w:numPr>
          <w:ilvl w:val="0"/>
          <w:numId w:val="4"/>
        </w:numPr>
        <w:shd w:val="clear" w:color="auto" w:fill="FBD4B4" w:themeFill="accent6" w:themeFillTint="66"/>
      </w:pPr>
      <w:r>
        <w:rPr>
          <w:rFonts w:hint="cs"/>
          <w:rtl/>
        </w:rPr>
        <w:t>" תרומת" החקלאות להתחממות גלובלית (מהי, מהם גזי חממה וכו)- נושא זה עדיין לא מופיע בתוכנית החדשה אך ככל הנראה יופיע בגרסה סופית. וחיוני לדבר עליו</w:t>
      </w:r>
    </w:p>
    <w:p w:rsidR="0024468F" w:rsidRDefault="0024468F" w:rsidP="0024468F">
      <w:pPr>
        <w:pStyle w:val="a3"/>
        <w:numPr>
          <w:ilvl w:val="0"/>
          <w:numId w:val="4"/>
        </w:numPr>
      </w:pPr>
      <w:r>
        <w:rPr>
          <w:rFonts w:hint="cs"/>
          <w:rtl/>
        </w:rPr>
        <w:t>האתגרים שהחקלאות צריכה להיערך בפניהם בשל משבר סביבתי/משבר האקלים</w:t>
      </w:r>
    </w:p>
    <w:p w:rsidR="00F82F11" w:rsidRDefault="00F82F11" w:rsidP="0024468F">
      <w:pPr>
        <w:pStyle w:val="a3"/>
        <w:numPr>
          <w:ilvl w:val="0"/>
          <w:numId w:val="4"/>
        </w:numPr>
        <w:rPr>
          <w:rtl/>
        </w:rPr>
      </w:pPr>
      <w:r>
        <w:rPr>
          <w:rFonts w:hint="cs"/>
          <w:rtl/>
        </w:rPr>
        <w:lastRenderedPageBreak/>
        <w:t xml:space="preserve">הערה: הפתרונות </w:t>
      </w:r>
      <w:r>
        <w:rPr>
          <w:rtl/>
        </w:rPr>
        <w:t>–</w:t>
      </w:r>
      <w:r>
        <w:rPr>
          <w:rFonts w:hint="cs"/>
          <w:rtl/>
        </w:rPr>
        <w:t>"חקלאות בת קיימה" משולבים בנושאים אחרים בתוכנית הלימודוברצף זה כמעט ולא הוזכרו</w:t>
      </w:r>
    </w:p>
    <w:p w:rsidR="005B1410" w:rsidRPr="00A2651D" w:rsidRDefault="00C4629C" w:rsidP="00A2651D">
      <w:pPr>
        <w:rPr>
          <w:b/>
          <w:bCs/>
          <w:rtl/>
        </w:rPr>
      </w:pPr>
      <w:r>
        <w:rPr>
          <w:rFonts w:hint="cs"/>
          <w:b/>
          <w:bCs/>
          <w:rtl/>
        </w:rPr>
        <w:t>תק</w:t>
      </w:r>
      <w:r w:rsidR="005B1410" w:rsidRPr="00A2651D">
        <w:rPr>
          <w:rFonts w:hint="cs"/>
          <w:b/>
          <w:bCs/>
          <w:rtl/>
        </w:rPr>
        <w:t>ציר שיעור</w:t>
      </w:r>
      <w:r w:rsidR="00D04060" w:rsidRPr="00A2651D">
        <w:rPr>
          <w:rFonts w:hint="cs"/>
          <w:b/>
          <w:bCs/>
          <w:rtl/>
        </w:rPr>
        <w:t xml:space="preserve"> 1</w:t>
      </w:r>
    </w:p>
    <w:p w:rsidR="00D04060" w:rsidRDefault="00D04060" w:rsidP="00D04060">
      <w:pPr>
        <w:rPr>
          <w:rtl/>
        </w:rPr>
      </w:pPr>
      <w:r>
        <w:rPr>
          <w:rFonts w:hint="cs"/>
          <w:rtl/>
        </w:rPr>
        <w:t>קצב הגדול של אוכלוסיית העולם. ע</w:t>
      </w:r>
      <w:r w:rsidR="00A2651D">
        <w:rPr>
          <w:rFonts w:hint="cs"/>
          <w:rtl/>
        </w:rPr>
        <w:t>י</w:t>
      </w:r>
      <w:r>
        <w:rPr>
          <w:rFonts w:hint="cs"/>
          <w:rtl/>
        </w:rPr>
        <w:t>מות עם ת</w:t>
      </w:r>
      <w:r w:rsidR="00A2651D">
        <w:rPr>
          <w:rFonts w:hint="cs"/>
          <w:rtl/>
        </w:rPr>
        <w:t>י</w:t>
      </w:r>
      <w:r>
        <w:rPr>
          <w:rFonts w:hint="cs"/>
          <w:rtl/>
        </w:rPr>
        <w:t xml:space="preserve">אורית מלטוס, הכרת מאפייני החקלאות המסורתית (אקסטנסיבית), והכרת מאפייני החקלאות האינטנסיבית והפיתוחים/חידושים/גלויים מדעים שתרמו לפיתוחה. </w:t>
      </w:r>
    </w:p>
    <w:p w:rsidR="00595617" w:rsidRDefault="00595617" w:rsidP="00D04060">
      <w:pPr>
        <w:rPr>
          <w:b/>
          <w:bCs/>
          <w:color w:val="FF0000"/>
          <w:rtl/>
        </w:rPr>
      </w:pPr>
      <w:r>
        <w:rPr>
          <w:rFonts w:hint="cs"/>
          <w:rtl/>
        </w:rPr>
        <w:t xml:space="preserve">השינוי בתפוקה ליחידת שטח (צומח ובעלי חיים) לאורך השנים. </w:t>
      </w:r>
    </w:p>
    <w:p w:rsidR="00FF1DD8" w:rsidRPr="00FF1DD8" w:rsidRDefault="00FF1DD8" w:rsidP="00D04060">
      <w:pPr>
        <w:rPr>
          <w:b/>
          <w:bCs/>
          <w:color w:val="FF0000"/>
          <w:rtl/>
        </w:rPr>
      </w:pPr>
      <w:r w:rsidRPr="00FF1DD8">
        <w:rPr>
          <w:rFonts w:hint="cs"/>
          <w:b/>
          <w:bCs/>
          <w:color w:val="FF0000"/>
          <w:rtl/>
        </w:rPr>
        <w:t>(הזמנות להעמקה- תאורית מלטוס העקומה שלו)</w:t>
      </w:r>
    </w:p>
    <w:p w:rsidR="00FF1DD8" w:rsidRDefault="00FF1DD8" w:rsidP="00D04060">
      <w:pPr>
        <w:rPr>
          <w:rtl/>
        </w:rPr>
      </w:pPr>
    </w:p>
    <w:p w:rsidR="00C8523C" w:rsidRPr="00A2651D" w:rsidRDefault="00D04060" w:rsidP="00D04060">
      <w:pPr>
        <w:rPr>
          <w:b/>
          <w:bCs/>
          <w:rtl/>
        </w:rPr>
      </w:pPr>
      <w:r w:rsidRPr="00A2651D">
        <w:rPr>
          <w:rFonts w:hint="cs"/>
          <w:b/>
          <w:bCs/>
          <w:rtl/>
        </w:rPr>
        <w:t>תקציר שעור 2</w:t>
      </w:r>
    </w:p>
    <w:p w:rsidR="00D04060" w:rsidRDefault="00D04060" w:rsidP="005B1410">
      <w:pPr>
        <w:rPr>
          <w:rtl/>
        </w:rPr>
      </w:pPr>
      <w:r>
        <w:rPr>
          <w:rFonts w:hint="cs"/>
          <w:rtl/>
        </w:rPr>
        <w:t>מרכיבי המזון העיקריים שמסופקים על ידי הצומח והחי.</w:t>
      </w:r>
    </w:p>
    <w:p w:rsidR="00D04060" w:rsidRDefault="00595617" w:rsidP="005B1410">
      <w:pPr>
        <w:rPr>
          <w:rtl/>
        </w:rPr>
      </w:pPr>
      <w:r>
        <w:rPr>
          <w:rFonts w:hint="cs"/>
          <w:rtl/>
        </w:rPr>
        <w:t xml:space="preserve">מרכיבי הגידול הצמחי: </w:t>
      </w:r>
      <w:r w:rsidR="00D04060">
        <w:rPr>
          <w:rFonts w:hint="cs"/>
          <w:rtl/>
        </w:rPr>
        <w:t>הכרת החוליות שמרכיבות את הייצור מתחום הצומח</w:t>
      </w:r>
      <w:r>
        <w:rPr>
          <w:rFonts w:hint="cs"/>
          <w:rtl/>
        </w:rPr>
        <w:t xml:space="preserve"> והכרת הנזק הסביבתי</w:t>
      </w:r>
    </w:p>
    <w:p w:rsidR="00FF1DD8" w:rsidRDefault="00FF1DD8" w:rsidP="005B1410">
      <w:pPr>
        <w:rPr>
          <w:rtl/>
        </w:rPr>
      </w:pPr>
    </w:p>
    <w:p w:rsidR="00D04060" w:rsidRPr="00A2651D" w:rsidRDefault="00D04060" w:rsidP="005B1410">
      <w:pPr>
        <w:rPr>
          <w:b/>
          <w:bCs/>
          <w:rtl/>
        </w:rPr>
      </w:pPr>
      <w:r w:rsidRPr="00A2651D">
        <w:rPr>
          <w:rFonts w:hint="cs"/>
          <w:b/>
          <w:bCs/>
          <w:rtl/>
        </w:rPr>
        <w:t>תקציר שעור 3</w:t>
      </w:r>
    </w:p>
    <w:p w:rsidR="00D04060" w:rsidRDefault="004350F1" w:rsidP="00595617">
      <w:pPr>
        <w:rPr>
          <w:rtl/>
        </w:rPr>
      </w:pPr>
      <w:r>
        <w:rPr>
          <w:rFonts w:hint="cs"/>
          <w:rtl/>
        </w:rPr>
        <w:t xml:space="preserve">מרכיבי תהליך גדול בעלי חיים: </w:t>
      </w:r>
      <w:r w:rsidR="00D04060">
        <w:rPr>
          <w:rFonts w:hint="cs"/>
          <w:rtl/>
        </w:rPr>
        <w:t>כניסה לפרטים של המחיר הסביבתי של כל אחת מהחוליות</w:t>
      </w:r>
      <w:r w:rsidR="00FF1DD8">
        <w:rPr>
          <w:rFonts w:hint="cs"/>
          <w:rtl/>
        </w:rPr>
        <w:t xml:space="preserve"> </w:t>
      </w:r>
    </w:p>
    <w:p w:rsidR="00A02929" w:rsidRDefault="00A02929" w:rsidP="00D04060">
      <w:pPr>
        <w:rPr>
          <w:rtl/>
        </w:rPr>
      </w:pPr>
    </w:p>
    <w:p w:rsidR="00D04060" w:rsidRPr="00A2651D" w:rsidRDefault="00D04060" w:rsidP="00D04060">
      <w:pPr>
        <w:rPr>
          <w:b/>
          <w:bCs/>
          <w:rtl/>
        </w:rPr>
      </w:pPr>
      <w:r w:rsidRPr="00A2651D">
        <w:rPr>
          <w:rFonts w:hint="cs"/>
          <w:b/>
          <w:bCs/>
          <w:rtl/>
        </w:rPr>
        <w:t>תקציר שעור 4</w:t>
      </w:r>
    </w:p>
    <w:p w:rsidR="00FF1DD8" w:rsidRPr="00FF1DD8" w:rsidRDefault="00FF1DD8" w:rsidP="00D04060">
      <w:pPr>
        <w:rPr>
          <w:b/>
          <w:bCs/>
          <w:color w:val="5F497A" w:themeColor="accent4" w:themeShade="BF"/>
          <w:rtl/>
        </w:rPr>
      </w:pPr>
      <w:r>
        <w:rPr>
          <w:rFonts w:hint="cs"/>
          <w:rtl/>
        </w:rPr>
        <w:t xml:space="preserve">החקלאות וההתחממות הגלובלית. מהי ההתחממות, מה השלכותיה, במה תורמת החקלאות להתחממות. </w:t>
      </w:r>
      <w:r w:rsidRPr="00FF1DD8">
        <w:rPr>
          <w:rFonts w:hint="cs"/>
          <w:b/>
          <w:bCs/>
          <w:color w:val="5F497A" w:themeColor="accent4" w:themeShade="BF"/>
          <w:rtl/>
        </w:rPr>
        <w:t>עזרים - סרטונים</w:t>
      </w:r>
    </w:p>
    <w:p w:rsidR="00FF1DD8" w:rsidRDefault="00FF1DD8" w:rsidP="00D04060">
      <w:pPr>
        <w:rPr>
          <w:rtl/>
        </w:rPr>
      </w:pPr>
      <w:r>
        <w:rPr>
          <w:rFonts w:hint="cs"/>
          <w:rtl/>
        </w:rPr>
        <w:t xml:space="preserve">ומהם האתגרים העומדים בפני החקלאות לאור ההתחממות </w:t>
      </w:r>
      <w:r>
        <w:rPr>
          <w:rtl/>
        </w:rPr>
        <w:t>–</w:t>
      </w:r>
      <w:r>
        <w:rPr>
          <w:rFonts w:hint="cs"/>
          <w:rtl/>
        </w:rPr>
        <w:t xml:space="preserve"> על אלו תחומים בחקלאות היא תשפיע</w:t>
      </w:r>
    </w:p>
    <w:p w:rsidR="00D04060" w:rsidRDefault="00D04060" w:rsidP="00D04060">
      <w:pPr>
        <w:rPr>
          <w:rtl/>
        </w:rPr>
      </w:pPr>
    </w:p>
    <w:p w:rsidR="005B1410" w:rsidRDefault="005B1410">
      <w:pPr>
        <w:rPr>
          <w:rtl/>
        </w:rPr>
      </w:pPr>
    </w:p>
    <w:p w:rsidR="00A2651D" w:rsidRDefault="00A2651D" w:rsidP="00933C8B">
      <w:pPr>
        <w:rPr>
          <w:rtl/>
        </w:rPr>
      </w:pPr>
    </w:p>
    <w:p w:rsidR="00A2651D" w:rsidRDefault="00A2651D" w:rsidP="00933C8B">
      <w:pPr>
        <w:rPr>
          <w:rtl/>
        </w:rPr>
      </w:pPr>
    </w:p>
    <w:p w:rsidR="00A2651D" w:rsidRDefault="00A2651D" w:rsidP="00933C8B">
      <w:pPr>
        <w:rPr>
          <w:rtl/>
        </w:rPr>
      </w:pPr>
    </w:p>
    <w:p w:rsidR="00A2651D" w:rsidRDefault="00A2651D" w:rsidP="00933C8B">
      <w:pPr>
        <w:rPr>
          <w:rtl/>
        </w:rPr>
      </w:pPr>
      <w:r>
        <w:rPr>
          <w:rFonts w:hint="cs"/>
          <w:rtl/>
        </w:rPr>
        <w:t>\</w:t>
      </w:r>
    </w:p>
    <w:p w:rsidR="00A2651D" w:rsidRDefault="00A2651D" w:rsidP="00933C8B">
      <w:pPr>
        <w:rPr>
          <w:rtl/>
        </w:rPr>
      </w:pPr>
    </w:p>
    <w:p w:rsidR="00595617" w:rsidRDefault="00595617" w:rsidP="00A2651D">
      <w:pPr>
        <w:jc w:val="center"/>
        <w:rPr>
          <w:b/>
          <w:bCs/>
          <w:rtl/>
        </w:rPr>
      </w:pPr>
    </w:p>
    <w:p w:rsidR="00933C8B" w:rsidRPr="0024320C" w:rsidRDefault="00933C8B" w:rsidP="00A2651D">
      <w:pPr>
        <w:jc w:val="center"/>
        <w:rPr>
          <w:b/>
          <w:bCs/>
          <w:u w:val="single"/>
          <w:rtl/>
        </w:rPr>
      </w:pPr>
      <w:r w:rsidRPr="0024320C">
        <w:rPr>
          <w:rFonts w:hint="cs"/>
          <w:b/>
          <w:bCs/>
          <w:u w:val="single"/>
          <w:rtl/>
        </w:rPr>
        <w:lastRenderedPageBreak/>
        <w:t>שיעור</w:t>
      </w:r>
      <w:r w:rsidR="00A2651D" w:rsidRPr="0024320C">
        <w:rPr>
          <w:rFonts w:hint="cs"/>
          <w:b/>
          <w:bCs/>
          <w:u w:val="single"/>
          <w:rtl/>
        </w:rPr>
        <w:t xml:space="preserve"> 1</w:t>
      </w:r>
      <w:r w:rsidR="00595617" w:rsidRPr="0024320C">
        <w:rPr>
          <w:rFonts w:hint="cs"/>
          <w:b/>
          <w:bCs/>
          <w:u w:val="single"/>
          <w:rtl/>
        </w:rPr>
        <w:t>: מלטוס, חקלאות אינטנסיבית ועליית התפוקה</w:t>
      </w:r>
    </w:p>
    <w:p w:rsidR="006110BB" w:rsidRDefault="006110BB" w:rsidP="007F5B6C">
      <w:pPr>
        <w:rPr>
          <w:rtl/>
        </w:rPr>
      </w:pPr>
    </w:p>
    <w:p w:rsidR="00D97970" w:rsidRPr="006110BB" w:rsidRDefault="00D97970" w:rsidP="00D61137">
      <w:pPr>
        <w:pBdr>
          <w:top w:val="single" w:sz="4" w:space="1" w:color="auto"/>
          <w:left w:val="single" w:sz="4" w:space="4" w:color="auto"/>
          <w:bottom w:val="single" w:sz="4" w:space="1" w:color="auto"/>
          <w:right w:val="single" w:sz="4" w:space="4" w:color="auto"/>
        </w:pBdr>
        <w:shd w:val="clear" w:color="auto" w:fill="92D050"/>
        <w:rPr>
          <w:rFonts w:ascii="Tahoma" w:hAnsi="Tahoma" w:cs="Tahoma"/>
          <w:szCs w:val="22"/>
          <w:rtl/>
        </w:rPr>
      </w:pPr>
      <w:r w:rsidRPr="006110BB">
        <w:rPr>
          <w:rFonts w:ascii="Tahoma" w:hAnsi="Tahoma" w:cs="Tahoma"/>
          <w:szCs w:val="22"/>
          <w:rtl/>
        </w:rPr>
        <w:t>גרוי:</w:t>
      </w:r>
    </w:p>
    <w:p w:rsidR="00D97970" w:rsidRPr="006110BB" w:rsidRDefault="00B40D12" w:rsidP="006110BB">
      <w:pPr>
        <w:pBdr>
          <w:top w:val="single" w:sz="4" w:space="1" w:color="auto"/>
          <w:left w:val="single" w:sz="4" w:space="4" w:color="auto"/>
          <w:bottom w:val="single" w:sz="4" w:space="1" w:color="auto"/>
          <w:right w:val="single" w:sz="4" w:space="4" w:color="auto"/>
        </w:pBdr>
        <w:rPr>
          <w:rFonts w:ascii="Tahoma" w:hAnsi="Tahoma" w:cs="Tahoma"/>
          <w:szCs w:val="22"/>
          <w:rtl/>
        </w:rPr>
      </w:pPr>
      <w:hyperlink r:id="rId7" w:history="1">
        <w:r w:rsidR="007E49AD" w:rsidRPr="006110BB">
          <w:rPr>
            <w:rStyle w:val="Hyperlink"/>
            <w:rFonts w:ascii="Tahoma" w:hAnsi="Tahoma" w:cs="Tahoma"/>
            <w:szCs w:val="22"/>
          </w:rPr>
          <w:t>https://www.worldometers.info/world-population/</w:t>
        </w:r>
      </w:hyperlink>
    </w:p>
    <w:p w:rsidR="007E49AD" w:rsidRPr="006110BB" w:rsidRDefault="007E49AD" w:rsidP="006110BB">
      <w:pPr>
        <w:pBdr>
          <w:top w:val="single" w:sz="4" w:space="1" w:color="auto"/>
          <w:left w:val="single" w:sz="4" w:space="4" w:color="auto"/>
          <w:bottom w:val="single" w:sz="4" w:space="1" w:color="auto"/>
          <w:right w:val="single" w:sz="4" w:space="4" w:color="auto"/>
        </w:pBdr>
        <w:rPr>
          <w:rFonts w:ascii="Tahoma" w:hAnsi="Tahoma" w:cs="Tahoma"/>
          <w:szCs w:val="22"/>
          <w:rtl/>
        </w:rPr>
      </w:pPr>
      <w:r w:rsidRPr="006110BB">
        <w:rPr>
          <w:rFonts w:ascii="Tahoma" w:hAnsi="Tahoma" w:cs="Tahoma"/>
          <w:szCs w:val="22"/>
          <w:rtl/>
        </w:rPr>
        <w:t>מה נראה פה?</w:t>
      </w:r>
    </w:p>
    <w:p w:rsidR="006110BB" w:rsidRPr="006110BB" w:rsidRDefault="006110BB" w:rsidP="006110BB">
      <w:pPr>
        <w:pBdr>
          <w:top w:val="single" w:sz="4" w:space="1" w:color="auto"/>
          <w:left w:val="single" w:sz="4" w:space="4" w:color="auto"/>
          <w:bottom w:val="single" w:sz="4" w:space="1" w:color="auto"/>
          <w:right w:val="single" w:sz="4" w:space="4" w:color="auto"/>
        </w:pBdr>
        <w:spacing w:after="0"/>
        <w:rPr>
          <w:rFonts w:ascii="Tahoma" w:hAnsi="Tahoma" w:cs="Tahoma"/>
          <w:szCs w:val="22"/>
          <w:rtl/>
        </w:rPr>
      </w:pPr>
      <w:r w:rsidRPr="006110BB">
        <w:rPr>
          <w:rFonts w:ascii="Tahoma" w:hAnsi="Tahoma" w:cs="Tahoma"/>
          <w:szCs w:val="22"/>
          <w:rtl/>
        </w:rPr>
        <w:t>שימו לב המספרים הרצים בקצב מהיר,  זוהי העלייה באוכלוסייה העולמית:  החישוב לוקח בחשבון את גם לידות וגם מיתות..</w:t>
      </w:r>
    </w:p>
    <w:p w:rsidR="00FD71F7" w:rsidRDefault="00FD71F7" w:rsidP="00FD71F7">
      <w:pPr>
        <w:pBdr>
          <w:top w:val="single" w:sz="4" w:space="1" w:color="auto"/>
          <w:left w:val="single" w:sz="4" w:space="4" w:color="auto"/>
          <w:bottom w:val="single" w:sz="4" w:space="1" w:color="auto"/>
          <w:right w:val="single" w:sz="4" w:space="4" w:color="auto"/>
        </w:pBdr>
        <w:shd w:val="clear" w:color="auto" w:fill="92D050"/>
        <w:rPr>
          <w:rFonts w:ascii="Tahoma" w:hAnsi="Tahoma" w:cs="Tahoma"/>
          <w:szCs w:val="22"/>
          <w:rtl/>
        </w:rPr>
      </w:pPr>
      <w:r>
        <w:rPr>
          <w:rFonts w:ascii="Tahoma" w:hAnsi="Tahoma" w:cs="Tahoma" w:hint="cs"/>
          <w:szCs w:val="22"/>
          <w:rtl/>
        </w:rPr>
        <w:t>דיון כיתתי</w:t>
      </w:r>
    </w:p>
    <w:p w:rsidR="007E49AD" w:rsidRPr="006110BB" w:rsidRDefault="007E49AD" w:rsidP="006110BB">
      <w:pPr>
        <w:pBdr>
          <w:top w:val="single" w:sz="4" w:space="1" w:color="auto"/>
          <w:left w:val="single" w:sz="4" w:space="4" w:color="auto"/>
          <w:bottom w:val="single" w:sz="4" w:space="1" w:color="auto"/>
          <w:right w:val="single" w:sz="4" w:space="4" w:color="auto"/>
        </w:pBdr>
        <w:rPr>
          <w:rFonts w:ascii="Tahoma" w:hAnsi="Tahoma" w:cs="Tahoma"/>
          <w:szCs w:val="22"/>
          <w:rtl/>
        </w:rPr>
      </w:pPr>
      <w:r w:rsidRPr="006110BB">
        <w:rPr>
          <w:rFonts w:ascii="Tahoma" w:hAnsi="Tahoma" w:cs="Tahoma"/>
          <w:szCs w:val="22"/>
          <w:rtl/>
        </w:rPr>
        <w:t>מה זה כולל?</w:t>
      </w:r>
    </w:p>
    <w:p w:rsidR="007E49AD" w:rsidRPr="006110BB" w:rsidRDefault="007E49AD" w:rsidP="006110BB">
      <w:pPr>
        <w:pBdr>
          <w:top w:val="single" w:sz="4" w:space="1" w:color="auto"/>
          <w:left w:val="single" w:sz="4" w:space="4" w:color="auto"/>
          <w:bottom w:val="single" w:sz="4" w:space="1" w:color="auto"/>
          <w:right w:val="single" w:sz="4" w:space="4" w:color="auto"/>
        </w:pBdr>
        <w:rPr>
          <w:rFonts w:ascii="Tahoma" w:hAnsi="Tahoma" w:cs="Tahoma"/>
          <w:szCs w:val="22"/>
          <w:rtl/>
        </w:rPr>
      </w:pPr>
      <w:r w:rsidRPr="006110BB">
        <w:rPr>
          <w:rFonts w:ascii="Tahoma" w:hAnsi="Tahoma" w:cs="Tahoma"/>
          <w:szCs w:val="22"/>
          <w:rtl/>
        </w:rPr>
        <w:t>באילו ארצות/יבשות הקצב מהיר יותר. מי תורם יותר למה שאנחנו רואים?</w:t>
      </w:r>
    </w:p>
    <w:p w:rsidR="00D97970" w:rsidRPr="006110BB" w:rsidRDefault="007E49AD" w:rsidP="006110BB">
      <w:pPr>
        <w:pBdr>
          <w:top w:val="single" w:sz="4" w:space="1" w:color="auto"/>
          <w:left w:val="single" w:sz="4" w:space="4" w:color="auto"/>
          <w:bottom w:val="single" w:sz="4" w:space="1" w:color="auto"/>
          <w:right w:val="single" w:sz="4" w:space="4" w:color="auto"/>
        </w:pBdr>
        <w:rPr>
          <w:rFonts w:ascii="Tahoma" w:hAnsi="Tahoma" w:cs="Tahoma"/>
          <w:szCs w:val="22"/>
          <w:rtl/>
        </w:rPr>
      </w:pPr>
      <w:r w:rsidRPr="006110BB">
        <w:rPr>
          <w:rFonts w:ascii="Tahoma" w:hAnsi="Tahoma" w:cs="Tahoma"/>
          <w:szCs w:val="22"/>
          <w:rtl/>
        </w:rPr>
        <w:t>להסתכל על המדינות שהכי תורמות לזה.. ועל הקצב שהאוכלוסי</w:t>
      </w:r>
      <w:r w:rsidR="00B33B66">
        <w:rPr>
          <w:rFonts w:ascii="Tahoma" w:hAnsi="Tahoma" w:cs="Tahoma" w:hint="cs"/>
          <w:szCs w:val="22"/>
          <w:rtl/>
        </w:rPr>
        <w:t>י</w:t>
      </w:r>
      <w:r w:rsidRPr="006110BB">
        <w:rPr>
          <w:rFonts w:ascii="Tahoma" w:hAnsi="Tahoma" w:cs="Tahoma"/>
          <w:szCs w:val="22"/>
          <w:rtl/>
        </w:rPr>
        <w:t>ה משתנה.</w:t>
      </w:r>
    </w:p>
    <w:p w:rsidR="007E49AD" w:rsidRPr="006110BB" w:rsidRDefault="007E49AD" w:rsidP="006110BB">
      <w:pPr>
        <w:pBdr>
          <w:top w:val="single" w:sz="4" w:space="1" w:color="auto"/>
          <w:left w:val="single" w:sz="4" w:space="4" w:color="auto"/>
          <w:bottom w:val="single" w:sz="4" w:space="1" w:color="auto"/>
          <w:right w:val="single" w:sz="4" w:space="4" w:color="auto"/>
        </w:pBdr>
        <w:rPr>
          <w:rFonts w:ascii="Tahoma" w:hAnsi="Tahoma" w:cs="Tahoma"/>
          <w:szCs w:val="22"/>
          <w:rtl/>
        </w:rPr>
      </w:pPr>
      <w:r w:rsidRPr="006110BB">
        <w:rPr>
          <w:rFonts w:ascii="Tahoma" w:hAnsi="Tahoma" w:cs="Tahoma"/>
          <w:szCs w:val="22"/>
          <w:rtl/>
        </w:rPr>
        <w:t>בנוסף להראות את הטבלה הבאה:</w:t>
      </w:r>
    </w:p>
    <w:p w:rsidR="007E49AD" w:rsidRPr="006110BB" w:rsidRDefault="00B40D12" w:rsidP="006110BB">
      <w:pPr>
        <w:pBdr>
          <w:top w:val="single" w:sz="4" w:space="1" w:color="auto"/>
          <w:left w:val="single" w:sz="4" w:space="4" w:color="auto"/>
          <w:bottom w:val="single" w:sz="4" w:space="1" w:color="auto"/>
          <w:right w:val="single" w:sz="4" w:space="4" w:color="auto"/>
        </w:pBdr>
        <w:rPr>
          <w:rFonts w:ascii="Tahoma" w:hAnsi="Tahoma" w:cs="Tahoma"/>
          <w:szCs w:val="22"/>
          <w:rtl/>
        </w:rPr>
      </w:pPr>
      <w:hyperlink r:id="rId8" w:history="1">
        <w:r w:rsidR="007E49AD" w:rsidRPr="006110BB">
          <w:rPr>
            <w:rStyle w:val="Hyperlink"/>
            <w:rFonts w:ascii="Tahoma" w:hAnsi="Tahoma" w:cs="Tahoma"/>
            <w:szCs w:val="22"/>
          </w:rPr>
          <w:t>https://www.worldometers.info/world-population/world-population-by-year/</w:t>
        </w:r>
      </w:hyperlink>
    </w:p>
    <w:p w:rsidR="007E49AD" w:rsidRPr="006110BB" w:rsidRDefault="007E49AD" w:rsidP="006110BB">
      <w:pPr>
        <w:pBdr>
          <w:top w:val="single" w:sz="4" w:space="1" w:color="auto"/>
          <w:left w:val="single" w:sz="4" w:space="4" w:color="auto"/>
          <w:bottom w:val="single" w:sz="4" w:space="1" w:color="auto"/>
          <w:right w:val="single" w:sz="4" w:space="4" w:color="auto"/>
        </w:pBdr>
        <w:rPr>
          <w:rFonts w:ascii="Tahoma" w:hAnsi="Tahoma" w:cs="Tahoma"/>
          <w:szCs w:val="22"/>
          <w:rtl/>
        </w:rPr>
      </w:pPr>
      <w:r w:rsidRPr="006110BB">
        <w:rPr>
          <w:rFonts w:ascii="Tahoma" w:hAnsi="Tahoma" w:cs="Tahoma"/>
          <w:szCs w:val="22"/>
          <w:rtl/>
        </w:rPr>
        <w:t>או את הגרף</w:t>
      </w:r>
      <w:r w:rsidR="006110BB" w:rsidRPr="006110BB">
        <w:rPr>
          <w:rFonts w:ascii="Tahoma" w:hAnsi="Tahoma" w:cs="Tahoma"/>
          <w:szCs w:val="22"/>
          <w:rtl/>
        </w:rPr>
        <w:t>- דמוגרפיה של העולם עם תחזיות לעתיד.</w:t>
      </w:r>
    </w:p>
    <w:p w:rsidR="007E49AD" w:rsidRPr="006110BB" w:rsidRDefault="00B40D12" w:rsidP="006110BB">
      <w:pPr>
        <w:pBdr>
          <w:top w:val="single" w:sz="4" w:space="1" w:color="auto"/>
          <w:left w:val="single" w:sz="4" w:space="4" w:color="auto"/>
          <w:bottom w:val="single" w:sz="4" w:space="1" w:color="auto"/>
          <w:right w:val="single" w:sz="4" w:space="4" w:color="auto"/>
        </w:pBdr>
        <w:rPr>
          <w:rFonts w:ascii="Tahoma" w:hAnsi="Tahoma" w:cs="Tahoma"/>
          <w:szCs w:val="22"/>
          <w:rtl/>
        </w:rPr>
      </w:pPr>
      <w:hyperlink r:id="rId9" w:history="1">
        <w:r w:rsidR="006110BB" w:rsidRPr="006110BB">
          <w:rPr>
            <w:rStyle w:val="Hyperlink"/>
            <w:rFonts w:ascii="Tahoma" w:hAnsi="Tahoma" w:cs="Tahoma"/>
            <w:szCs w:val="22"/>
          </w:rPr>
          <w:t>https://he.wikipedia.org/wiki/%D7%93%D7%9E%D7%95%D7%92%D7%A8%D7%A4%D7%99%D7%94_%D7%A9%D7%9C_%D7%94%D7%A2%D7%95%D7%9C%D7%9D</w:t>
        </w:r>
      </w:hyperlink>
    </w:p>
    <w:p w:rsidR="006110BB" w:rsidRPr="006110BB" w:rsidRDefault="006110BB" w:rsidP="006110BB">
      <w:pPr>
        <w:pBdr>
          <w:top w:val="single" w:sz="4" w:space="1" w:color="auto"/>
          <w:left w:val="single" w:sz="4" w:space="4" w:color="auto"/>
          <w:bottom w:val="single" w:sz="4" w:space="1" w:color="auto"/>
          <w:right w:val="single" w:sz="4" w:space="4" w:color="auto"/>
        </w:pBdr>
        <w:spacing w:after="0"/>
        <w:rPr>
          <w:rFonts w:ascii="Tahoma" w:hAnsi="Tahoma" w:cs="Tahoma"/>
          <w:szCs w:val="22"/>
          <w:rtl/>
        </w:rPr>
      </w:pPr>
      <w:r w:rsidRPr="006110BB">
        <w:rPr>
          <w:rFonts w:ascii="Tahoma" w:hAnsi="Tahoma" w:cs="Tahoma"/>
          <w:szCs w:val="22"/>
          <w:rtl/>
        </w:rPr>
        <w:t xml:space="preserve">ונסתכל גם על הגרף שבו 3 </w:t>
      </w:r>
      <w:r w:rsidRPr="006110BB">
        <w:rPr>
          <w:rFonts w:ascii="Tahoma" w:hAnsi="Tahoma" w:cs="Tahoma"/>
          <w:b/>
          <w:bCs/>
          <w:szCs w:val="22"/>
          <w:rtl/>
        </w:rPr>
        <w:t>(שלושה)</w:t>
      </w:r>
      <w:r w:rsidRPr="006110BB">
        <w:rPr>
          <w:rFonts w:ascii="Tahoma" w:hAnsi="Tahoma" w:cs="Tahoma"/>
          <w:szCs w:val="22"/>
          <w:rtl/>
        </w:rPr>
        <w:t xml:space="preserve"> עקומים בצבעים שונים. כל עקום מייצג תחזית אחרת לגודל האוכלוסייה   מכל תחזית נוכל להבין , שיהיו פה הרבה מאד אנשים.</w:t>
      </w:r>
    </w:p>
    <w:p w:rsidR="007E49AD" w:rsidRPr="006110BB" w:rsidRDefault="007E49AD" w:rsidP="006110BB">
      <w:pPr>
        <w:pBdr>
          <w:top w:val="single" w:sz="4" w:space="1" w:color="auto"/>
          <w:left w:val="single" w:sz="4" w:space="4" w:color="auto"/>
          <w:bottom w:val="single" w:sz="4" w:space="1" w:color="auto"/>
          <w:right w:val="single" w:sz="4" w:space="4" w:color="auto"/>
        </w:pBdr>
        <w:rPr>
          <w:rFonts w:ascii="Tahoma" w:hAnsi="Tahoma" w:cs="Tahoma"/>
          <w:szCs w:val="22"/>
          <w:rtl/>
        </w:rPr>
      </w:pPr>
    </w:p>
    <w:p w:rsidR="006110BB" w:rsidRDefault="006110BB" w:rsidP="006110BB">
      <w:pPr>
        <w:spacing w:after="0"/>
        <w:rPr>
          <w:rFonts w:ascii="Tahoma" w:hAnsi="Tahoma" w:cs="Tahoma"/>
          <w:b/>
          <w:bCs/>
          <w:sz w:val="28"/>
          <w:szCs w:val="28"/>
          <w:rtl/>
        </w:rPr>
      </w:pPr>
    </w:p>
    <w:p w:rsidR="00D97970" w:rsidRPr="0024320C" w:rsidRDefault="00D97970" w:rsidP="006110BB">
      <w:pPr>
        <w:spacing w:before="0" w:after="0"/>
        <w:rPr>
          <w:rFonts w:ascii="Tahoma" w:hAnsi="Tahoma" w:cs="Tahoma"/>
          <w:szCs w:val="22"/>
          <w:rtl/>
        </w:rPr>
      </w:pPr>
      <w:r w:rsidRPr="0024320C">
        <w:rPr>
          <w:rFonts w:ascii="Tahoma" w:hAnsi="Tahoma" w:cs="Tahoma"/>
          <w:b/>
          <w:bCs/>
          <w:szCs w:val="22"/>
          <w:rtl/>
        </w:rPr>
        <w:t>בש</w:t>
      </w:r>
      <w:r w:rsidR="00B33B66" w:rsidRPr="0024320C">
        <w:rPr>
          <w:rFonts w:ascii="Tahoma" w:hAnsi="Tahoma" w:cs="Tahoma" w:hint="cs"/>
          <w:b/>
          <w:bCs/>
          <w:szCs w:val="22"/>
          <w:rtl/>
        </w:rPr>
        <w:t>י</w:t>
      </w:r>
      <w:r w:rsidRPr="0024320C">
        <w:rPr>
          <w:rFonts w:ascii="Tahoma" w:hAnsi="Tahoma" w:cs="Tahoma"/>
          <w:b/>
          <w:bCs/>
          <w:szCs w:val="22"/>
          <w:rtl/>
        </w:rPr>
        <w:t>עור ששלנו היום נכיר את האתגר המרכזי העומד בפני העולם</w:t>
      </w:r>
      <w:r w:rsidR="006110BB" w:rsidRPr="0024320C">
        <w:rPr>
          <w:rFonts w:ascii="Tahoma" w:hAnsi="Tahoma" w:cs="Tahoma"/>
          <w:b/>
          <w:bCs/>
          <w:szCs w:val="22"/>
          <w:rtl/>
        </w:rPr>
        <w:t>.</w:t>
      </w:r>
      <w:r w:rsidRPr="0024320C">
        <w:rPr>
          <w:rFonts w:ascii="Tahoma" w:hAnsi="Tahoma" w:cs="Tahoma"/>
          <w:szCs w:val="22"/>
          <w:rtl/>
        </w:rPr>
        <w:t xml:space="preserve"> </w:t>
      </w:r>
    </w:p>
    <w:p w:rsidR="006110BB" w:rsidRPr="0024320C" w:rsidRDefault="006110BB" w:rsidP="006110BB">
      <w:pPr>
        <w:spacing w:before="0" w:after="0"/>
        <w:rPr>
          <w:rFonts w:ascii="Tahoma" w:hAnsi="Tahoma" w:cs="Tahoma"/>
          <w:szCs w:val="22"/>
          <w:rtl/>
        </w:rPr>
      </w:pPr>
      <w:r w:rsidRPr="0024320C">
        <w:rPr>
          <w:rFonts w:ascii="Tahoma" w:hAnsi="Tahoma" w:cs="Tahoma"/>
          <w:szCs w:val="22"/>
          <w:rtl/>
        </w:rPr>
        <w:t>מה אנחנו צריכים כדי לחיות?</w:t>
      </w:r>
    </w:p>
    <w:p w:rsidR="00D97970" w:rsidRPr="0024320C" w:rsidRDefault="00D97970" w:rsidP="006110BB">
      <w:pPr>
        <w:spacing w:before="0" w:after="0"/>
        <w:rPr>
          <w:rFonts w:ascii="Tahoma" w:hAnsi="Tahoma" w:cs="Tahoma"/>
          <w:szCs w:val="22"/>
          <w:rtl/>
        </w:rPr>
      </w:pPr>
      <w:r w:rsidRPr="0024320C">
        <w:rPr>
          <w:rFonts w:ascii="Tahoma" w:hAnsi="Tahoma" w:cs="Tahoma"/>
          <w:szCs w:val="22"/>
          <w:rtl/>
        </w:rPr>
        <w:t>בעוד שאנשים יכולים לשרוד בלי: ניידים/ בתים/ בגדים חדשים ומשחקים</w:t>
      </w:r>
      <w:r w:rsidR="006110BB" w:rsidRPr="0024320C">
        <w:rPr>
          <w:rFonts w:ascii="Tahoma" w:hAnsi="Tahoma" w:cs="Tahoma"/>
          <w:szCs w:val="22"/>
          <w:rtl/>
        </w:rPr>
        <w:t xml:space="preserve"> </w:t>
      </w:r>
      <w:r w:rsidRPr="0024320C">
        <w:rPr>
          <w:rFonts w:ascii="Tahoma" w:hAnsi="Tahoma" w:cs="Tahoma"/>
          <w:szCs w:val="22"/>
          <w:rtl/>
        </w:rPr>
        <w:t>הרי שבלי : אוכל, מים ואוויר נקי לא נוכל</w:t>
      </w:r>
      <w:r w:rsidR="006110BB" w:rsidRPr="0024320C">
        <w:rPr>
          <w:rFonts w:ascii="Tahoma" w:hAnsi="Tahoma" w:cs="Tahoma"/>
          <w:szCs w:val="22"/>
          <w:rtl/>
        </w:rPr>
        <w:t xml:space="preserve"> </w:t>
      </w:r>
      <w:r w:rsidRPr="0024320C">
        <w:rPr>
          <w:rFonts w:ascii="Tahoma" w:hAnsi="Tahoma" w:cs="Tahoma"/>
          <w:szCs w:val="22"/>
          <w:rtl/>
        </w:rPr>
        <w:t>לשרוד.</w:t>
      </w:r>
    </w:p>
    <w:p w:rsidR="006110BB" w:rsidRPr="0024320C" w:rsidRDefault="006110BB" w:rsidP="006110BB">
      <w:pPr>
        <w:spacing w:before="0" w:after="0"/>
        <w:rPr>
          <w:rFonts w:ascii="Tahoma" w:hAnsi="Tahoma" w:cs="Tahoma"/>
          <w:szCs w:val="22"/>
          <w:rtl/>
        </w:rPr>
      </w:pPr>
      <w:r w:rsidRPr="0024320C">
        <w:rPr>
          <w:rFonts w:ascii="Tahoma" w:hAnsi="Tahoma" w:cs="Tahoma" w:hint="cs"/>
          <w:szCs w:val="22"/>
          <w:rtl/>
        </w:rPr>
        <w:t>על אוויר ומים נדבר בהמשך אבל מה לגבי מזון?</w:t>
      </w:r>
    </w:p>
    <w:p w:rsidR="00D97970" w:rsidRPr="0024320C" w:rsidRDefault="00D97970" w:rsidP="006110BB">
      <w:pPr>
        <w:spacing w:before="0" w:after="0"/>
        <w:rPr>
          <w:rFonts w:ascii="Tahoma" w:hAnsi="Tahoma" w:cs="Tahoma"/>
          <w:b/>
          <w:bCs/>
          <w:szCs w:val="22"/>
          <w:rtl/>
        </w:rPr>
      </w:pPr>
      <w:r w:rsidRPr="0024320C">
        <w:rPr>
          <w:rFonts w:ascii="Tahoma" w:hAnsi="Tahoma" w:cs="Tahoma"/>
          <w:b/>
          <w:bCs/>
          <w:szCs w:val="22"/>
          <w:rtl/>
        </w:rPr>
        <w:t>המערכת היחידה שיכולה לספק מזון לכל 8 מיליארד האנשים הללו היא המערכת החקלאית.</w:t>
      </w:r>
    </w:p>
    <w:p w:rsidR="006110BB" w:rsidRPr="0024320C" w:rsidRDefault="006110BB" w:rsidP="006110BB">
      <w:pPr>
        <w:spacing w:before="0" w:after="0"/>
        <w:rPr>
          <w:rFonts w:ascii="Tahoma" w:hAnsi="Tahoma" w:cs="Tahoma"/>
          <w:b/>
          <w:bCs/>
          <w:szCs w:val="22"/>
          <w:rtl/>
        </w:rPr>
      </w:pPr>
    </w:p>
    <w:p w:rsidR="006110BB" w:rsidRPr="0024320C" w:rsidRDefault="006110BB" w:rsidP="00D97970">
      <w:pPr>
        <w:spacing w:after="0"/>
        <w:rPr>
          <w:rFonts w:ascii="Tahoma" w:hAnsi="Tahoma" w:cs="Tahoma"/>
          <w:szCs w:val="22"/>
          <w:rtl/>
        </w:rPr>
      </w:pPr>
      <w:r w:rsidRPr="0024320C">
        <w:rPr>
          <w:rFonts w:ascii="Tahoma" w:hAnsi="Tahoma" w:cs="Tahoma" w:hint="cs"/>
          <w:szCs w:val="22"/>
          <w:rtl/>
        </w:rPr>
        <w:t>נדבר על העבר, נזכר בשיעורים קודמים..</w:t>
      </w:r>
    </w:p>
    <w:p w:rsidR="001315A4" w:rsidRPr="0024320C" w:rsidRDefault="00D97970" w:rsidP="001315A4">
      <w:pPr>
        <w:spacing w:after="0"/>
        <w:rPr>
          <w:rFonts w:ascii="Tahoma" w:hAnsi="Tahoma" w:cs="Tahoma"/>
          <w:szCs w:val="22"/>
          <w:rtl/>
        </w:rPr>
      </w:pPr>
      <w:r w:rsidRPr="0024320C">
        <w:rPr>
          <w:rFonts w:ascii="Tahoma" w:hAnsi="Tahoma" w:cs="Tahoma" w:hint="cs"/>
          <w:szCs w:val="22"/>
          <w:rtl/>
        </w:rPr>
        <w:lastRenderedPageBreak/>
        <w:t>כבר היה מי שטען (זוכרים את מלתוס?) שבקרוב מספר האנשים בעולם יעלה על קצב יצור המזון, אבל ה"בקרוב" שלו היה במאה ה</w:t>
      </w:r>
      <w:r w:rsidR="00E31C8F" w:rsidRPr="0024320C">
        <w:rPr>
          <w:rFonts w:ascii="Tahoma" w:hAnsi="Tahoma" w:cs="Tahoma" w:hint="cs"/>
          <w:szCs w:val="22"/>
          <w:rtl/>
        </w:rPr>
        <w:t>-</w:t>
      </w:r>
      <w:r w:rsidRPr="0024320C">
        <w:rPr>
          <w:rFonts w:ascii="Tahoma" w:hAnsi="Tahoma" w:cs="Tahoma" w:hint="cs"/>
          <w:szCs w:val="22"/>
          <w:rtl/>
        </w:rPr>
        <w:t xml:space="preserve"> 18</w:t>
      </w:r>
      <w:r w:rsidR="001315A4" w:rsidRPr="0024320C">
        <w:rPr>
          <w:rFonts w:ascii="Tahoma" w:hAnsi="Tahoma" w:cs="Tahoma" w:hint="cs"/>
          <w:szCs w:val="22"/>
          <w:rtl/>
        </w:rPr>
        <w:t>.</w:t>
      </w:r>
    </w:p>
    <w:p w:rsidR="001315A4" w:rsidRPr="0024320C" w:rsidRDefault="001315A4" w:rsidP="00FD71F7">
      <w:pPr>
        <w:spacing w:after="0"/>
        <w:rPr>
          <w:rFonts w:ascii="Tahoma" w:hAnsi="Tahoma" w:cs="Tahoma"/>
          <w:b/>
          <w:bCs/>
          <w:szCs w:val="22"/>
          <w:rtl/>
        </w:rPr>
      </w:pPr>
      <w:r w:rsidRPr="0024320C">
        <w:rPr>
          <w:rFonts w:ascii="Tahoma" w:hAnsi="Tahoma" w:cs="Tahoma" w:hint="cs"/>
          <w:b/>
          <w:bCs/>
          <w:szCs w:val="22"/>
          <w:rtl/>
        </w:rPr>
        <w:t>מלתוס טען במאה ה</w:t>
      </w:r>
      <w:r w:rsidR="00E31C8F" w:rsidRPr="0024320C">
        <w:rPr>
          <w:rFonts w:ascii="Tahoma" w:hAnsi="Tahoma" w:cs="Tahoma" w:hint="cs"/>
          <w:b/>
          <w:bCs/>
          <w:szCs w:val="22"/>
          <w:rtl/>
        </w:rPr>
        <w:t xml:space="preserve">- </w:t>
      </w:r>
      <w:r w:rsidRPr="0024320C">
        <w:rPr>
          <w:rFonts w:ascii="Tahoma" w:hAnsi="Tahoma" w:cs="Tahoma" w:hint="cs"/>
          <w:b/>
          <w:bCs/>
          <w:szCs w:val="22"/>
          <w:rtl/>
        </w:rPr>
        <w:t>18, שבקרוב האוכלוס</w:t>
      </w:r>
      <w:r w:rsidR="00C73E3E" w:rsidRPr="0024320C">
        <w:rPr>
          <w:rFonts w:ascii="Tahoma" w:hAnsi="Tahoma" w:cs="Tahoma" w:hint="cs"/>
          <w:b/>
          <w:bCs/>
          <w:szCs w:val="22"/>
          <w:rtl/>
        </w:rPr>
        <w:t>י</w:t>
      </w:r>
      <w:r w:rsidRPr="0024320C">
        <w:rPr>
          <w:rFonts w:ascii="Tahoma" w:hAnsi="Tahoma" w:cs="Tahoma" w:hint="cs"/>
          <w:b/>
          <w:bCs/>
          <w:szCs w:val="22"/>
          <w:rtl/>
        </w:rPr>
        <w:t>יה צפויה לעמוד בפני מצב שבו קצב יצור המזון לא ידביק את קצב גדילת האוכלוסי</w:t>
      </w:r>
      <w:r w:rsidR="00C73E3E" w:rsidRPr="0024320C">
        <w:rPr>
          <w:rFonts w:ascii="Tahoma" w:hAnsi="Tahoma" w:cs="Tahoma" w:hint="cs"/>
          <w:b/>
          <w:bCs/>
          <w:szCs w:val="22"/>
          <w:rtl/>
        </w:rPr>
        <w:t>י</w:t>
      </w:r>
      <w:r w:rsidRPr="0024320C">
        <w:rPr>
          <w:rFonts w:ascii="Tahoma" w:hAnsi="Tahoma" w:cs="Tahoma" w:hint="cs"/>
          <w:b/>
          <w:bCs/>
          <w:szCs w:val="22"/>
          <w:rtl/>
        </w:rPr>
        <w:t>ה. המחסור יגרום ל</w:t>
      </w:r>
      <w:r w:rsidR="00291A44" w:rsidRPr="0024320C">
        <w:rPr>
          <w:rFonts w:ascii="Tahoma" w:hAnsi="Tahoma" w:cs="Tahoma" w:hint="cs"/>
          <w:b/>
          <w:bCs/>
          <w:szCs w:val="22"/>
          <w:rtl/>
        </w:rPr>
        <w:t xml:space="preserve">רעב, מחלות </w:t>
      </w:r>
      <w:r w:rsidR="00FD71F7" w:rsidRPr="0024320C">
        <w:rPr>
          <w:rFonts w:ascii="Tahoma" w:hAnsi="Tahoma" w:cs="Tahoma" w:hint="cs"/>
          <w:b/>
          <w:bCs/>
          <w:szCs w:val="22"/>
          <w:rtl/>
        </w:rPr>
        <w:t>ו</w:t>
      </w:r>
      <w:r w:rsidRPr="0024320C">
        <w:rPr>
          <w:rFonts w:ascii="Tahoma" w:hAnsi="Tahoma" w:cs="Tahoma" w:hint="cs"/>
          <w:b/>
          <w:bCs/>
          <w:szCs w:val="22"/>
          <w:rtl/>
        </w:rPr>
        <w:t>מלחמות</w:t>
      </w:r>
      <w:r w:rsidR="00FD71F7" w:rsidRPr="0024320C">
        <w:rPr>
          <w:rFonts w:ascii="Tahoma" w:hAnsi="Tahoma" w:cs="Tahoma" w:hint="cs"/>
          <w:b/>
          <w:bCs/>
          <w:szCs w:val="22"/>
          <w:rtl/>
        </w:rPr>
        <w:t>.</w:t>
      </w:r>
      <w:r w:rsidRPr="0024320C">
        <w:rPr>
          <w:rFonts w:ascii="Tahoma" w:hAnsi="Tahoma" w:cs="Tahoma" w:hint="cs"/>
          <w:b/>
          <w:bCs/>
          <w:szCs w:val="22"/>
          <w:rtl/>
        </w:rPr>
        <w:t xml:space="preserve"> </w:t>
      </w:r>
    </w:p>
    <w:p w:rsidR="006110BB" w:rsidRPr="00033ED5" w:rsidRDefault="006110BB"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rPr>
          <w:rFonts w:ascii="Tahoma" w:hAnsi="Tahoma" w:cs="Tahoma"/>
          <w:szCs w:val="22"/>
          <w:rtl/>
        </w:rPr>
      </w:pPr>
      <w:r w:rsidRPr="00033ED5">
        <w:rPr>
          <w:rFonts w:ascii="Tahoma" w:hAnsi="Tahoma" w:cs="Tahoma" w:hint="cs"/>
          <w:szCs w:val="22"/>
          <w:rtl/>
        </w:rPr>
        <w:t>הרחבה (תזכורת) מלטוס</w:t>
      </w:r>
    </w:p>
    <w:p w:rsidR="00CC4D91" w:rsidRPr="00033ED5" w:rsidRDefault="00CC4D91" w:rsidP="00411C0A">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Tahoma" w:hAnsi="Tahoma" w:cs="Tahoma"/>
          <w:szCs w:val="22"/>
          <w:rtl/>
        </w:rPr>
      </w:pPr>
      <w:r w:rsidRPr="00033ED5">
        <w:rPr>
          <w:rFonts w:ascii="Tahoma" w:hAnsi="Tahoma" w:cs="Tahoma" w:hint="cs"/>
          <w:szCs w:val="22"/>
          <w:rtl/>
        </w:rPr>
        <w:t>בשנת 1798 טען מלתוס בספרו "על עקרון האוכלוסייה", כי הגידול באוכלוסיית העולם צפוי לעלות בטור גיאומטרי בעוד, שהעלייה בכמות המשאבים הנדרשת לקיום האוכלוסייה גדלה באופן אריתמטי. מלתוס חזה, שהתוצאות של חוסר שוויון זה, תהינה רעב ומאבקים על משאבים. תחזיתו הפסימית של מלתוס התגשמה בצורה חלקית בלבד</w:t>
      </w:r>
      <w:r w:rsidRPr="00033ED5">
        <w:rPr>
          <w:rFonts w:ascii="Tahoma" w:hAnsi="Tahoma" w:cs="Tahoma"/>
          <w:szCs w:val="22"/>
        </w:rPr>
        <w:t>,</w:t>
      </w:r>
      <w:r w:rsidRPr="00033ED5">
        <w:rPr>
          <w:rFonts w:ascii="Tahoma" w:hAnsi="Tahoma" w:cs="Tahoma" w:hint="cs"/>
          <w:szCs w:val="22"/>
          <w:rtl/>
        </w:rPr>
        <w:t xml:space="preserve"> כיון שבתחזיתו, מלתוס לא הצליח לחזות את העלייה בכושר היצור של הקרקע, שהתאפשרה עקב התפתחות המדע והטכנולוגיה. </w:t>
      </w:r>
    </w:p>
    <w:p w:rsidR="00CC4D91" w:rsidRPr="006110BB" w:rsidRDefault="00CC4D91" w:rsidP="006110BB">
      <w:pPr>
        <w:pBdr>
          <w:top w:val="single" w:sz="4" w:space="1" w:color="auto"/>
          <w:left w:val="single" w:sz="4" w:space="4" w:color="auto"/>
          <w:bottom w:val="single" w:sz="4" w:space="1" w:color="auto"/>
          <w:right w:val="single" w:sz="4" w:space="4" w:color="auto"/>
        </w:pBdr>
        <w:spacing w:after="0"/>
        <w:rPr>
          <w:rFonts w:ascii="Tahoma" w:hAnsi="Tahoma" w:cs="Tahoma"/>
          <w:sz w:val="24"/>
          <w:rtl/>
        </w:rPr>
      </w:pPr>
    </w:p>
    <w:p w:rsidR="007E5A2E" w:rsidRPr="00D7682D" w:rsidRDefault="007E5A2E" w:rsidP="002D7BAB">
      <w:pPr>
        <w:spacing w:after="0"/>
        <w:ind w:left="-58"/>
        <w:rPr>
          <w:rFonts w:ascii="Tahoma" w:hAnsi="Tahoma" w:cs="Tahoma"/>
          <w:sz w:val="24"/>
          <w:rtl/>
        </w:rPr>
      </w:pPr>
    </w:p>
    <w:p w:rsidR="0079799D" w:rsidRDefault="0079799D" w:rsidP="00D7682D">
      <w:pPr>
        <w:spacing w:after="0"/>
        <w:rPr>
          <w:rFonts w:ascii="Tahoma" w:hAnsi="Tahoma" w:cs="Tahoma"/>
          <w:sz w:val="28"/>
          <w:szCs w:val="28"/>
          <w:rtl/>
        </w:rPr>
      </w:pPr>
    </w:p>
    <w:p w:rsidR="0079799D" w:rsidRPr="0024320C" w:rsidRDefault="00291A44" w:rsidP="0024320C">
      <w:pPr>
        <w:shd w:val="clear" w:color="auto" w:fill="00B050"/>
        <w:spacing w:after="0"/>
        <w:rPr>
          <w:rFonts w:ascii="Tahoma" w:hAnsi="Tahoma" w:cs="Tahoma"/>
          <w:szCs w:val="22"/>
          <w:rtl/>
        </w:rPr>
      </w:pPr>
      <w:r w:rsidRPr="0024320C">
        <w:rPr>
          <w:rFonts w:ascii="Tahoma" w:hAnsi="Tahoma" w:cs="Tahoma" w:hint="cs"/>
          <w:szCs w:val="22"/>
          <w:rtl/>
        </w:rPr>
        <w:t>דיון כיתתי: מלטוס צדק או טעה?</w:t>
      </w:r>
    </w:p>
    <w:p w:rsidR="007E5A2E" w:rsidRPr="0024320C" w:rsidRDefault="007E5A2E" w:rsidP="00D7682D">
      <w:pPr>
        <w:spacing w:after="0"/>
        <w:rPr>
          <w:rFonts w:ascii="Tahoma" w:hAnsi="Tahoma" w:cs="Tahoma"/>
          <w:b/>
          <w:bCs/>
          <w:szCs w:val="22"/>
          <w:rtl/>
        </w:rPr>
      </w:pPr>
      <w:r w:rsidRPr="0024320C">
        <w:rPr>
          <w:rFonts w:ascii="Tahoma" w:hAnsi="Tahoma" w:cs="Tahoma" w:hint="cs"/>
          <w:szCs w:val="22"/>
          <w:rtl/>
        </w:rPr>
        <w:t xml:space="preserve">תשובה: </w:t>
      </w:r>
      <w:r w:rsidR="00C73E3E" w:rsidRPr="0024320C">
        <w:rPr>
          <w:rFonts w:ascii="Tahoma" w:hAnsi="Tahoma" w:cs="Tahoma" w:hint="cs"/>
          <w:szCs w:val="22"/>
          <w:rtl/>
        </w:rPr>
        <w:t xml:space="preserve">טועה עובדה אנחנו עדיין כאן. </w:t>
      </w:r>
    </w:p>
    <w:p w:rsidR="0079799D" w:rsidRPr="0024320C" w:rsidRDefault="00C73E3E" w:rsidP="00D7682D">
      <w:pPr>
        <w:spacing w:after="0"/>
        <w:rPr>
          <w:rFonts w:ascii="Tahoma" w:hAnsi="Tahoma" w:cs="Tahoma"/>
          <w:b/>
          <w:bCs/>
          <w:szCs w:val="22"/>
          <w:rtl/>
        </w:rPr>
      </w:pPr>
      <w:r w:rsidRPr="0024320C">
        <w:rPr>
          <w:rFonts w:ascii="Tahoma" w:hAnsi="Tahoma" w:cs="Tahoma" w:hint="cs"/>
          <w:b/>
          <w:bCs/>
          <w:szCs w:val="22"/>
          <w:rtl/>
        </w:rPr>
        <w:t>מלתוס טעה. הרעב וחוסר הב</w:t>
      </w:r>
      <w:r w:rsidR="0024320C">
        <w:rPr>
          <w:rFonts w:ascii="Tahoma" w:hAnsi="Tahoma" w:cs="Tahoma" w:hint="cs"/>
          <w:b/>
          <w:bCs/>
          <w:szCs w:val="22"/>
          <w:rtl/>
        </w:rPr>
        <w:t>י</w:t>
      </w:r>
      <w:r w:rsidRPr="0024320C">
        <w:rPr>
          <w:rFonts w:ascii="Tahoma" w:hAnsi="Tahoma" w:cs="Tahoma" w:hint="cs"/>
          <w:b/>
          <w:bCs/>
          <w:szCs w:val="22"/>
          <w:rtl/>
        </w:rPr>
        <w:t>טחון הקיים בעולם הוא תוצר פוליטי כלכלי אנושי ולא נובע מחוסר יכולת ליצר מזון</w:t>
      </w:r>
    </w:p>
    <w:p w:rsidR="007E5A2E" w:rsidRDefault="007E5A2E" w:rsidP="0024320C">
      <w:pPr>
        <w:shd w:val="clear" w:color="auto" w:fill="00B050"/>
        <w:spacing w:after="0"/>
        <w:ind w:left="-58"/>
        <w:rPr>
          <w:rFonts w:ascii="Tahoma" w:hAnsi="Tahoma" w:cs="Tahoma"/>
          <w:b/>
          <w:bCs/>
          <w:szCs w:val="22"/>
          <w:rtl/>
        </w:rPr>
      </w:pPr>
      <w:r w:rsidRPr="0024320C">
        <w:rPr>
          <w:rFonts w:ascii="Tahoma" w:hAnsi="Tahoma" w:cs="Tahoma" w:hint="cs"/>
          <w:b/>
          <w:bCs/>
          <w:szCs w:val="22"/>
          <w:rtl/>
        </w:rPr>
        <w:t>משימה</w:t>
      </w:r>
      <w:r w:rsidR="0024320C">
        <w:rPr>
          <w:rFonts w:ascii="Tahoma" w:hAnsi="Tahoma" w:cs="Tahoma" w:hint="cs"/>
          <w:b/>
          <w:bCs/>
          <w:szCs w:val="22"/>
          <w:rtl/>
        </w:rPr>
        <w:t xml:space="preserve"> אישית</w:t>
      </w:r>
    </w:p>
    <w:p w:rsidR="0024320C" w:rsidRPr="0024320C" w:rsidRDefault="0024320C" w:rsidP="007E5A2E">
      <w:pPr>
        <w:spacing w:after="0"/>
        <w:ind w:left="-58"/>
        <w:rPr>
          <w:rFonts w:ascii="Tahoma" w:hAnsi="Tahoma" w:cs="Tahoma"/>
          <w:szCs w:val="22"/>
          <w:rtl/>
        </w:rPr>
      </w:pPr>
      <w:r w:rsidRPr="0024320C">
        <w:rPr>
          <w:rFonts w:ascii="Tahoma" w:hAnsi="Tahoma" w:cs="Tahoma" w:hint="cs"/>
          <w:szCs w:val="22"/>
          <w:rtl/>
        </w:rPr>
        <w:t>לחלק (על ידי גרירה) את הצ</w:t>
      </w:r>
      <w:r>
        <w:rPr>
          <w:rFonts w:ascii="Tahoma" w:hAnsi="Tahoma" w:cs="Tahoma" w:hint="cs"/>
          <w:szCs w:val="22"/>
          <w:rtl/>
        </w:rPr>
        <w:t>י</w:t>
      </w:r>
      <w:r w:rsidRPr="0024320C">
        <w:rPr>
          <w:rFonts w:ascii="Tahoma" w:hAnsi="Tahoma" w:cs="Tahoma" w:hint="cs"/>
          <w:szCs w:val="22"/>
          <w:rtl/>
        </w:rPr>
        <w:t>לומים לכאלה המאפיינים חקלאות אקסטנסיבית ולכאלה המאפיינים חקלאות אינטנסיבית</w:t>
      </w:r>
    </w:p>
    <w:p w:rsidR="007E5A2E" w:rsidRDefault="007E5A2E" w:rsidP="008E550C">
      <w:pPr>
        <w:spacing w:after="0"/>
        <w:ind w:left="-58"/>
        <w:rPr>
          <w:rFonts w:ascii="Tahoma" w:hAnsi="Tahoma" w:cs="Tahoma"/>
          <w:sz w:val="24"/>
          <w:rtl/>
        </w:rPr>
      </w:pPr>
      <w:r w:rsidRPr="00D7682D">
        <w:rPr>
          <w:rFonts w:ascii="Tahoma" w:hAnsi="Tahoma" w:cs="Tahoma" w:hint="cs"/>
          <w:sz w:val="24"/>
          <w:rtl/>
        </w:rPr>
        <w:t>אילו מהתמונות היו יכולות להיווצר, אם היינו יכולים לצלם את החקלאות בתקופת מלטוס?</w:t>
      </w:r>
      <w:r>
        <w:rPr>
          <w:rFonts w:ascii="Tahoma" w:hAnsi="Tahoma" w:cs="Tahoma" w:hint="cs"/>
          <w:sz w:val="24"/>
          <w:rtl/>
        </w:rPr>
        <w:t xml:space="preserve"> </w:t>
      </w:r>
      <w:r w:rsidR="00ED04D0" w:rsidRPr="00ED04D0">
        <w:rPr>
          <w:rFonts w:ascii="Tahoma" w:hAnsi="Tahoma" w:cs="Tahoma"/>
          <w:noProof/>
          <w:sz w:val="28"/>
          <w:szCs w:val="28"/>
        </w:rPr>
        <w:drawing>
          <wp:anchor distT="0" distB="0" distL="114300" distR="114300" simplePos="0" relativeHeight="251678720" behindDoc="0" locked="0" layoutInCell="1" allowOverlap="1" wp14:anchorId="6A568455" wp14:editId="141F90B7">
            <wp:simplePos x="0" y="0"/>
            <wp:positionH relativeFrom="column">
              <wp:posOffset>838200</wp:posOffset>
            </wp:positionH>
            <wp:positionV relativeFrom="paragraph">
              <wp:posOffset>132176</wp:posOffset>
            </wp:positionV>
            <wp:extent cx="2554811" cy="1199515"/>
            <wp:effectExtent l="0" t="0" r="0" b="635"/>
            <wp:wrapNone/>
            <wp:docPr id="13"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תמונה 12"/>
                    <pic:cNvPicPr>
                      <a:picLocks noChangeAspect="1"/>
                    </pic:cNvPicPr>
                  </pic:nvPicPr>
                  <pic:blipFill>
                    <a:blip r:embed="rId10"/>
                    <a:stretch>
                      <a:fillRect/>
                    </a:stretch>
                  </pic:blipFill>
                  <pic:spPr>
                    <a:xfrm>
                      <a:off x="0" y="0"/>
                      <a:ext cx="2554811" cy="1199515"/>
                    </a:xfrm>
                    <a:prstGeom prst="rect">
                      <a:avLst/>
                    </a:prstGeom>
                  </pic:spPr>
                </pic:pic>
              </a:graphicData>
            </a:graphic>
            <wp14:sizeRelH relativeFrom="margin">
              <wp14:pctWidth>0</wp14:pctWidth>
            </wp14:sizeRelH>
            <wp14:sizeRelV relativeFrom="margin">
              <wp14:pctHeight>0</wp14:pctHeight>
            </wp14:sizeRelV>
          </wp:anchor>
        </w:drawing>
      </w:r>
      <w:r w:rsidRPr="007E5A2E">
        <w:rPr>
          <w:rFonts w:ascii="Tahoma" w:hAnsi="Tahoma" w:cs="Tahoma"/>
          <w:noProof/>
          <w:sz w:val="24"/>
        </w:rPr>
        <w:drawing>
          <wp:anchor distT="0" distB="0" distL="114300" distR="114300" simplePos="0" relativeHeight="251674624" behindDoc="0" locked="0" layoutInCell="1" allowOverlap="1" wp14:anchorId="1BA35754" wp14:editId="6459F0AE">
            <wp:simplePos x="0" y="0"/>
            <wp:positionH relativeFrom="column">
              <wp:posOffset>3561571</wp:posOffset>
            </wp:positionH>
            <wp:positionV relativeFrom="paragraph">
              <wp:posOffset>17781</wp:posOffset>
            </wp:positionV>
            <wp:extent cx="1761634" cy="1314450"/>
            <wp:effectExtent l="0" t="0" r="0" b="0"/>
            <wp:wrapNone/>
            <wp:docPr id="1030" name="Picture 6" descr="תוצאת תמונה עבור extensive vs intensive agricultur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30" name="Picture 6" descr="תוצאת תמונה עבור extensive vs intensive agriculture"/>
                    <pic:cNvPicPr>
                      <a:picLocks noGrp="1"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7855" cy="1319091"/>
                    </a:xfrm>
                    <a:prstGeom prst="rect">
                      <a:avLst/>
                    </a:prstGeom>
                    <a:noFill/>
                    <a:extLst/>
                  </pic:spPr>
                </pic:pic>
              </a:graphicData>
            </a:graphic>
            <wp14:sizeRelH relativeFrom="margin">
              <wp14:pctWidth>0</wp14:pctWidth>
            </wp14:sizeRelH>
            <wp14:sizeRelV relativeFrom="margin">
              <wp14:pctHeight>0</wp14:pctHeight>
            </wp14:sizeRelV>
          </wp:anchor>
        </w:drawing>
      </w:r>
    </w:p>
    <w:p w:rsidR="0079799D" w:rsidRDefault="0079799D" w:rsidP="00D7682D">
      <w:pPr>
        <w:spacing w:after="0"/>
        <w:rPr>
          <w:rFonts w:ascii="Tahoma" w:hAnsi="Tahoma" w:cs="Tahoma"/>
          <w:sz w:val="28"/>
          <w:szCs w:val="28"/>
          <w:rtl/>
        </w:rPr>
      </w:pPr>
    </w:p>
    <w:p w:rsidR="0079799D" w:rsidRDefault="0079799D" w:rsidP="00D7682D">
      <w:pPr>
        <w:spacing w:after="0"/>
        <w:rPr>
          <w:rFonts w:ascii="Tahoma" w:hAnsi="Tahoma" w:cs="Tahoma"/>
          <w:sz w:val="28"/>
          <w:szCs w:val="28"/>
          <w:rtl/>
        </w:rPr>
      </w:pPr>
    </w:p>
    <w:p w:rsidR="00D7682D" w:rsidRDefault="007E3CF2" w:rsidP="00D7682D">
      <w:pPr>
        <w:spacing w:after="0"/>
        <w:rPr>
          <w:rFonts w:ascii="Tahoma" w:hAnsi="Tahoma" w:cs="Tahoma"/>
          <w:sz w:val="28"/>
          <w:szCs w:val="28"/>
          <w:rtl/>
        </w:rPr>
      </w:pPr>
      <w:r w:rsidRPr="007E5A2E">
        <w:rPr>
          <w:rFonts w:ascii="Tahoma" w:hAnsi="Tahoma" w:cs="Tahoma"/>
          <w:noProof/>
          <w:sz w:val="28"/>
          <w:szCs w:val="28"/>
        </w:rPr>
        <w:drawing>
          <wp:anchor distT="0" distB="0" distL="114300" distR="114300" simplePos="0" relativeHeight="251676672" behindDoc="0" locked="0" layoutInCell="1" allowOverlap="1" wp14:anchorId="31C5DB00" wp14:editId="641E45E1">
            <wp:simplePos x="0" y="0"/>
            <wp:positionH relativeFrom="column">
              <wp:posOffset>525780</wp:posOffset>
            </wp:positionH>
            <wp:positionV relativeFrom="paragraph">
              <wp:posOffset>345440</wp:posOffset>
            </wp:positionV>
            <wp:extent cx="1685925" cy="1123950"/>
            <wp:effectExtent l="0" t="0" r="9525" b="0"/>
            <wp:wrapNone/>
            <wp:docPr id="1032" name="Picture 8" descr="תוצאת תמונה עבור extensive vs intensive agricul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8" descr="תוצאת תמונה עבור extensive vs intensive agricultur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85925" cy="1123950"/>
                    </a:xfrm>
                    <a:prstGeom prst="rect">
                      <a:avLst/>
                    </a:prstGeom>
                    <a:noFill/>
                    <a:extLst/>
                  </pic:spPr>
                </pic:pic>
              </a:graphicData>
            </a:graphic>
            <wp14:sizeRelH relativeFrom="margin">
              <wp14:pctWidth>0</wp14:pctWidth>
            </wp14:sizeRelH>
            <wp14:sizeRelV relativeFrom="margin">
              <wp14:pctHeight>0</wp14:pctHeight>
            </wp14:sizeRelV>
          </wp:anchor>
        </w:drawing>
      </w:r>
    </w:p>
    <w:p w:rsidR="007E5A2E" w:rsidRDefault="007E3CF2" w:rsidP="007E5A2E">
      <w:pPr>
        <w:spacing w:after="0"/>
        <w:rPr>
          <w:rFonts w:ascii="Tahoma" w:hAnsi="Tahoma" w:cs="Tahoma"/>
          <w:sz w:val="28"/>
          <w:szCs w:val="28"/>
          <w:rtl/>
        </w:rPr>
      </w:pPr>
      <w:r>
        <w:rPr>
          <w:noProof/>
        </w:rPr>
        <w:lastRenderedPageBreak/>
        <w:drawing>
          <wp:inline distT="0" distB="0" distL="0" distR="0" wp14:anchorId="4FF27873" wp14:editId="74C17154">
            <wp:extent cx="2669721" cy="1038225"/>
            <wp:effectExtent l="0" t="0" r="0" b="0"/>
            <wp:docPr id="9" name="תמונה 9" descr="Crop Protection Drone——make The Agriculture From The Tradition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op Protection Drone——make The Agriculture From The Traditional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75738" cy="1040565"/>
                    </a:xfrm>
                    <a:prstGeom prst="rect">
                      <a:avLst/>
                    </a:prstGeom>
                    <a:noFill/>
                    <a:ln>
                      <a:noFill/>
                    </a:ln>
                  </pic:spPr>
                </pic:pic>
              </a:graphicData>
            </a:graphic>
          </wp:inline>
        </w:drawing>
      </w:r>
    </w:p>
    <w:p w:rsidR="007E5A2E" w:rsidRDefault="006D0A5F" w:rsidP="00CB5C68">
      <w:pPr>
        <w:spacing w:after="0"/>
        <w:rPr>
          <w:rFonts w:ascii="Tahoma" w:hAnsi="Tahoma" w:cs="Tahoma"/>
          <w:sz w:val="28"/>
          <w:szCs w:val="28"/>
          <w:rtl/>
        </w:rPr>
      </w:pPr>
      <w:r>
        <w:rPr>
          <w:noProof/>
        </w:rPr>
        <w:drawing>
          <wp:anchor distT="0" distB="0" distL="114300" distR="114300" simplePos="0" relativeHeight="251682816" behindDoc="0" locked="0" layoutInCell="1" allowOverlap="1" wp14:anchorId="466BB1CA" wp14:editId="3E40B99A">
            <wp:simplePos x="0" y="0"/>
            <wp:positionH relativeFrom="column">
              <wp:posOffset>581025</wp:posOffset>
            </wp:positionH>
            <wp:positionV relativeFrom="paragraph">
              <wp:posOffset>99695</wp:posOffset>
            </wp:positionV>
            <wp:extent cx="2147208" cy="1428750"/>
            <wp:effectExtent l="0" t="0" r="5715" b="0"/>
            <wp:wrapNone/>
            <wp:docPr id="11"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0"/>
                    <pic:cNvPicPr>
                      <a:picLocks noChangeAspect="1"/>
                    </pic:cNvPicPr>
                  </pic:nvPicPr>
                  <pic:blipFill>
                    <a:blip r:embed="rId14"/>
                    <a:stretch>
                      <a:fillRect/>
                    </a:stretch>
                  </pic:blipFill>
                  <pic:spPr>
                    <a:xfrm>
                      <a:off x="0" y="0"/>
                      <a:ext cx="2147208" cy="1428750"/>
                    </a:xfrm>
                    <a:prstGeom prst="rect">
                      <a:avLst/>
                    </a:prstGeom>
                  </pic:spPr>
                </pic:pic>
              </a:graphicData>
            </a:graphic>
            <wp14:sizeRelH relativeFrom="margin">
              <wp14:pctWidth>0</wp14:pctWidth>
            </wp14:sizeRelH>
            <wp14:sizeRelV relativeFrom="margin">
              <wp14:pctHeight>0</wp14:pctHeight>
            </wp14:sizeRelV>
          </wp:anchor>
        </w:drawing>
      </w:r>
      <w:r w:rsidR="00CB5C68" w:rsidRPr="00CB5C68">
        <w:rPr>
          <w:rFonts w:ascii="Tahoma" w:hAnsi="Tahoma" w:cs="Tahoma"/>
          <w:noProof/>
          <w:sz w:val="28"/>
          <w:szCs w:val="28"/>
        </w:rPr>
        <w:drawing>
          <wp:anchor distT="0" distB="0" distL="114300" distR="114300" simplePos="0" relativeHeight="251680768" behindDoc="0" locked="0" layoutInCell="1" allowOverlap="1" wp14:anchorId="3443F995" wp14:editId="2EF1D4BB">
            <wp:simplePos x="0" y="0"/>
            <wp:positionH relativeFrom="column">
              <wp:posOffset>3562350</wp:posOffset>
            </wp:positionH>
            <wp:positionV relativeFrom="paragraph">
              <wp:posOffset>93345</wp:posOffset>
            </wp:positionV>
            <wp:extent cx="1619250" cy="1077537"/>
            <wp:effectExtent l="0" t="0" r="0" b="8890"/>
            <wp:wrapNone/>
            <wp:docPr id="12"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תמונה 11"/>
                    <pic:cNvPicPr>
                      <a:picLocks noChangeAspect="1"/>
                    </pic:cNvPicPr>
                  </pic:nvPicPr>
                  <pic:blipFill>
                    <a:blip r:embed="rId15"/>
                    <a:stretch>
                      <a:fillRect/>
                    </a:stretch>
                  </pic:blipFill>
                  <pic:spPr>
                    <a:xfrm>
                      <a:off x="0" y="0"/>
                      <a:ext cx="1619250" cy="1077537"/>
                    </a:xfrm>
                    <a:prstGeom prst="rect">
                      <a:avLst/>
                    </a:prstGeom>
                  </pic:spPr>
                </pic:pic>
              </a:graphicData>
            </a:graphic>
            <wp14:sizeRelH relativeFrom="margin">
              <wp14:pctWidth>0</wp14:pctWidth>
            </wp14:sizeRelH>
            <wp14:sizeRelV relativeFrom="margin">
              <wp14:pctHeight>0</wp14:pctHeight>
            </wp14:sizeRelV>
          </wp:anchor>
        </w:drawing>
      </w:r>
    </w:p>
    <w:p w:rsidR="00F42084" w:rsidRDefault="00F42084" w:rsidP="00ED04D0">
      <w:pPr>
        <w:spacing w:after="0"/>
        <w:rPr>
          <w:rFonts w:ascii="Tahoma" w:hAnsi="Tahoma" w:cs="Tahoma"/>
          <w:sz w:val="28"/>
          <w:szCs w:val="28"/>
          <w:rtl/>
        </w:rPr>
      </w:pPr>
    </w:p>
    <w:p w:rsidR="00CB5C68" w:rsidRDefault="00CB5C68" w:rsidP="00ED04D0">
      <w:pPr>
        <w:spacing w:after="0"/>
        <w:rPr>
          <w:rFonts w:ascii="Tahoma" w:hAnsi="Tahoma" w:cs="Tahoma"/>
          <w:sz w:val="28"/>
          <w:szCs w:val="28"/>
          <w:rtl/>
        </w:rPr>
      </w:pPr>
    </w:p>
    <w:p w:rsidR="00CB5C68" w:rsidRDefault="00CB5C68" w:rsidP="00ED04D0">
      <w:pPr>
        <w:spacing w:after="0"/>
        <w:rPr>
          <w:rFonts w:ascii="Tahoma" w:hAnsi="Tahoma" w:cs="Tahoma"/>
          <w:sz w:val="28"/>
          <w:szCs w:val="28"/>
          <w:rtl/>
        </w:rPr>
      </w:pPr>
    </w:p>
    <w:p w:rsidR="00CB5C68" w:rsidRDefault="00CB5C68" w:rsidP="00ED04D0">
      <w:pPr>
        <w:spacing w:after="0"/>
        <w:rPr>
          <w:rFonts w:ascii="Tahoma" w:hAnsi="Tahoma" w:cs="Tahoma"/>
          <w:sz w:val="28"/>
          <w:szCs w:val="28"/>
          <w:rtl/>
        </w:rPr>
      </w:pPr>
    </w:p>
    <w:p w:rsidR="00DA6C3A" w:rsidRDefault="00DA6C3A" w:rsidP="00ED04D0">
      <w:pPr>
        <w:spacing w:after="0"/>
        <w:rPr>
          <w:rFonts w:ascii="Tahoma" w:hAnsi="Tahoma" w:cs="Tahoma"/>
          <w:sz w:val="28"/>
          <w:szCs w:val="28"/>
          <w:rtl/>
        </w:rPr>
      </w:pPr>
    </w:p>
    <w:p w:rsidR="00DA6C3A" w:rsidRDefault="00DA6C3A" w:rsidP="00ED04D0">
      <w:pPr>
        <w:spacing w:after="0"/>
        <w:rPr>
          <w:rFonts w:ascii="Tahoma" w:hAnsi="Tahoma" w:cs="Tahoma"/>
          <w:sz w:val="28"/>
          <w:szCs w:val="28"/>
          <w:rtl/>
        </w:rPr>
      </w:pPr>
    </w:p>
    <w:p w:rsidR="00DA6C3A" w:rsidRDefault="006400C2" w:rsidP="006400C2">
      <w:pPr>
        <w:spacing w:after="0"/>
        <w:rPr>
          <w:rFonts w:ascii="Tahoma" w:hAnsi="Tahoma" w:cs="Tahoma"/>
          <w:sz w:val="28"/>
          <w:szCs w:val="28"/>
          <w:rtl/>
        </w:rPr>
      </w:pPr>
      <w:r>
        <w:rPr>
          <w:rFonts w:ascii="Tahoma" w:hAnsi="Tahoma" w:cs="Tahoma" w:hint="cs"/>
          <w:sz w:val="28"/>
          <w:szCs w:val="28"/>
          <w:highlight w:val="yellow"/>
          <w:rtl/>
        </w:rPr>
        <w:t xml:space="preserve">להוסיף </w:t>
      </w:r>
      <w:r w:rsidR="00762D38" w:rsidRPr="00762D38">
        <w:rPr>
          <w:rFonts w:ascii="Tahoma" w:hAnsi="Tahoma" w:cs="Tahoma" w:hint="cs"/>
          <w:sz w:val="28"/>
          <w:szCs w:val="28"/>
          <w:highlight w:val="yellow"/>
          <w:rtl/>
        </w:rPr>
        <w:t xml:space="preserve">תמונות </w:t>
      </w:r>
    </w:p>
    <w:p w:rsidR="00DA6C3A" w:rsidRDefault="00DA6C3A" w:rsidP="00ED04D0">
      <w:pPr>
        <w:spacing w:after="0"/>
        <w:rPr>
          <w:rFonts w:ascii="Tahoma" w:hAnsi="Tahoma" w:cs="Tahoma"/>
          <w:sz w:val="28"/>
          <w:szCs w:val="28"/>
          <w:rtl/>
        </w:rPr>
      </w:pPr>
    </w:p>
    <w:p w:rsidR="00CB5C68" w:rsidRDefault="00CB5C68" w:rsidP="00ED04D0">
      <w:pPr>
        <w:spacing w:after="0"/>
        <w:rPr>
          <w:rFonts w:ascii="Tahoma" w:hAnsi="Tahoma" w:cs="Tahoma"/>
          <w:sz w:val="28"/>
          <w:szCs w:val="28"/>
          <w:rtl/>
        </w:rPr>
      </w:pPr>
    </w:p>
    <w:p w:rsidR="007E5A2E" w:rsidRPr="0024320C" w:rsidRDefault="00F42084" w:rsidP="00D7682D">
      <w:pPr>
        <w:spacing w:after="0"/>
        <w:rPr>
          <w:rFonts w:ascii="Tahoma" w:hAnsi="Tahoma" w:cs="Tahoma"/>
          <w:b/>
          <w:bCs/>
          <w:szCs w:val="22"/>
          <w:rtl/>
        </w:rPr>
      </w:pPr>
      <w:r w:rsidRPr="0024320C">
        <w:rPr>
          <w:rFonts w:ascii="Tahoma" w:hAnsi="Tahoma" w:cs="Tahoma" w:hint="cs"/>
          <w:b/>
          <w:bCs/>
          <w:szCs w:val="22"/>
          <w:rtl/>
        </w:rPr>
        <w:t>שם החקלאות המסורתית היא חקלאות אקסטנסיבית.</w:t>
      </w:r>
    </w:p>
    <w:p w:rsidR="00F42084" w:rsidRPr="0024320C" w:rsidRDefault="00F42084" w:rsidP="00D7682D">
      <w:pPr>
        <w:spacing w:after="0"/>
        <w:rPr>
          <w:rFonts w:ascii="Tahoma" w:hAnsi="Tahoma" w:cs="Tahoma"/>
          <w:b/>
          <w:bCs/>
          <w:szCs w:val="22"/>
          <w:rtl/>
        </w:rPr>
      </w:pPr>
      <w:r w:rsidRPr="0024320C">
        <w:rPr>
          <w:rFonts w:ascii="Tahoma" w:hAnsi="Tahoma" w:cs="Tahoma" w:hint="cs"/>
          <w:b/>
          <w:bCs/>
          <w:szCs w:val="22"/>
          <w:rtl/>
        </w:rPr>
        <w:t>החקלאות המודרנית קרויה- חקלאות אינטנסיבית</w:t>
      </w:r>
    </w:p>
    <w:p w:rsidR="008E550C" w:rsidRPr="0024320C" w:rsidRDefault="008E550C" w:rsidP="008E550C">
      <w:pPr>
        <w:spacing w:after="0"/>
        <w:ind w:left="-58"/>
        <w:rPr>
          <w:rFonts w:ascii="Tahoma" w:hAnsi="Tahoma" w:cs="Tahoma"/>
          <w:szCs w:val="22"/>
          <w:rtl/>
        </w:rPr>
      </w:pPr>
      <w:r w:rsidRPr="0024320C">
        <w:rPr>
          <w:rFonts w:ascii="Tahoma" w:hAnsi="Tahoma" w:cs="Tahoma" w:hint="cs"/>
          <w:szCs w:val="22"/>
          <w:rtl/>
        </w:rPr>
        <w:t xml:space="preserve">באילו מקומות בעולם נראה עדיין את המראות של החקלאות האקסטנסיבית? </w:t>
      </w:r>
    </w:p>
    <w:p w:rsidR="00CB5C68" w:rsidRDefault="00CB5C68" w:rsidP="00D97970">
      <w:pPr>
        <w:spacing w:after="0"/>
        <w:rPr>
          <w:rFonts w:ascii="Tahoma" w:hAnsi="Tahoma" w:cs="Tahoma"/>
          <w:sz w:val="28"/>
          <w:szCs w:val="28"/>
          <w:rtl/>
        </w:rPr>
      </w:pPr>
    </w:p>
    <w:p w:rsidR="00CB5C68" w:rsidRPr="004350F1" w:rsidRDefault="00D61137" w:rsidP="000962C6">
      <w:pPr>
        <w:shd w:val="clear" w:color="auto" w:fill="92D050"/>
        <w:spacing w:after="0"/>
        <w:rPr>
          <w:rFonts w:ascii="Tahoma" w:hAnsi="Tahoma" w:cs="Tahoma"/>
          <w:szCs w:val="22"/>
          <w:rtl/>
        </w:rPr>
      </w:pPr>
      <w:r w:rsidRPr="004350F1">
        <w:rPr>
          <w:rFonts w:ascii="Tahoma" w:hAnsi="Tahoma" w:cs="Tahoma" w:hint="cs"/>
          <w:szCs w:val="22"/>
          <w:rtl/>
        </w:rPr>
        <w:t>משימה יחיד</w:t>
      </w:r>
    </w:p>
    <w:p w:rsidR="000876AE" w:rsidRPr="0024320C" w:rsidRDefault="000876AE" w:rsidP="000876AE">
      <w:pPr>
        <w:rPr>
          <w:rFonts w:ascii="Tahoma" w:hAnsi="Tahoma" w:cs="Tahoma"/>
          <w:szCs w:val="22"/>
          <w:rtl/>
        </w:rPr>
      </w:pPr>
      <w:r w:rsidRPr="0024320C">
        <w:rPr>
          <w:rFonts w:ascii="Tahoma" w:hAnsi="Tahoma" w:cs="Tahoma"/>
          <w:szCs w:val="22"/>
          <w:rtl/>
        </w:rPr>
        <w:t>לפניכם רשימת מאפיינים מעורבבים של חקלאות אינטינסיבית ואקסטנסיבית</w:t>
      </w:r>
    </w:p>
    <w:p w:rsidR="000876AE" w:rsidRPr="0024320C" w:rsidRDefault="000876AE" w:rsidP="000876AE">
      <w:pPr>
        <w:rPr>
          <w:rFonts w:ascii="Tahoma" w:hAnsi="Tahoma" w:cs="Tahoma"/>
          <w:szCs w:val="22"/>
          <w:rtl/>
        </w:rPr>
      </w:pPr>
      <w:r w:rsidRPr="0024320C">
        <w:rPr>
          <w:rFonts w:ascii="Tahoma" w:hAnsi="Tahoma" w:cs="Tahoma"/>
          <w:szCs w:val="22"/>
          <w:rtl/>
        </w:rPr>
        <w:t>מיינו אות</w:t>
      </w:r>
      <w:r w:rsidRPr="0024320C">
        <w:rPr>
          <w:rFonts w:ascii="Tahoma" w:hAnsi="Tahoma" w:cs="Tahoma" w:hint="cs"/>
          <w:szCs w:val="22"/>
          <w:rtl/>
        </w:rPr>
        <w:t>ם על ידי גרירה..</w:t>
      </w:r>
    </w:p>
    <w:p w:rsidR="00D97970" w:rsidRPr="00E36651" w:rsidRDefault="000876AE" w:rsidP="00D97970">
      <w:pPr>
        <w:rPr>
          <w:rFonts w:ascii="Tahoma" w:hAnsi="Tahoma" w:cs="Tahoma"/>
          <w:sz w:val="28"/>
          <w:szCs w:val="28"/>
          <w:rtl/>
        </w:rPr>
      </w:pPr>
      <w:r>
        <w:rPr>
          <w:noProof/>
        </w:rPr>
        <w:drawing>
          <wp:anchor distT="0" distB="0" distL="114300" distR="114300" simplePos="0" relativeHeight="251672576" behindDoc="0" locked="0" layoutInCell="1" allowOverlap="1" wp14:anchorId="76D6A3C0" wp14:editId="192B68D4">
            <wp:simplePos x="0" y="0"/>
            <wp:positionH relativeFrom="column">
              <wp:posOffset>-57150</wp:posOffset>
            </wp:positionH>
            <wp:positionV relativeFrom="paragraph">
              <wp:posOffset>200660</wp:posOffset>
            </wp:positionV>
            <wp:extent cx="5505450" cy="3752850"/>
            <wp:effectExtent l="38100" t="0" r="0" b="19050"/>
            <wp:wrapNone/>
            <wp:docPr id="5" name="דיאגרמה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14:sizeRelH relativeFrom="margin">
              <wp14:pctWidth>0</wp14:pctWidth>
            </wp14:sizeRelH>
            <wp14:sizeRelV relativeFrom="margin">
              <wp14:pctHeight>0</wp14:pctHeight>
            </wp14:sizeRelV>
          </wp:anchor>
        </w:drawing>
      </w:r>
    </w:p>
    <w:p w:rsidR="00D97970" w:rsidRPr="00E36651" w:rsidRDefault="00D97970" w:rsidP="000876AE">
      <w:pPr>
        <w:rPr>
          <w:rFonts w:ascii="Tahoma" w:hAnsi="Tahoma" w:cs="Tahoma"/>
          <w:sz w:val="28"/>
          <w:szCs w:val="28"/>
          <w:rtl/>
        </w:rPr>
      </w:pPr>
    </w:p>
    <w:p w:rsidR="00D97970" w:rsidRPr="00E36651" w:rsidRDefault="00D97970" w:rsidP="00D97970">
      <w:pPr>
        <w:rPr>
          <w:rFonts w:ascii="Tahoma" w:hAnsi="Tahoma" w:cs="Tahoma"/>
          <w:sz w:val="28"/>
          <w:szCs w:val="28"/>
          <w:rtl/>
        </w:rPr>
      </w:pPr>
    </w:p>
    <w:p w:rsidR="00D97970" w:rsidRPr="00E36651" w:rsidRDefault="00D97970" w:rsidP="00D97970">
      <w:pPr>
        <w:rPr>
          <w:rFonts w:ascii="Tahoma" w:hAnsi="Tahoma" w:cs="Tahoma"/>
          <w:sz w:val="28"/>
          <w:szCs w:val="28"/>
          <w:rtl/>
        </w:rPr>
      </w:pPr>
    </w:p>
    <w:p w:rsidR="00D97970" w:rsidRPr="00E36651" w:rsidRDefault="00D97970" w:rsidP="00D97970">
      <w:pPr>
        <w:rPr>
          <w:rFonts w:ascii="Tahoma" w:hAnsi="Tahoma" w:cs="Tahoma"/>
          <w:sz w:val="28"/>
          <w:szCs w:val="28"/>
          <w:rtl/>
        </w:rPr>
      </w:pPr>
    </w:p>
    <w:p w:rsidR="00D97970" w:rsidRPr="00E36651" w:rsidRDefault="00D97970" w:rsidP="00D97970">
      <w:pPr>
        <w:rPr>
          <w:rFonts w:ascii="Tahoma" w:hAnsi="Tahoma" w:cs="Tahoma"/>
          <w:sz w:val="28"/>
          <w:szCs w:val="28"/>
          <w:rtl/>
        </w:rPr>
      </w:pPr>
    </w:p>
    <w:p w:rsidR="00D97970" w:rsidRPr="00E36651" w:rsidRDefault="00D97970" w:rsidP="00D97970">
      <w:pPr>
        <w:rPr>
          <w:rFonts w:ascii="Tahoma" w:hAnsi="Tahoma" w:cs="Tahoma"/>
          <w:sz w:val="28"/>
          <w:szCs w:val="28"/>
          <w:rtl/>
        </w:rPr>
      </w:pPr>
    </w:p>
    <w:p w:rsidR="00D97970" w:rsidRPr="00E36651" w:rsidRDefault="00D97970" w:rsidP="00D97970">
      <w:pPr>
        <w:rPr>
          <w:rFonts w:ascii="Tahoma" w:hAnsi="Tahoma" w:cs="Tahoma"/>
          <w:sz w:val="28"/>
          <w:szCs w:val="28"/>
          <w:rtl/>
        </w:rPr>
      </w:pPr>
    </w:p>
    <w:p w:rsidR="00D97970" w:rsidRPr="00E36651" w:rsidRDefault="00D97970" w:rsidP="00D97970">
      <w:pPr>
        <w:rPr>
          <w:rFonts w:ascii="Tahoma" w:hAnsi="Tahoma" w:cs="Tahoma"/>
          <w:sz w:val="28"/>
          <w:szCs w:val="28"/>
          <w:rtl/>
        </w:rPr>
      </w:pPr>
    </w:p>
    <w:p w:rsidR="00D97970" w:rsidRPr="00E36651" w:rsidRDefault="00D97970" w:rsidP="00D97970">
      <w:pPr>
        <w:rPr>
          <w:rFonts w:ascii="Tahoma" w:hAnsi="Tahoma" w:cs="Tahoma"/>
          <w:sz w:val="28"/>
          <w:szCs w:val="28"/>
          <w:rtl/>
        </w:rPr>
      </w:pPr>
    </w:p>
    <w:p w:rsidR="00D61137" w:rsidRDefault="00D61137" w:rsidP="005C2F41">
      <w:pPr>
        <w:shd w:val="clear" w:color="auto" w:fill="92D050"/>
        <w:spacing w:after="0"/>
        <w:rPr>
          <w:rFonts w:ascii="Tahoma" w:hAnsi="Tahoma" w:cs="Tahoma"/>
          <w:sz w:val="24"/>
          <w:rtl/>
        </w:rPr>
      </w:pPr>
      <w:r>
        <w:rPr>
          <w:rFonts w:ascii="Tahoma" w:hAnsi="Tahoma" w:cs="Tahoma" w:hint="cs"/>
          <w:sz w:val="24"/>
          <w:rtl/>
        </w:rPr>
        <w:t>דיון כיתתי:</w:t>
      </w:r>
    </w:p>
    <w:p w:rsidR="005C2F41" w:rsidRPr="0024320C" w:rsidRDefault="00D97970" w:rsidP="00D61137">
      <w:pPr>
        <w:spacing w:after="0"/>
        <w:rPr>
          <w:rFonts w:ascii="Tahoma" w:hAnsi="Tahoma" w:cs="Tahoma"/>
          <w:szCs w:val="22"/>
          <w:rtl/>
        </w:rPr>
      </w:pPr>
      <w:r w:rsidRPr="0024320C">
        <w:rPr>
          <w:rFonts w:ascii="Tahoma" w:hAnsi="Tahoma" w:cs="Tahoma" w:hint="cs"/>
          <w:szCs w:val="22"/>
          <w:rtl/>
        </w:rPr>
        <w:t>נדבר על מספר מאפיינים</w:t>
      </w:r>
      <w:r w:rsidR="005C2F41" w:rsidRPr="0024320C">
        <w:rPr>
          <w:rFonts w:ascii="Tahoma" w:hAnsi="Tahoma" w:cs="Tahoma" w:hint="cs"/>
          <w:szCs w:val="22"/>
          <w:rtl/>
        </w:rPr>
        <w:t>..</w:t>
      </w:r>
    </w:p>
    <w:p w:rsidR="00D61137" w:rsidRPr="0024320C" w:rsidRDefault="005C2F41" w:rsidP="00D61137">
      <w:pPr>
        <w:spacing w:after="0"/>
        <w:rPr>
          <w:rFonts w:ascii="Tahoma" w:hAnsi="Tahoma" w:cs="Tahoma"/>
          <w:szCs w:val="22"/>
          <w:rtl/>
        </w:rPr>
      </w:pPr>
      <w:r w:rsidRPr="0024320C">
        <w:rPr>
          <w:rFonts w:ascii="Tahoma" w:hAnsi="Tahoma" w:cs="Tahoma" w:hint="cs"/>
          <w:szCs w:val="22"/>
          <w:rtl/>
        </w:rPr>
        <w:t>למורה- תשובה חקל</w:t>
      </w:r>
      <w:r w:rsidR="0024320C" w:rsidRPr="0024320C">
        <w:rPr>
          <w:rFonts w:ascii="Tahoma" w:hAnsi="Tahoma" w:cs="Tahoma" w:hint="cs"/>
          <w:szCs w:val="22"/>
          <w:rtl/>
        </w:rPr>
        <w:t>א</w:t>
      </w:r>
      <w:r w:rsidRPr="0024320C">
        <w:rPr>
          <w:rFonts w:ascii="Tahoma" w:hAnsi="Tahoma" w:cs="Tahoma" w:hint="cs"/>
          <w:szCs w:val="22"/>
          <w:rtl/>
        </w:rPr>
        <w:t>ית</w:t>
      </w:r>
      <w:r w:rsidR="00D97970" w:rsidRPr="0024320C">
        <w:rPr>
          <w:rFonts w:ascii="Tahoma" w:hAnsi="Tahoma" w:cs="Tahoma" w:hint="cs"/>
          <w:szCs w:val="22"/>
          <w:rtl/>
        </w:rPr>
        <w:t xml:space="preserve"> </w:t>
      </w:r>
    </w:p>
    <w:p w:rsidR="00D97970" w:rsidRPr="0024320C" w:rsidRDefault="00D97970" w:rsidP="00D97970">
      <w:pPr>
        <w:spacing w:after="0"/>
        <w:rPr>
          <w:rFonts w:ascii="Tahoma" w:hAnsi="Tahoma" w:cs="Tahoma"/>
          <w:szCs w:val="22"/>
          <w:rtl/>
        </w:rPr>
      </w:pPr>
      <w:r w:rsidRPr="0024320C">
        <w:rPr>
          <w:rFonts w:ascii="Tahoma" w:hAnsi="Tahoma" w:cs="Tahoma" w:hint="cs"/>
          <w:b/>
          <w:bCs/>
          <w:szCs w:val="22"/>
          <w:rtl/>
        </w:rPr>
        <w:t>שיטות השקיה ממוכנות?</w:t>
      </w:r>
      <w:r w:rsidRPr="0024320C">
        <w:rPr>
          <w:rFonts w:ascii="Tahoma" w:hAnsi="Tahoma" w:cs="Tahoma" w:hint="cs"/>
          <w:szCs w:val="22"/>
          <w:rtl/>
        </w:rPr>
        <w:t xml:space="preserve"> כמובן שמדובר על חקלאות אינטנסיבית. חקלאות אקסטנסיבית היא חקלאות בעל הנסמכת על גשם ובמקרה הטוב יהיו תעלות השקייה.</w:t>
      </w:r>
    </w:p>
    <w:p w:rsidR="00D97970" w:rsidRPr="0024320C" w:rsidRDefault="00D97970" w:rsidP="00D61137">
      <w:pPr>
        <w:spacing w:after="0"/>
        <w:rPr>
          <w:rFonts w:ascii="Tahoma" w:hAnsi="Tahoma" w:cs="Tahoma"/>
          <w:szCs w:val="22"/>
          <w:rtl/>
        </w:rPr>
      </w:pPr>
      <w:r w:rsidRPr="0024320C">
        <w:rPr>
          <w:rFonts w:ascii="Tahoma" w:hAnsi="Tahoma" w:cs="Tahoma" w:hint="cs"/>
          <w:b/>
          <w:bCs/>
          <w:szCs w:val="22"/>
          <w:rtl/>
        </w:rPr>
        <w:t>אנליזה כימית של מנת מזון</w:t>
      </w:r>
      <w:r w:rsidRPr="0024320C">
        <w:rPr>
          <w:rFonts w:ascii="Tahoma" w:hAnsi="Tahoma" w:cs="Tahoma" w:hint="cs"/>
          <w:szCs w:val="22"/>
          <w:rtl/>
        </w:rPr>
        <w:t>? אינטנסיבית. בגדול בעלי חיים כיום, שום דבר לא מקרי. הכל מדוד, מתועד, מחושב ומנותח בהתאם גם המזון האופטימלי לכל חיה.</w:t>
      </w:r>
    </w:p>
    <w:p w:rsidR="00D97970" w:rsidRPr="0024320C" w:rsidRDefault="00D97970" w:rsidP="00D97970">
      <w:pPr>
        <w:spacing w:after="0"/>
        <w:rPr>
          <w:rFonts w:ascii="Tahoma" w:hAnsi="Tahoma" w:cs="Tahoma"/>
          <w:b/>
          <w:bCs/>
          <w:szCs w:val="22"/>
          <w:rtl/>
        </w:rPr>
      </w:pPr>
      <w:r w:rsidRPr="0024320C">
        <w:rPr>
          <w:rFonts w:ascii="Tahoma" w:hAnsi="Tahoma" w:cs="Tahoma" w:hint="cs"/>
          <w:b/>
          <w:bCs/>
          <w:szCs w:val="22"/>
          <w:rtl/>
        </w:rPr>
        <w:t xml:space="preserve">רחפנים, רובוטיקה- </w:t>
      </w:r>
      <w:r w:rsidRPr="0024320C">
        <w:rPr>
          <w:rFonts w:ascii="Tahoma" w:hAnsi="Tahoma" w:cs="Tahoma" w:hint="cs"/>
          <w:szCs w:val="22"/>
          <w:rtl/>
        </w:rPr>
        <w:t>אינטנסיבית מבוססת חידושים טכנולוגיים חקלאות הייטק.</w:t>
      </w:r>
    </w:p>
    <w:p w:rsidR="00D97970" w:rsidRPr="0024320C" w:rsidRDefault="00D97970" w:rsidP="00D97970">
      <w:pPr>
        <w:spacing w:after="0"/>
        <w:rPr>
          <w:rFonts w:ascii="Tahoma" w:hAnsi="Tahoma" w:cs="Tahoma"/>
          <w:szCs w:val="22"/>
          <w:rtl/>
        </w:rPr>
      </w:pPr>
      <w:r w:rsidRPr="0024320C">
        <w:rPr>
          <w:rFonts w:ascii="Tahoma" w:hAnsi="Tahoma" w:cs="Tahoma" w:hint="cs"/>
          <w:b/>
          <w:bCs/>
          <w:szCs w:val="22"/>
          <w:rtl/>
        </w:rPr>
        <w:t xml:space="preserve">גדול בעלי חיים בצפיפות עם בקרה על  תנאי סביבה: </w:t>
      </w:r>
      <w:r w:rsidRPr="0024320C">
        <w:rPr>
          <w:rFonts w:ascii="Tahoma" w:hAnsi="Tahoma" w:cs="Tahoma" w:hint="cs"/>
          <w:szCs w:val="22"/>
          <w:rtl/>
        </w:rPr>
        <w:t>שליטה על טמפרטורה לחות הרכב אוויר</w:t>
      </w:r>
    </w:p>
    <w:p w:rsidR="00D72607" w:rsidRPr="0024320C" w:rsidRDefault="00D72607" w:rsidP="005C2F41">
      <w:pPr>
        <w:shd w:val="clear" w:color="auto" w:fill="92D050"/>
        <w:spacing w:after="0"/>
        <w:rPr>
          <w:rFonts w:ascii="Tahoma" w:hAnsi="Tahoma" w:cs="Tahoma"/>
          <w:szCs w:val="22"/>
          <w:rtl/>
        </w:rPr>
      </w:pPr>
      <w:r w:rsidRPr="0024320C">
        <w:rPr>
          <w:rFonts w:ascii="Tahoma" w:hAnsi="Tahoma" w:cs="Tahoma" w:hint="cs"/>
          <w:szCs w:val="22"/>
          <w:rtl/>
        </w:rPr>
        <w:t>שאלה לדיון כיתתי:</w:t>
      </w:r>
    </w:p>
    <w:p w:rsidR="00D72607" w:rsidRPr="0024320C" w:rsidRDefault="00D72607" w:rsidP="00D72607">
      <w:pPr>
        <w:spacing w:after="0"/>
        <w:rPr>
          <w:rFonts w:ascii="Tahoma" w:hAnsi="Tahoma" w:cs="Tahoma"/>
          <w:szCs w:val="22"/>
          <w:rtl/>
        </w:rPr>
      </w:pPr>
      <w:r w:rsidRPr="0024320C">
        <w:rPr>
          <w:rFonts w:ascii="Tahoma" w:hAnsi="Tahoma" w:cs="Tahoma" w:hint="cs"/>
          <w:szCs w:val="22"/>
          <w:rtl/>
        </w:rPr>
        <w:t>מה מאפשר את קיום החקלאות האינטנסיבית?</w:t>
      </w:r>
    </w:p>
    <w:p w:rsidR="00D72607" w:rsidRPr="0024320C" w:rsidRDefault="00D72607" w:rsidP="00D72607">
      <w:pPr>
        <w:spacing w:after="0"/>
        <w:rPr>
          <w:rFonts w:ascii="Tahoma" w:hAnsi="Tahoma" w:cs="Tahoma"/>
          <w:szCs w:val="22"/>
          <w:rtl/>
        </w:rPr>
      </w:pPr>
      <w:r w:rsidRPr="0024320C">
        <w:rPr>
          <w:rFonts w:ascii="Tahoma" w:hAnsi="Tahoma" w:cs="Tahoma" w:hint="cs"/>
          <w:szCs w:val="22"/>
          <w:rtl/>
        </w:rPr>
        <w:t>איזה גלויים, אילו פיתוחים, איזה ידע מדעי...הביאו דוגמאות</w:t>
      </w:r>
      <w:r w:rsidR="00A11C8C" w:rsidRPr="0024320C">
        <w:rPr>
          <w:rFonts w:ascii="Tahoma" w:hAnsi="Tahoma" w:cs="Tahoma" w:hint="cs"/>
          <w:szCs w:val="22"/>
          <w:rtl/>
        </w:rPr>
        <w:t xml:space="preserve"> (חלקן כמובן הובאו במאפיינים)</w:t>
      </w:r>
    </w:p>
    <w:p w:rsidR="00D72607" w:rsidRPr="0024320C" w:rsidRDefault="005C2F41" w:rsidP="0024320C">
      <w:pPr>
        <w:spacing w:after="0"/>
        <w:rPr>
          <w:rFonts w:ascii="Tahoma" w:hAnsi="Tahoma" w:cs="Tahoma"/>
          <w:szCs w:val="22"/>
          <w:rtl/>
        </w:rPr>
      </w:pPr>
      <w:r w:rsidRPr="0024320C">
        <w:rPr>
          <w:rFonts w:ascii="Tahoma" w:hAnsi="Tahoma" w:cs="Tahoma" w:hint="cs"/>
          <w:szCs w:val="22"/>
          <w:rtl/>
        </w:rPr>
        <w:t>למורה:</w:t>
      </w:r>
      <w:r w:rsidR="0024320C">
        <w:rPr>
          <w:rFonts w:ascii="Tahoma" w:hAnsi="Tahoma" w:cs="Tahoma" w:hint="cs"/>
          <w:szCs w:val="22"/>
          <w:rtl/>
        </w:rPr>
        <w:t xml:space="preserve"> </w:t>
      </w:r>
      <w:r w:rsidR="00D72607" w:rsidRPr="0024320C">
        <w:rPr>
          <w:rFonts w:ascii="Tahoma" w:hAnsi="Tahoma" w:cs="Tahoma" w:hint="cs"/>
          <w:szCs w:val="22"/>
          <w:rtl/>
        </w:rPr>
        <w:t>תשובה חלקית</w:t>
      </w:r>
    </w:p>
    <w:p w:rsidR="00D72607" w:rsidRPr="0024320C" w:rsidRDefault="00D72607" w:rsidP="00D72607">
      <w:pPr>
        <w:spacing w:after="0"/>
        <w:rPr>
          <w:rFonts w:ascii="Tahoma" w:hAnsi="Tahoma" w:cs="Tahoma"/>
          <w:szCs w:val="22"/>
          <w:rtl/>
        </w:rPr>
      </w:pPr>
      <w:r w:rsidRPr="0024320C">
        <w:rPr>
          <w:rFonts w:ascii="Tahoma" w:hAnsi="Tahoma" w:cs="Tahoma" w:hint="cs"/>
          <w:szCs w:val="22"/>
          <w:rtl/>
        </w:rPr>
        <w:t xml:space="preserve">מה שמאפשר זאת אלו הן ההמצאות האנושיות: פתוח הדשן הכימי במאה ה19 והאפשרות לייצר דשן חנקני (תהליך הבר בוש) בתחילת המאה העשרים. פתוח הדברה כימית, טפוח גנטי , </w:t>
      </w:r>
      <w:r w:rsidR="00A11C8C" w:rsidRPr="0024320C">
        <w:rPr>
          <w:rFonts w:ascii="Tahoma" w:hAnsi="Tahoma" w:cs="Tahoma" w:hint="cs"/>
          <w:szCs w:val="22"/>
          <w:rtl/>
        </w:rPr>
        <w:t xml:space="preserve">שכלול </w:t>
      </w:r>
      <w:r w:rsidRPr="0024320C">
        <w:rPr>
          <w:rFonts w:ascii="Tahoma" w:hAnsi="Tahoma" w:cs="Tahoma" w:hint="cs"/>
          <w:szCs w:val="22"/>
          <w:rtl/>
        </w:rPr>
        <w:t>שיטות השקיה</w:t>
      </w:r>
      <w:r w:rsidR="00A11C8C" w:rsidRPr="0024320C">
        <w:rPr>
          <w:rFonts w:ascii="Tahoma" w:hAnsi="Tahoma" w:cs="Tahoma" w:hint="cs"/>
          <w:szCs w:val="22"/>
          <w:rtl/>
        </w:rPr>
        <w:t>, מחשבים, לווינים, רחפנים...</w:t>
      </w:r>
      <w:r w:rsidRPr="0024320C">
        <w:rPr>
          <w:rFonts w:ascii="Tahoma" w:hAnsi="Tahoma" w:cs="Tahoma" w:hint="cs"/>
          <w:szCs w:val="22"/>
          <w:rtl/>
        </w:rPr>
        <w:t xml:space="preserve">. הפכו את החקלאות מחקלאות מסורתית אקסטנסיבית לחקלאות אינטנסיבית </w:t>
      </w:r>
    </w:p>
    <w:p w:rsidR="00B33B66" w:rsidRDefault="00B33B66" w:rsidP="00B33B66">
      <w:pPr>
        <w:pStyle w:val="NormalWeb"/>
        <w:bidi/>
        <w:rPr>
          <w:rFonts w:ascii="Tahoma" w:hAnsi="Tahoma" w:cs="Tahoma"/>
          <w:color w:val="000000" w:themeColor="text1"/>
          <w:sz w:val="22"/>
          <w:szCs w:val="22"/>
          <w:rtl/>
        </w:rPr>
      </w:pPr>
    </w:p>
    <w:p w:rsidR="00B33B66" w:rsidRPr="00B33B66" w:rsidRDefault="00B33B66" w:rsidP="00411C0A">
      <w:pPr>
        <w:pStyle w:val="NormalWeb"/>
        <w:pBdr>
          <w:top w:val="single" w:sz="4" w:space="1" w:color="auto"/>
          <w:left w:val="single" w:sz="4" w:space="4" w:color="auto"/>
          <w:bottom w:val="single" w:sz="4" w:space="1" w:color="auto"/>
          <w:right w:val="single" w:sz="4" w:space="4" w:color="auto"/>
        </w:pBdr>
        <w:shd w:val="clear" w:color="auto" w:fill="D9D9D9" w:themeFill="background1" w:themeFillShade="D9"/>
        <w:bidi/>
        <w:spacing w:before="0" w:beforeAutospacing="0" w:after="0" w:afterAutospacing="0" w:line="360" w:lineRule="auto"/>
        <w:rPr>
          <w:rFonts w:ascii="Tahoma" w:hAnsi="Tahoma" w:cs="Tahoma"/>
          <w:color w:val="000000" w:themeColor="text1"/>
          <w:sz w:val="22"/>
          <w:szCs w:val="22"/>
          <w:rtl/>
        </w:rPr>
      </w:pPr>
      <w:r w:rsidRPr="00B33B66">
        <w:rPr>
          <w:rFonts w:ascii="Tahoma" w:hAnsi="Tahoma" w:cs="Tahoma" w:hint="cs"/>
          <w:color w:val="000000" w:themeColor="text1"/>
          <w:sz w:val="22"/>
          <w:szCs w:val="22"/>
          <w:rtl/>
        </w:rPr>
        <w:lastRenderedPageBreak/>
        <w:t>הרחבה:</w:t>
      </w:r>
    </w:p>
    <w:p w:rsidR="00B33B66" w:rsidRPr="00B33B66" w:rsidRDefault="00B33B66"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jc w:val="both"/>
        <w:rPr>
          <w:rFonts w:ascii="Tahoma" w:hAnsi="Tahoma" w:cs="Tahoma"/>
          <w:szCs w:val="22"/>
          <w:rtl/>
        </w:rPr>
      </w:pPr>
      <w:r w:rsidRPr="00B33B66">
        <w:rPr>
          <w:rFonts w:ascii="Tahoma" w:hAnsi="Tahoma" w:cs="Tahoma" w:hint="cs"/>
          <w:szCs w:val="22"/>
          <w:rtl/>
        </w:rPr>
        <w:t xml:space="preserve">במאה ה- 19 הניח </w:t>
      </w:r>
      <w:r w:rsidRPr="00B33B66">
        <w:rPr>
          <w:rFonts w:ascii="Tahoma" w:hAnsi="Tahoma" w:cs="Tahoma" w:hint="eastAsia"/>
          <w:szCs w:val="22"/>
        </w:rPr>
        <w:t>von Liebig</w:t>
      </w:r>
      <w:r w:rsidRPr="00B33B66">
        <w:rPr>
          <w:rFonts w:ascii="Tahoma" w:hAnsi="Tahoma" w:cs="Tahoma" w:hint="cs"/>
          <w:szCs w:val="22"/>
          <w:rtl/>
        </w:rPr>
        <w:t xml:space="preserve"> את היסודות לדישון הכימי כאשר גילה, שחנקן הוא החומר הנצרך ביותר על ידי צמחים. פיתוח תהליך הבר-בוש בתחילת המאה העשרים אפשר לקבע חנקן אטמוספרי בקנה מידה תעשייתי ולפתח דשן כימי (</w:t>
      </w:r>
      <w:r w:rsidRPr="00B33B66">
        <w:rPr>
          <w:rFonts w:ascii="Tahoma" w:hAnsi="Tahoma" w:cs="Tahoma"/>
          <w:szCs w:val="22"/>
        </w:rPr>
        <w:t>Fedoroff, 2010</w:t>
      </w:r>
      <w:r w:rsidRPr="00B33B66">
        <w:rPr>
          <w:rFonts w:ascii="Tahoma" w:hAnsi="Tahoma" w:cs="Tahoma" w:hint="cs"/>
          <w:szCs w:val="22"/>
          <w:rtl/>
        </w:rPr>
        <w:t xml:space="preserve">). </w:t>
      </w:r>
    </w:p>
    <w:p w:rsidR="00B33B66" w:rsidRDefault="00B33B66"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jc w:val="both"/>
        <w:rPr>
          <w:rFonts w:ascii="Tahoma" w:hAnsi="Tahoma" w:cs="Tahoma"/>
          <w:b/>
          <w:bCs/>
          <w:color w:val="FF0000"/>
          <w:szCs w:val="22"/>
          <w:rtl/>
        </w:rPr>
      </w:pPr>
      <w:r w:rsidRPr="00B33B66">
        <w:rPr>
          <w:rFonts w:ascii="Tahoma" w:hAnsi="Tahoma" w:cs="Tahoma" w:hint="cs"/>
          <w:szCs w:val="22"/>
          <w:rtl/>
        </w:rPr>
        <w:t>פתוח ושימוש בחומרי הדברה, איפשרו גם הם את עליית כושר היצור של הקרקע. שימוש תעשייתי בחומרי הדברה, שהם חומרים כימיים אשר משנים תהליכים ביולוגים באורגניזמים כמו חרקים, פטריות ועשבים, החל אחרי מלחמת העולם השנייה. החומרים שפותחו היו בעיקר ממשפחת האורגנוכלורידים, כמו</w:t>
      </w:r>
      <w:r w:rsidRPr="00B33B66">
        <w:rPr>
          <w:rFonts w:ascii="Tahoma" w:hAnsi="Tahoma" w:cs="Tahoma"/>
          <w:szCs w:val="22"/>
        </w:rPr>
        <w:t>-</w:t>
      </w:r>
      <w:r w:rsidRPr="00B33B66">
        <w:rPr>
          <w:rFonts w:ascii="Tahoma" w:hAnsi="Tahoma" w:cs="Tahoma" w:hint="cs"/>
          <w:szCs w:val="22"/>
          <w:rtl/>
        </w:rPr>
        <w:t xml:space="preserve"> </w:t>
      </w:r>
      <w:r w:rsidRPr="00B33B66">
        <w:rPr>
          <w:rFonts w:ascii="Tahoma" w:hAnsi="Tahoma" w:cs="Tahoma" w:hint="cs"/>
          <w:szCs w:val="22"/>
        </w:rPr>
        <w:t>DDT</w:t>
      </w:r>
      <w:r w:rsidRPr="00B33B66">
        <w:rPr>
          <w:rFonts w:ascii="Tahoma" w:hAnsi="Tahoma" w:cs="Tahoma" w:hint="cs"/>
          <w:szCs w:val="22"/>
          <w:rtl/>
        </w:rPr>
        <w:t>. ההבטחה הגדולה שבשימוש באורגנוכלורידים נכזבה, לאחר שהתבררה השפעתם ההרסנית על הסביבה והאדם. עם זאת, פיתוחם של חומרי הדברה פחות שארתיים מהם, כמו זרחנים אורגנים, קרבמטים ופירתרואידים תרמו רבות לבקרת מזיקים, צמצמו את אובדן היבול ואת הפגיעה באיכותו</w:t>
      </w:r>
      <w:r w:rsidRPr="00B33B66">
        <w:rPr>
          <w:rFonts w:ascii="Tahoma" w:hAnsi="Tahoma" w:cs="Tahoma"/>
          <w:szCs w:val="22"/>
          <w:rtl/>
        </w:rPr>
        <w:t xml:space="preserve"> </w:t>
      </w:r>
    </w:p>
    <w:p w:rsidR="00FF257F" w:rsidRDefault="00FF257F"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jc w:val="both"/>
        <w:rPr>
          <w:rFonts w:ascii="Tahoma" w:hAnsi="Tahoma" w:cs="Tahoma"/>
          <w:b/>
          <w:bCs/>
          <w:color w:val="FF0000"/>
          <w:szCs w:val="22"/>
          <w:rtl/>
        </w:rPr>
      </w:pPr>
    </w:p>
    <w:p w:rsidR="00D97970" w:rsidRPr="00E36651" w:rsidRDefault="00D97970" w:rsidP="00FF257F">
      <w:pPr>
        <w:rPr>
          <w:sz w:val="28"/>
          <w:szCs w:val="28"/>
          <w:rtl/>
        </w:rPr>
      </w:pPr>
    </w:p>
    <w:p w:rsidR="00D97970" w:rsidRDefault="00D97970" w:rsidP="00D97970">
      <w:pPr>
        <w:spacing w:after="0"/>
        <w:rPr>
          <w:rFonts w:ascii="Tahoma" w:hAnsi="Tahoma" w:cs="Tahoma"/>
          <w:b/>
          <w:bCs/>
          <w:szCs w:val="22"/>
          <w:rtl/>
        </w:rPr>
      </w:pPr>
      <w:r w:rsidRPr="000962C6">
        <w:rPr>
          <w:rFonts w:ascii="Tahoma" w:hAnsi="Tahoma" w:cs="Tahoma"/>
          <w:b/>
          <w:bCs/>
          <w:szCs w:val="22"/>
          <w:rtl/>
        </w:rPr>
        <w:t xml:space="preserve">אנחנו לומדים שחקלאות אינטנסיבית היא חקלאות של "עשירים" </w:t>
      </w:r>
      <w:r w:rsidRPr="000962C6">
        <w:rPr>
          <w:rFonts w:ascii="Tahoma" w:hAnsi="Tahoma" w:cs="Tahoma" w:hint="cs"/>
          <w:b/>
          <w:bCs/>
          <w:szCs w:val="22"/>
          <w:rtl/>
        </w:rPr>
        <w:t>היא מתבטאת בהשקעה רבה של הון, ידע  ושל תשומות.</w:t>
      </w:r>
      <w:r w:rsidRPr="000962C6">
        <w:rPr>
          <w:rFonts w:ascii="Tahoma" w:hAnsi="Tahoma" w:cs="Tahoma"/>
          <w:b/>
          <w:bCs/>
          <w:szCs w:val="22"/>
          <w:rtl/>
        </w:rPr>
        <w:t xml:space="preserve"> </w:t>
      </w:r>
    </w:p>
    <w:p w:rsidR="000962C6" w:rsidRDefault="000962C6" w:rsidP="00D97970">
      <w:pPr>
        <w:spacing w:after="0"/>
        <w:rPr>
          <w:rFonts w:ascii="Tahoma" w:hAnsi="Tahoma" w:cs="Tahoma"/>
          <w:b/>
          <w:bCs/>
          <w:szCs w:val="22"/>
          <w:rtl/>
        </w:rPr>
      </w:pPr>
    </w:p>
    <w:p w:rsidR="000962C6" w:rsidRDefault="000962C6" w:rsidP="00D97970">
      <w:pPr>
        <w:spacing w:after="0"/>
        <w:rPr>
          <w:rFonts w:ascii="Tahoma" w:hAnsi="Tahoma" w:cs="Tahoma"/>
          <w:b/>
          <w:bCs/>
          <w:szCs w:val="22"/>
          <w:rtl/>
        </w:rPr>
      </w:pPr>
    </w:p>
    <w:p w:rsidR="000962C6" w:rsidRPr="000962C6" w:rsidRDefault="000962C6" w:rsidP="00D97970">
      <w:pPr>
        <w:spacing w:after="0"/>
        <w:rPr>
          <w:rFonts w:ascii="Tahoma" w:hAnsi="Tahoma" w:cs="Tahoma"/>
          <w:b/>
          <w:bCs/>
          <w:szCs w:val="22"/>
          <w:rtl/>
        </w:rPr>
      </w:pPr>
    </w:p>
    <w:p w:rsidR="000435D5" w:rsidRPr="000435D5" w:rsidRDefault="000435D5"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rPr>
          <w:rFonts w:ascii="Tahoma" w:hAnsi="Tahoma" w:cs="Tahoma"/>
          <w:b/>
          <w:bCs/>
          <w:szCs w:val="22"/>
          <w:rtl/>
        </w:rPr>
      </w:pPr>
      <w:r w:rsidRPr="000435D5">
        <w:rPr>
          <w:rFonts w:ascii="Tahoma" w:hAnsi="Tahoma" w:cs="Tahoma" w:hint="cs"/>
          <w:b/>
          <w:bCs/>
          <w:szCs w:val="22"/>
          <w:rtl/>
        </w:rPr>
        <w:t>הרחבה:</w:t>
      </w:r>
    </w:p>
    <w:p w:rsidR="00D61137" w:rsidRPr="000435D5" w:rsidRDefault="00D61137"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rPr>
          <w:rFonts w:ascii="Tahoma" w:hAnsi="Tahoma" w:cs="Tahoma"/>
          <w:szCs w:val="22"/>
          <w:rtl/>
        </w:rPr>
      </w:pPr>
      <w:r w:rsidRPr="000435D5">
        <w:rPr>
          <w:rFonts w:ascii="Tahoma" w:hAnsi="Tahoma" w:cs="Tahoma" w:hint="cs"/>
          <w:szCs w:val="22"/>
          <w:rtl/>
        </w:rPr>
        <w:t>היבט כלכלי חברתי</w:t>
      </w:r>
      <w:r w:rsidR="000435D5">
        <w:rPr>
          <w:rFonts w:ascii="Tahoma" w:hAnsi="Tahoma" w:cs="Tahoma" w:hint="cs"/>
          <w:szCs w:val="22"/>
          <w:rtl/>
        </w:rPr>
        <w:t xml:space="preserve">: </w:t>
      </w:r>
      <w:r w:rsidRPr="000435D5">
        <w:rPr>
          <w:rFonts w:ascii="Tahoma" w:hAnsi="Tahoma" w:cs="Tahoma" w:hint="cs"/>
          <w:szCs w:val="22"/>
          <w:rtl/>
        </w:rPr>
        <w:t>מדינות מפותחות</w:t>
      </w:r>
      <w:r w:rsidR="000435D5">
        <w:rPr>
          <w:rFonts w:ascii="Tahoma" w:hAnsi="Tahoma" w:cs="Tahoma" w:hint="cs"/>
          <w:szCs w:val="22"/>
          <w:rtl/>
        </w:rPr>
        <w:t xml:space="preserve">, </w:t>
      </w:r>
      <w:r w:rsidRPr="000435D5">
        <w:rPr>
          <w:rFonts w:ascii="Tahoma" w:hAnsi="Tahoma" w:cs="Tahoma" w:hint="cs"/>
          <w:szCs w:val="22"/>
          <w:rtl/>
        </w:rPr>
        <w:t>מדינות מתפתחות</w:t>
      </w:r>
    </w:p>
    <w:p w:rsidR="000435D5" w:rsidRPr="000435D5" w:rsidRDefault="00B40D12"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rPr>
          <w:rFonts w:ascii="Tahoma" w:hAnsi="Tahoma" w:cs="Tahoma"/>
          <w:szCs w:val="22"/>
          <w:rtl/>
        </w:rPr>
      </w:pPr>
      <w:hyperlink r:id="rId21" w:history="1">
        <w:r w:rsidR="000435D5" w:rsidRPr="000435D5">
          <w:rPr>
            <w:rStyle w:val="Hyperlink"/>
            <w:rFonts w:ascii="Tahoma" w:hAnsi="Tahoma" w:cs="Tahoma" w:hint="cs"/>
            <w:szCs w:val="22"/>
            <w:rtl/>
          </w:rPr>
          <w:t>ספר של מטח</w:t>
        </w:r>
      </w:hyperlink>
      <w:r w:rsidR="000435D5" w:rsidRPr="000435D5">
        <w:rPr>
          <w:rFonts w:ascii="Tahoma" w:hAnsi="Tahoma" w:cs="Tahoma" w:hint="cs"/>
          <w:szCs w:val="22"/>
          <w:rtl/>
        </w:rPr>
        <w:t xml:space="preserve"> העוסק במדדי מדינות מתפתחות ומפותחות</w:t>
      </w:r>
    </w:p>
    <w:p w:rsidR="000435D5" w:rsidRPr="000435D5" w:rsidRDefault="000435D5" w:rsidP="00411C0A">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rPr>
          <w:rFonts w:ascii="Tahoma" w:hAnsi="Tahoma" w:cs="Tahoma"/>
          <w:szCs w:val="22"/>
          <w:rtl/>
        </w:rPr>
      </w:pPr>
      <w:r w:rsidRPr="000435D5">
        <w:rPr>
          <w:rFonts w:ascii="Tahoma" w:hAnsi="Tahoma" w:cs="Tahoma" w:hint="cs"/>
          <w:szCs w:val="22"/>
          <w:rtl/>
        </w:rPr>
        <w:t>שימו לב לפרק העוסק בש</w:t>
      </w:r>
      <w:r w:rsidR="00FB588D">
        <w:rPr>
          <w:rFonts w:ascii="Tahoma" w:hAnsi="Tahoma" w:cs="Tahoma" w:hint="cs"/>
          <w:szCs w:val="22"/>
          <w:rtl/>
        </w:rPr>
        <w:t>י</w:t>
      </w:r>
      <w:r w:rsidRPr="000435D5">
        <w:rPr>
          <w:rFonts w:ascii="Tahoma" w:hAnsi="Tahoma" w:cs="Tahoma" w:hint="cs"/>
          <w:szCs w:val="22"/>
          <w:rtl/>
        </w:rPr>
        <w:t>עור המועסקים בחקלאות</w:t>
      </w:r>
    </w:p>
    <w:p w:rsidR="000527BB" w:rsidRPr="000435D5" w:rsidRDefault="000527BB" w:rsidP="00D97970">
      <w:pPr>
        <w:spacing w:after="0"/>
        <w:rPr>
          <w:rFonts w:ascii="Tahoma" w:hAnsi="Tahoma" w:cs="Tahoma"/>
          <w:szCs w:val="22"/>
          <w:rtl/>
        </w:rPr>
      </w:pPr>
    </w:p>
    <w:p w:rsidR="00514D96" w:rsidRDefault="00514D96" w:rsidP="00D97970">
      <w:pPr>
        <w:spacing w:after="0"/>
        <w:rPr>
          <w:rFonts w:ascii="Tahoma" w:hAnsi="Tahoma" w:cs="Tahoma"/>
          <w:b/>
          <w:bCs/>
          <w:sz w:val="28"/>
          <w:szCs w:val="28"/>
          <w:rtl/>
        </w:rPr>
      </w:pPr>
      <w:r>
        <w:rPr>
          <w:rFonts w:ascii="Tahoma" w:hAnsi="Tahoma" w:cs="Tahoma" w:hint="cs"/>
          <w:b/>
          <w:bCs/>
          <w:sz w:val="28"/>
          <w:szCs w:val="28"/>
          <w:rtl/>
        </w:rPr>
        <w:t>שיעור שני</w:t>
      </w:r>
    </w:p>
    <w:p w:rsidR="00514D96" w:rsidRDefault="00514D96" w:rsidP="00D97970">
      <w:pPr>
        <w:spacing w:after="0"/>
        <w:rPr>
          <w:rFonts w:ascii="Tahoma" w:hAnsi="Tahoma" w:cs="Tahoma"/>
          <w:b/>
          <w:bCs/>
          <w:sz w:val="28"/>
          <w:szCs w:val="28"/>
          <w:rtl/>
        </w:rPr>
      </w:pPr>
    </w:p>
    <w:p w:rsidR="00D61137" w:rsidRDefault="00D61137" w:rsidP="005C2F41">
      <w:pPr>
        <w:shd w:val="clear" w:color="auto" w:fill="92D050"/>
        <w:rPr>
          <w:rtl/>
        </w:rPr>
      </w:pPr>
      <w:r>
        <w:rPr>
          <w:rFonts w:hint="cs"/>
          <w:rtl/>
        </w:rPr>
        <w:t>משימה בזוגות</w:t>
      </w:r>
    </w:p>
    <w:p w:rsidR="00D97970" w:rsidRPr="00033ED5" w:rsidRDefault="00D61137" w:rsidP="00D61137">
      <w:pPr>
        <w:rPr>
          <w:rFonts w:ascii="Tahoma" w:hAnsi="Tahoma" w:cs="Tahoma"/>
          <w:szCs w:val="22"/>
          <w:rtl/>
        </w:rPr>
      </w:pPr>
      <w:r w:rsidRPr="00033ED5">
        <w:rPr>
          <w:rFonts w:ascii="Tahoma" w:hAnsi="Tahoma" w:cs="Tahoma"/>
          <w:szCs w:val="22"/>
          <w:rtl/>
        </w:rPr>
        <w:t>תארו את הגרפים הבאים</w:t>
      </w:r>
    </w:p>
    <w:p w:rsidR="00033ED5" w:rsidRPr="00033ED5" w:rsidRDefault="00033ED5" w:rsidP="00D61137">
      <w:pPr>
        <w:rPr>
          <w:rFonts w:ascii="Tahoma" w:hAnsi="Tahoma" w:cs="Tahoma"/>
          <w:szCs w:val="22"/>
          <w:rtl/>
        </w:rPr>
      </w:pPr>
      <w:r w:rsidRPr="00033ED5">
        <w:rPr>
          <w:rFonts w:ascii="Tahoma" w:hAnsi="Tahoma" w:cs="Tahoma"/>
          <w:szCs w:val="22"/>
          <w:rtl/>
        </w:rPr>
        <w:t>שימו לב:</w:t>
      </w:r>
    </w:p>
    <w:p w:rsidR="00033ED5" w:rsidRPr="00033ED5" w:rsidRDefault="00033ED5" w:rsidP="00033ED5">
      <w:pPr>
        <w:spacing w:after="0"/>
        <w:rPr>
          <w:rFonts w:ascii="Tahoma" w:hAnsi="Tahoma" w:cs="Tahoma"/>
          <w:szCs w:val="22"/>
          <w:rtl/>
        </w:rPr>
      </w:pPr>
      <w:r w:rsidRPr="00033ED5">
        <w:rPr>
          <w:rFonts w:ascii="Tahoma" w:hAnsi="Tahoma" w:cs="Tahoma"/>
          <w:szCs w:val="22"/>
          <w:rtl/>
        </w:rPr>
        <w:t>בתיאור הגרף יש להתייחס לקשר בין ציר ה</w:t>
      </w:r>
      <w:r>
        <w:rPr>
          <w:rFonts w:ascii="Tahoma" w:hAnsi="Tahoma" w:cs="Tahoma" w:hint="cs"/>
          <w:szCs w:val="22"/>
          <w:rtl/>
        </w:rPr>
        <w:t>-</w:t>
      </w:r>
      <w:r w:rsidRPr="00033ED5">
        <w:rPr>
          <w:rFonts w:ascii="Tahoma" w:hAnsi="Tahoma" w:cs="Tahoma"/>
          <w:szCs w:val="22"/>
        </w:rPr>
        <w:t>X</w:t>
      </w:r>
      <w:r w:rsidRPr="00033ED5">
        <w:rPr>
          <w:rFonts w:ascii="Tahoma" w:hAnsi="Tahoma" w:cs="Tahoma"/>
          <w:szCs w:val="22"/>
          <w:rtl/>
        </w:rPr>
        <w:t xml:space="preserve"> לציר ה</w:t>
      </w:r>
      <w:r>
        <w:rPr>
          <w:rFonts w:ascii="Tahoma" w:hAnsi="Tahoma" w:cs="Tahoma" w:hint="cs"/>
          <w:szCs w:val="22"/>
          <w:rtl/>
        </w:rPr>
        <w:t>-</w:t>
      </w:r>
      <w:r w:rsidRPr="00033ED5">
        <w:rPr>
          <w:rFonts w:ascii="Tahoma" w:hAnsi="Tahoma" w:cs="Tahoma"/>
          <w:szCs w:val="22"/>
        </w:rPr>
        <w:t>Y</w:t>
      </w:r>
      <w:r w:rsidRPr="00033ED5">
        <w:rPr>
          <w:rFonts w:ascii="Tahoma" w:hAnsi="Tahoma" w:cs="Tahoma"/>
          <w:szCs w:val="22"/>
          <w:rtl/>
        </w:rPr>
        <w:t xml:space="preserve"> ולהבדלים בקצב השינוי</w:t>
      </w:r>
    </w:p>
    <w:p w:rsidR="00033ED5" w:rsidRPr="00033ED5" w:rsidRDefault="00033ED5" w:rsidP="00D61137">
      <w:pPr>
        <w:rPr>
          <w:rFonts w:ascii="Tahoma" w:hAnsi="Tahoma" w:cs="Tahoma"/>
          <w:szCs w:val="22"/>
          <w:rtl/>
        </w:rPr>
      </w:pPr>
    </w:p>
    <w:p w:rsidR="00D61137" w:rsidRPr="00D61137" w:rsidRDefault="00D61137" w:rsidP="00D61137">
      <w:pPr>
        <w:pStyle w:val="NormalWeb"/>
        <w:bidi/>
        <w:spacing w:before="0" w:beforeAutospacing="0" w:after="0" w:afterAutospacing="0"/>
        <w:rPr>
          <w:b/>
          <w:bCs/>
          <w:sz w:val="22"/>
          <w:szCs w:val="22"/>
        </w:rPr>
      </w:pPr>
      <w:r>
        <w:rPr>
          <w:rFonts w:eastAsia="Times New Roman" w:hAnsi="Tahoma" w:cs="Tahoma" w:hint="cs"/>
          <w:b/>
          <w:bCs/>
          <w:color w:val="000000" w:themeColor="text1"/>
          <w:kern w:val="24"/>
          <w:sz w:val="22"/>
          <w:szCs w:val="22"/>
          <w:rtl/>
        </w:rPr>
        <w:t>1.</w:t>
      </w:r>
      <w:r w:rsidRPr="00D61137">
        <w:rPr>
          <w:rFonts w:eastAsia="Times New Roman" w:hAnsi="Tahoma" w:cs="Tahoma"/>
          <w:b/>
          <w:bCs/>
          <w:color w:val="000000" w:themeColor="text1"/>
          <w:kern w:val="24"/>
          <w:sz w:val="22"/>
          <w:szCs w:val="22"/>
          <w:rtl/>
        </w:rPr>
        <w:t>ה</w:t>
      </w:r>
      <w:r>
        <w:rPr>
          <w:rFonts w:eastAsia="Times New Roman" w:hAnsi="Tahoma" w:cs="Tahoma" w:hint="cs"/>
          <w:b/>
          <w:bCs/>
          <w:color w:val="000000" w:themeColor="text1"/>
          <w:kern w:val="24"/>
          <w:sz w:val="22"/>
          <w:szCs w:val="22"/>
          <w:rtl/>
        </w:rPr>
        <w:t>שינוי</w:t>
      </w:r>
      <w:r w:rsidRPr="00D61137">
        <w:rPr>
          <w:rFonts w:eastAsia="Times New Roman" w:hAnsi="Tahoma" w:cs="Tahoma"/>
          <w:b/>
          <w:bCs/>
          <w:color w:val="000000" w:themeColor="text1"/>
          <w:kern w:val="24"/>
          <w:sz w:val="22"/>
          <w:szCs w:val="22"/>
          <w:rtl/>
        </w:rPr>
        <w:t xml:space="preserve"> בתפוקה השנתית הממוצעת  של גדולים שונים (תפוחי אדמה, תירס, אורז, חיטה, סויה וסלק) ביחס לתפוקה שלפני המהפכה הירוקה. </w:t>
      </w:r>
    </w:p>
    <w:p w:rsidR="00D61137" w:rsidRDefault="00D61137" w:rsidP="00D61137">
      <w:pPr>
        <w:rPr>
          <w:rtl/>
        </w:rPr>
      </w:pPr>
      <w:r w:rsidRPr="00D61137">
        <w:rPr>
          <w:noProof/>
        </w:rPr>
        <w:drawing>
          <wp:anchor distT="0" distB="0" distL="114300" distR="114300" simplePos="0" relativeHeight="251684864" behindDoc="0" locked="0" layoutInCell="1" allowOverlap="1" wp14:anchorId="3AEE68D8" wp14:editId="137A2863">
            <wp:simplePos x="0" y="0"/>
            <wp:positionH relativeFrom="column">
              <wp:posOffset>1612265</wp:posOffset>
            </wp:positionH>
            <wp:positionV relativeFrom="paragraph">
              <wp:posOffset>50165</wp:posOffset>
            </wp:positionV>
            <wp:extent cx="3609975" cy="2570480"/>
            <wp:effectExtent l="19050" t="19050" r="28575" b="20320"/>
            <wp:wrapNone/>
            <wp:docPr id="4" name="מציין מיקום תוכן 3" descr="Average annual yield in the United States relative to the pre-Green Revolution averages (set to equal 0) of 6.4 (potato), 1.6 (maize), 1.9 (rice), 0.9 (wheat), 1.0 (soybean), and 24.8 (sugar beet) Mg ha -1 (adapted from USDA-NASS, 2019)."/>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מציין מיקום תוכן 3" descr="Average annual yield in the United States relative to the pre-Green Revolution averages (set to equal 0) of 6.4 (potato), 1.6 (maize), 1.9 (rice), 0.9 (wheat), 1.0 (soybean), and 24.8 (sugar beet) Mg ha -1 (adapted from USDA-NASS, 2019)."/>
                    <pic:cNvPicPr>
                      <a:picLocks noGrp="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9975" cy="2570480"/>
                    </a:xfrm>
                    <a:prstGeom prst="rect">
                      <a:avLst/>
                    </a:prstGeom>
                    <a:noFill/>
                    <a:ln>
                      <a:solidFill>
                        <a:srgbClr val="FF0000"/>
                      </a:solidFill>
                    </a:ln>
                  </pic:spPr>
                </pic:pic>
              </a:graphicData>
            </a:graphic>
            <wp14:sizeRelH relativeFrom="margin">
              <wp14:pctWidth>0</wp14:pctWidth>
            </wp14:sizeRelH>
            <wp14:sizeRelV relativeFrom="margin">
              <wp14:pctHeight>0</wp14:pctHeight>
            </wp14:sizeRelV>
          </wp:anchor>
        </w:drawing>
      </w: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D61137">
      <w:pPr>
        <w:rPr>
          <w:rtl/>
        </w:rPr>
      </w:pPr>
      <w:r>
        <w:rPr>
          <w:rFonts w:hint="cs"/>
          <w:rtl/>
        </w:rPr>
        <w:t xml:space="preserve">2. </w:t>
      </w:r>
      <w:r w:rsidRPr="00D61137">
        <w:rPr>
          <w:rFonts w:ascii="Times New Roman" w:eastAsia="Times New Roman" w:hAnsi="Tahoma" w:cs="Tahoma"/>
          <w:b/>
          <w:bCs/>
          <w:color w:val="000000" w:themeColor="text1"/>
          <w:kern w:val="24"/>
          <w:szCs w:val="22"/>
          <w:rtl/>
        </w:rPr>
        <w:t>הייצור העולמי של מוצרי בשר בין השנים 1961-2018</w:t>
      </w:r>
    </w:p>
    <w:p w:rsidR="00033ED5" w:rsidRDefault="00033ED5" w:rsidP="00D61137">
      <w:pPr>
        <w:rPr>
          <w:rtl/>
        </w:rPr>
      </w:pPr>
      <w:r w:rsidRPr="00D61137">
        <w:rPr>
          <w:noProof/>
        </w:rPr>
        <w:drawing>
          <wp:anchor distT="0" distB="0" distL="114300" distR="114300" simplePos="0" relativeHeight="251686912" behindDoc="0" locked="0" layoutInCell="1" allowOverlap="1" wp14:anchorId="6E540370" wp14:editId="581ED82C">
            <wp:simplePos x="0" y="0"/>
            <wp:positionH relativeFrom="column">
              <wp:posOffset>1374140</wp:posOffset>
            </wp:positionH>
            <wp:positionV relativeFrom="paragraph">
              <wp:posOffset>14605</wp:posOffset>
            </wp:positionV>
            <wp:extent cx="3762375" cy="2528936"/>
            <wp:effectExtent l="38100" t="38100" r="28575" b="43180"/>
            <wp:wrapNone/>
            <wp:docPr id="16" name="מציין מיקום תוכן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מציין מיקום תוכן 3"/>
                    <pic:cNvPicPr>
                      <a:picLocks noGrp="1" noChangeAspect="1"/>
                    </pic:cNvPicPr>
                  </pic:nvPicPr>
                  <pic:blipFill rotWithShape="1">
                    <a:blip r:embed="rId23"/>
                    <a:srcRect l="10336" t="23188" r="17559" b="12193"/>
                    <a:stretch/>
                  </pic:blipFill>
                  <pic:spPr>
                    <a:xfrm>
                      <a:off x="0" y="0"/>
                      <a:ext cx="3762375" cy="2528936"/>
                    </a:xfrm>
                    <a:prstGeom prst="rect">
                      <a:avLst/>
                    </a:prstGeom>
                    <a:ln w="38100">
                      <a:solidFill>
                        <a:schemeClr val="tx1"/>
                      </a:solidFill>
                    </a:ln>
                  </pic:spPr>
                </pic:pic>
              </a:graphicData>
            </a:graphic>
            <wp14:sizeRelH relativeFrom="margin">
              <wp14:pctWidth>0</wp14:pctWidth>
            </wp14:sizeRelH>
            <wp14:sizeRelV relativeFrom="margin">
              <wp14:pctHeight>0</wp14:pctHeight>
            </wp14:sizeRelV>
          </wp:anchor>
        </w:drawing>
      </w:r>
    </w:p>
    <w:p w:rsidR="00033ED5" w:rsidRDefault="00033ED5" w:rsidP="00D61137">
      <w:pPr>
        <w:rPr>
          <w:rtl/>
        </w:rPr>
      </w:pPr>
    </w:p>
    <w:p w:rsidR="00D61137" w:rsidRDefault="00D61137" w:rsidP="00D61137">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D61137" w:rsidRDefault="00D61137" w:rsidP="007F5B6C">
      <w:pPr>
        <w:rPr>
          <w:rtl/>
        </w:rPr>
      </w:pPr>
    </w:p>
    <w:p w:rsidR="00F32DE2" w:rsidRDefault="000527BB" w:rsidP="008D50A6">
      <w:pPr>
        <w:spacing w:after="0"/>
        <w:rPr>
          <w:rFonts w:ascii="Tahoma" w:hAnsi="Tahoma" w:cs="Tahoma"/>
          <w:b/>
          <w:bCs/>
          <w:szCs w:val="22"/>
          <w:rtl/>
        </w:rPr>
      </w:pPr>
      <w:r w:rsidRPr="008D50A6">
        <w:rPr>
          <w:rFonts w:ascii="Tahoma" w:hAnsi="Tahoma" w:cs="Tahoma"/>
          <w:b/>
          <w:bCs/>
          <w:szCs w:val="22"/>
          <w:rtl/>
        </w:rPr>
        <w:t>החקלאות האינטנסיבית היא זאת שהוכיחה את עצמה כזאת שנותנת מענה לגידול באוכלוסיית העולם.</w:t>
      </w:r>
      <w:r w:rsidR="008D50A6">
        <w:rPr>
          <w:rFonts w:ascii="Tahoma" w:hAnsi="Tahoma" w:cs="Tahoma" w:hint="cs"/>
          <w:szCs w:val="22"/>
          <w:rtl/>
        </w:rPr>
        <w:t xml:space="preserve"> </w:t>
      </w:r>
      <w:r w:rsidR="00F32DE2" w:rsidRPr="008D50A6">
        <w:rPr>
          <w:rFonts w:ascii="Tahoma" w:hAnsi="Tahoma" w:cs="Tahoma"/>
          <w:b/>
          <w:bCs/>
          <w:szCs w:val="22"/>
          <w:rtl/>
        </w:rPr>
        <w:t xml:space="preserve">כיום כ- </w:t>
      </w:r>
      <w:r w:rsidR="00F32DE2" w:rsidRPr="008D50A6">
        <w:rPr>
          <w:rFonts w:ascii="Tahoma" w:hAnsi="Tahoma" w:cs="Tahoma"/>
          <w:b/>
          <w:bCs/>
          <w:szCs w:val="22"/>
        </w:rPr>
        <w:t>%</w:t>
      </w:r>
      <w:r w:rsidR="00F32DE2" w:rsidRPr="008D50A6">
        <w:rPr>
          <w:rFonts w:ascii="Tahoma" w:hAnsi="Tahoma" w:cs="Tahoma"/>
          <w:b/>
          <w:bCs/>
          <w:szCs w:val="22"/>
          <w:rtl/>
        </w:rPr>
        <w:t xml:space="preserve">40 עד 60% מאוכלוסיית העולם תלויה ביבול, שגידולו מבוסס על תוספת דשן חנקני סינטטי ועל שימוש בחומרי הדברה </w:t>
      </w:r>
      <w:r w:rsidR="00BA7D9C" w:rsidRPr="008D50A6">
        <w:rPr>
          <w:rFonts w:ascii="Tahoma" w:hAnsi="Tahoma" w:cs="Tahoma"/>
          <w:b/>
          <w:bCs/>
          <w:szCs w:val="22"/>
          <w:rtl/>
        </w:rPr>
        <w:t>.</w:t>
      </w:r>
    </w:p>
    <w:p w:rsidR="0020562A" w:rsidRDefault="0020562A" w:rsidP="0020562A">
      <w:pPr>
        <w:shd w:val="clear" w:color="auto" w:fill="92D050"/>
        <w:spacing w:after="0"/>
        <w:rPr>
          <w:rFonts w:ascii="Tahoma" w:hAnsi="Tahoma" w:cs="Tahoma"/>
          <w:b/>
          <w:bCs/>
          <w:szCs w:val="22"/>
          <w:rtl/>
        </w:rPr>
      </w:pPr>
      <w:r>
        <w:rPr>
          <w:rFonts w:ascii="Tahoma" w:hAnsi="Tahoma" w:cs="Tahoma" w:hint="cs"/>
          <w:b/>
          <w:bCs/>
          <w:szCs w:val="22"/>
          <w:rtl/>
        </w:rPr>
        <w:t>דיון כיתתי</w:t>
      </w:r>
    </w:p>
    <w:p w:rsidR="0020562A" w:rsidRPr="0020562A" w:rsidRDefault="0020562A" w:rsidP="0020562A">
      <w:pPr>
        <w:spacing w:after="0"/>
        <w:rPr>
          <w:rFonts w:ascii="Tahoma" w:hAnsi="Tahoma" w:cs="Tahoma"/>
          <w:b/>
          <w:bCs/>
          <w:szCs w:val="22"/>
          <w:rtl/>
        </w:rPr>
      </w:pPr>
      <w:r w:rsidRPr="0020562A">
        <w:rPr>
          <w:rFonts w:ascii="Tahoma" w:hAnsi="Tahoma" w:cs="Tahoma" w:hint="cs"/>
          <w:szCs w:val="22"/>
          <w:rtl/>
        </w:rPr>
        <w:t xml:space="preserve">באיור הבא  3 </w:t>
      </w:r>
      <w:r w:rsidRPr="0020562A">
        <w:rPr>
          <w:rFonts w:ascii="Tahoma" w:hAnsi="Tahoma" w:cs="Tahoma"/>
          <w:szCs w:val="22"/>
          <w:rtl/>
        </w:rPr>
        <w:t xml:space="preserve">פטמים </w:t>
      </w:r>
      <w:r w:rsidRPr="0020562A">
        <w:rPr>
          <w:rFonts w:ascii="Tahoma" w:hAnsi="Tahoma" w:cs="Tahoma" w:hint="cs"/>
          <w:szCs w:val="22"/>
          <w:rtl/>
        </w:rPr>
        <w:t xml:space="preserve">(בני חמישים ושישה  ימים) </w:t>
      </w:r>
      <w:r w:rsidRPr="0020562A">
        <w:rPr>
          <w:rFonts w:ascii="Tahoma" w:hAnsi="Tahoma" w:cs="Tahoma"/>
          <w:szCs w:val="22"/>
          <w:rtl/>
        </w:rPr>
        <w:t xml:space="preserve">שקבלו אותה מנת מזון, ללא הורמונים. </w:t>
      </w:r>
      <w:r w:rsidRPr="0020562A">
        <w:rPr>
          <w:rFonts w:ascii="Tahoma" w:hAnsi="Tahoma" w:cs="Tahoma" w:hint="cs"/>
          <w:b/>
          <w:bCs/>
          <w:szCs w:val="22"/>
          <w:rtl/>
        </w:rPr>
        <w:t xml:space="preserve">שימו לב לפטם מימין ששוקל פי 4 ארבעה מהפטם השמאלי ביותר. </w:t>
      </w:r>
    </w:p>
    <w:p w:rsidR="0020562A" w:rsidRPr="0020562A" w:rsidRDefault="0020562A" w:rsidP="0020562A">
      <w:pPr>
        <w:spacing w:after="0"/>
        <w:rPr>
          <w:rFonts w:ascii="Tahoma" w:hAnsi="Tahoma" w:cs="Tahoma"/>
          <w:b/>
          <w:bCs/>
          <w:szCs w:val="22"/>
          <w:rtl/>
        </w:rPr>
      </w:pPr>
      <w:r w:rsidRPr="0020562A">
        <w:rPr>
          <w:rFonts w:ascii="Tahoma" w:hAnsi="Tahoma" w:cs="Tahoma" w:hint="cs"/>
          <w:b/>
          <w:bCs/>
          <w:szCs w:val="22"/>
          <w:rtl/>
        </w:rPr>
        <w:lastRenderedPageBreak/>
        <w:t>ממה לדעתכם נובע ההבדל בין הפטמים?</w:t>
      </w:r>
    </w:p>
    <w:p w:rsidR="0020562A" w:rsidRDefault="0020562A" w:rsidP="0020562A">
      <w:pPr>
        <w:spacing w:after="0"/>
        <w:rPr>
          <w:rFonts w:ascii="Tahoma" w:hAnsi="Tahoma" w:cs="Tahoma"/>
          <w:szCs w:val="22"/>
          <w:rtl/>
        </w:rPr>
      </w:pPr>
      <w:r w:rsidRPr="0020562A">
        <w:rPr>
          <w:rFonts w:ascii="Tahoma" w:hAnsi="Tahoma" w:cs="Tahoma"/>
          <w:b/>
          <w:bCs/>
          <w:szCs w:val="22"/>
          <w:rtl/>
        </w:rPr>
        <w:t xml:space="preserve">הבדל נובע </w:t>
      </w:r>
      <w:r w:rsidRPr="0020562A">
        <w:rPr>
          <w:rFonts w:ascii="Tahoma" w:hAnsi="Tahoma" w:cs="Tahoma" w:hint="cs"/>
          <w:b/>
          <w:bCs/>
          <w:szCs w:val="22"/>
          <w:u w:val="single"/>
          <w:rtl/>
        </w:rPr>
        <w:t>אך ו</w:t>
      </w:r>
      <w:r w:rsidRPr="0020562A">
        <w:rPr>
          <w:rFonts w:ascii="Tahoma" w:hAnsi="Tahoma" w:cs="Tahoma"/>
          <w:b/>
          <w:bCs/>
          <w:szCs w:val="22"/>
          <w:u w:val="single"/>
          <w:rtl/>
        </w:rPr>
        <w:t>רק מטיפוח גנטי</w:t>
      </w:r>
      <w:r w:rsidRPr="0020562A">
        <w:rPr>
          <w:rFonts w:ascii="Tahoma" w:hAnsi="Tahoma" w:cs="Tahoma"/>
          <w:szCs w:val="22"/>
          <w:rtl/>
        </w:rPr>
        <w:t>.</w:t>
      </w:r>
      <w:r w:rsidRPr="0020562A">
        <w:rPr>
          <w:rFonts w:ascii="Tahoma" w:hAnsi="Tahoma" w:cs="Tahoma" w:hint="cs"/>
          <w:szCs w:val="22"/>
          <w:rtl/>
        </w:rPr>
        <w:t xml:space="preserve"> בצוע הכלאות מכוונות של גזעים בעלי תכונות רצויות במשך שנים, ובאופן שיטתי</w:t>
      </w:r>
    </w:p>
    <w:p w:rsidR="006A2B81" w:rsidRPr="0020562A" w:rsidRDefault="006A2B81" w:rsidP="0020562A">
      <w:pPr>
        <w:spacing w:after="0"/>
        <w:rPr>
          <w:rFonts w:ascii="Tahoma" w:hAnsi="Tahoma" w:cs="Tahoma"/>
          <w:szCs w:val="22"/>
          <w:rtl/>
        </w:rPr>
      </w:pPr>
      <w:r w:rsidRPr="0020562A">
        <w:rPr>
          <w:rFonts w:ascii="Tahoma" w:hAnsi="Tahoma" w:cs="Tahoma"/>
          <w:noProof/>
          <w:szCs w:val="22"/>
          <w:rtl/>
        </w:rPr>
        <w:drawing>
          <wp:anchor distT="0" distB="0" distL="114300" distR="114300" simplePos="0" relativeHeight="251691008" behindDoc="0" locked="0" layoutInCell="1" allowOverlap="1" wp14:anchorId="00F0B34A" wp14:editId="2D1AD076">
            <wp:simplePos x="0" y="0"/>
            <wp:positionH relativeFrom="column">
              <wp:posOffset>1476375</wp:posOffset>
            </wp:positionH>
            <wp:positionV relativeFrom="paragraph">
              <wp:posOffset>224155</wp:posOffset>
            </wp:positionV>
            <wp:extent cx="3800475" cy="213771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800475" cy="2137710"/>
                    </a:xfrm>
                    <a:prstGeom prst="rect">
                      <a:avLst/>
                    </a:prstGeom>
                  </pic:spPr>
                </pic:pic>
              </a:graphicData>
            </a:graphic>
            <wp14:sizeRelH relativeFrom="margin">
              <wp14:pctWidth>0</wp14:pctWidth>
            </wp14:sizeRelH>
            <wp14:sizeRelV relativeFrom="margin">
              <wp14:pctHeight>0</wp14:pctHeight>
            </wp14:sizeRelV>
          </wp:anchor>
        </w:drawing>
      </w:r>
    </w:p>
    <w:p w:rsidR="0020562A" w:rsidRPr="0020562A" w:rsidRDefault="0020562A" w:rsidP="0020562A">
      <w:pPr>
        <w:rPr>
          <w:szCs w:val="22"/>
          <w:rtl/>
        </w:rPr>
      </w:pPr>
    </w:p>
    <w:p w:rsidR="0020562A" w:rsidRPr="0020562A" w:rsidRDefault="0020562A" w:rsidP="0020562A">
      <w:pPr>
        <w:rPr>
          <w:szCs w:val="22"/>
          <w:rtl/>
        </w:rPr>
      </w:pPr>
    </w:p>
    <w:p w:rsidR="0020562A" w:rsidRPr="0020562A" w:rsidRDefault="0020562A" w:rsidP="0020562A">
      <w:pPr>
        <w:rPr>
          <w:szCs w:val="22"/>
          <w:rtl/>
        </w:rPr>
      </w:pPr>
    </w:p>
    <w:p w:rsidR="0020562A" w:rsidRPr="0020562A" w:rsidRDefault="0020562A" w:rsidP="0020562A">
      <w:pPr>
        <w:rPr>
          <w:szCs w:val="22"/>
          <w:rtl/>
        </w:rPr>
      </w:pPr>
    </w:p>
    <w:p w:rsidR="0020562A" w:rsidRPr="0020562A" w:rsidRDefault="0020562A" w:rsidP="0020562A">
      <w:pPr>
        <w:rPr>
          <w:szCs w:val="22"/>
          <w:rtl/>
        </w:rPr>
      </w:pPr>
    </w:p>
    <w:p w:rsidR="0020562A" w:rsidRDefault="0020562A" w:rsidP="0020562A">
      <w:pPr>
        <w:rPr>
          <w:sz w:val="28"/>
          <w:szCs w:val="28"/>
          <w:rtl/>
        </w:rPr>
      </w:pPr>
    </w:p>
    <w:p w:rsidR="00A2651D" w:rsidRDefault="00A2651D" w:rsidP="00E56CE3">
      <w:pPr>
        <w:spacing w:after="0"/>
        <w:rPr>
          <w:rFonts w:ascii="Tahoma" w:hAnsi="Tahoma" w:cs="Tahoma"/>
          <w:b/>
          <w:bCs/>
          <w:szCs w:val="22"/>
          <w:rtl/>
        </w:rPr>
      </w:pPr>
    </w:p>
    <w:p w:rsidR="00A2651D" w:rsidRDefault="00A2651D" w:rsidP="00E56CE3">
      <w:pPr>
        <w:spacing w:after="0"/>
        <w:rPr>
          <w:rFonts w:ascii="Tahoma" w:hAnsi="Tahoma" w:cs="Tahoma"/>
          <w:b/>
          <w:bCs/>
          <w:szCs w:val="22"/>
          <w:rtl/>
        </w:rPr>
      </w:pPr>
    </w:p>
    <w:p w:rsidR="00A2651D" w:rsidRDefault="00A2651D" w:rsidP="00E56CE3">
      <w:pPr>
        <w:spacing w:after="0"/>
        <w:rPr>
          <w:rFonts w:ascii="Tahoma" w:hAnsi="Tahoma" w:cs="Tahoma"/>
          <w:b/>
          <w:bCs/>
          <w:szCs w:val="22"/>
          <w:rtl/>
        </w:rPr>
      </w:pPr>
    </w:p>
    <w:p w:rsidR="00EA44EA" w:rsidRDefault="00EA44EA" w:rsidP="00E56CE3">
      <w:pPr>
        <w:spacing w:after="0"/>
        <w:rPr>
          <w:rFonts w:ascii="Tahoma" w:hAnsi="Tahoma" w:cs="Tahoma"/>
          <w:b/>
          <w:bCs/>
          <w:szCs w:val="22"/>
          <w:rtl/>
        </w:rPr>
      </w:pPr>
      <w:r>
        <w:rPr>
          <w:rFonts w:ascii="Tahoma" w:hAnsi="Tahoma" w:cs="Tahoma" w:hint="cs"/>
          <w:b/>
          <w:bCs/>
          <w:szCs w:val="22"/>
          <w:rtl/>
        </w:rPr>
        <w:t>תזכורת</w:t>
      </w:r>
    </w:p>
    <w:p w:rsidR="00E56CE3" w:rsidRPr="00E2191A" w:rsidRDefault="00E56CE3" w:rsidP="002D7D7D">
      <w:pPr>
        <w:spacing w:before="0" w:after="0"/>
        <w:rPr>
          <w:rFonts w:ascii="Tahoma" w:hAnsi="Tahoma" w:cs="Tahoma"/>
          <w:szCs w:val="22"/>
          <w:rtl/>
        </w:rPr>
      </w:pPr>
      <w:r w:rsidRPr="00E2191A">
        <w:rPr>
          <w:rFonts w:ascii="Tahoma" w:hAnsi="Tahoma" w:cs="Tahoma" w:hint="cs"/>
          <w:szCs w:val="22"/>
          <w:rtl/>
        </w:rPr>
        <w:t>אילו מרכיבי מזון בסיסים תורם הייצור הצמחי והייצור של משק החי?</w:t>
      </w:r>
    </w:p>
    <w:p w:rsidR="002D7D7D" w:rsidRDefault="002D7D7D" w:rsidP="002D7D7D">
      <w:pPr>
        <w:spacing w:before="0" w:after="0"/>
        <w:rPr>
          <w:rFonts w:ascii="Tahoma" w:hAnsi="Tahoma" w:cs="Tahoma"/>
          <w:szCs w:val="22"/>
          <w:rtl/>
        </w:rPr>
      </w:pPr>
      <w:r>
        <w:rPr>
          <w:rFonts w:ascii="Tahoma" w:hAnsi="Tahoma" w:cs="Tahoma" w:hint="cs"/>
          <w:szCs w:val="22"/>
          <w:rtl/>
        </w:rPr>
        <w:t>נתחיל במשק החי</w:t>
      </w:r>
    </w:p>
    <w:p w:rsidR="002D7D7D" w:rsidRDefault="002D7D7D" w:rsidP="002D7D7D">
      <w:pPr>
        <w:spacing w:before="0" w:after="0"/>
        <w:rPr>
          <w:rFonts w:ascii="Tahoma" w:hAnsi="Tahoma" w:cs="Tahoma"/>
          <w:szCs w:val="22"/>
          <w:rtl/>
        </w:rPr>
      </w:pPr>
      <w:r>
        <w:rPr>
          <w:rFonts w:ascii="Tahoma" w:hAnsi="Tahoma" w:cs="Tahoma" w:hint="cs"/>
          <w:szCs w:val="22"/>
          <w:rtl/>
        </w:rPr>
        <w:t>העלייה בתפוקה ליחידת שטח חשובה</w:t>
      </w:r>
      <w:r w:rsidRPr="002D7D7D">
        <w:rPr>
          <w:rFonts w:ascii="Tahoma" w:hAnsi="Tahoma" w:cs="Tahoma"/>
          <w:szCs w:val="22"/>
          <w:rtl/>
        </w:rPr>
        <w:t xml:space="preserve"> היות ויש דרישה </w:t>
      </w:r>
      <w:r w:rsidRPr="002D7D7D">
        <w:rPr>
          <w:rFonts w:ascii="Tahoma" w:hAnsi="Tahoma" w:cs="Tahoma" w:hint="cs"/>
          <w:szCs w:val="22"/>
          <w:rtl/>
        </w:rPr>
        <w:t xml:space="preserve">הולכת וגוברת </w:t>
      </w:r>
      <w:r w:rsidRPr="002D7D7D">
        <w:rPr>
          <w:rFonts w:ascii="Tahoma" w:hAnsi="Tahoma" w:cs="Tahoma"/>
          <w:szCs w:val="22"/>
          <w:rtl/>
        </w:rPr>
        <w:t xml:space="preserve">לחלבון מן החי </w:t>
      </w:r>
      <w:r w:rsidRPr="002D7D7D">
        <w:rPr>
          <w:rFonts w:ascii="Tahoma" w:hAnsi="Tahoma" w:cs="Tahoma" w:hint="cs"/>
          <w:szCs w:val="22"/>
          <w:rtl/>
        </w:rPr>
        <w:t xml:space="preserve"> במיוחד במדינות מתפתחות </w:t>
      </w:r>
      <w:r w:rsidRPr="002D7D7D">
        <w:rPr>
          <w:rFonts w:ascii="Tahoma" w:hAnsi="Tahoma" w:cs="Tahoma"/>
          <w:szCs w:val="22"/>
          <w:rtl/>
        </w:rPr>
        <w:t>(בקר, צאן, דגים, עופות , חזירים וכן מוצרים כמו חלב וביצים)</w:t>
      </w:r>
      <w:r w:rsidRPr="002D7D7D">
        <w:rPr>
          <w:rFonts w:ascii="Tahoma" w:hAnsi="Tahoma" w:cs="Tahoma" w:hint="cs"/>
          <w:szCs w:val="22"/>
          <w:rtl/>
        </w:rPr>
        <w:t xml:space="preserve">. </w:t>
      </w:r>
    </w:p>
    <w:p w:rsidR="00AA5CF8" w:rsidRPr="00980464" w:rsidRDefault="00AA5CF8" w:rsidP="00AA5CF8">
      <w:pPr>
        <w:spacing w:before="0" w:after="0"/>
        <w:ind w:left="84"/>
        <w:rPr>
          <w:rFonts w:ascii="Tahoma" w:hAnsi="Tahoma" w:cs="Tahoma"/>
          <w:b/>
          <w:bCs/>
          <w:szCs w:val="22"/>
        </w:rPr>
      </w:pPr>
      <w:r w:rsidRPr="00980464">
        <w:rPr>
          <w:rFonts w:ascii="Tahoma" w:hAnsi="Tahoma" w:cs="Tahoma"/>
          <w:b/>
          <w:bCs/>
          <w:szCs w:val="22"/>
          <w:rtl/>
        </w:rPr>
        <w:t>הדרישה לחלבון מהחי הולכת וגדלה, מגמה זאת בולטת בעיקר במדינות מתפתחות. הגדול נובע  בגלל גדול האוכלוסייה ובגלל העלייה ברמת חיים</w:t>
      </w:r>
    </w:p>
    <w:p w:rsidR="00AA5CF8" w:rsidRPr="00AA5CF8" w:rsidRDefault="00AA5CF8" w:rsidP="002D7D7D">
      <w:pPr>
        <w:spacing w:before="0" w:after="0"/>
        <w:rPr>
          <w:rFonts w:ascii="Tahoma" w:hAnsi="Tahoma" w:cs="Tahoma"/>
          <w:szCs w:val="22"/>
          <w:rtl/>
        </w:rPr>
      </w:pPr>
    </w:p>
    <w:p w:rsidR="002D7D7D" w:rsidRPr="002D7D7D" w:rsidRDefault="002D7D7D" w:rsidP="002D7D7D">
      <w:pPr>
        <w:spacing w:before="0" w:after="0"/>
        <w:rPr>
          <w:rFonts w:ascii="Tahoma" w:hAnsi="Tahoma" w:cs="Tahoma"/>
          <w:szCs w:val="22"/>
          <w:rtl/>
        </w:rPr>
      </w:pPr>
      <w:r w:rsidRPr="002D7D7D">
        <w:rPr>
          <w:rFonts w:ascii="Tahoma" w:hAnsi="Tahoma" w:cs="Tahoma" w:hint="cs"/>
          <w:szCs w:val="22"/>
          <w:rtl/>
        </w:rPr>
        <w:t>בואו נזכר בחשיבות של חלבונים?</w:t>
      </w:r>
    </w:p>
    <w:p w:rsidR="002D7D7D" w:rsidRPr="002D7D7D" w:rsidRDefault="002D7D7D" w:rsidP="002D7D7D">
      <w:pPr>
        <w:spacing w:before="0" w:after="0"/>
        <w:rPr>
          <w:rFonts w:ascii="Tahoma" w:hAnsi="Tahoma" w:cs="Tahoma"/>
          <w:b/>
          <w:bCs/>
          <w:szCs w:val="22"/>
          <w:rtl/>
        </w:rPr>
      </w:pPr>
      <w:r w:rsidRPr="002D7D7D">
        <w:rPr>
          <w:rFonts w:ascii="Tahoma" w:hAnsi="Tahoma" w:cs="Tahoma" w:hint="cs"/>
          <w:b/>
          <w:bCs/>
          <w:szCs w:val="22"/>
          <w:rtl/>
        </w:rPr>
        <w:t>החלבונים מהווים מרכיב עיקרי של תאים ורקמות, הם בונים את סיבי השריר, יש להם תפקיד מרכזי בתפקוד במערכת החיסון-  הם מרכיבים את הנוגדנים שנלחמים נגד פולשים כמו : וירוסים וחיידקים.  (מחסור בחלבונים מתבטא בתחלואה גבוהה). בנוסף הם המרכיב המרכזי של אנזימים, אותם זרזים שנדרשים לכל פעולה בתא.</w:t>
      </w:r>
    </w:p>
    <w:p w:rsidR="002D7D7D" w:rsidRPr="002D7D7D" w:rsidRDefault="002D7D7D" w:rsidP="002D7D7D">
      <w:pPr>
        <w:spacing w:before="0" w:after="0"/>
        <w:rPr>
          <w:rFonts w:ascii="Tahoma" w:hAnsi="Tahoma" w:cs="Tahoma"/>
          <w:szCs w:val="22"/>
          <w:rtl/>
        </w:rPr>
      </w:pPr>
      <w:r w:rsidRPr="002D7D7D">
        <w:rPr>
          <w:rFonts w:ascii="Tahoma" w:hAnsi="Tahoma" w:cs="Tahoma" w:hint="cs"/>
          <w:szCs w:val="22"/>
          <w:rtl/>
        </w:rPr>
        <w:t>אבני הבניין של החלבון הם: חומצות אמינו. יש 20 כאלה. מהן 9 שהם חיוניות, כלומר חייבים לקבל אותם  ישירות במזון (והגוף לא יכול  לסנטז אותן מחומצות אמינו אחרות).</w:t>
      </w:r>
    </w:p>
    <w:p w:rsidR="002D7D7D" w:rsidRDefault="002D7D7D" w:rsidP="00833113">
      <w:pPr>
        <w:spacing w:before="0" w:after="0"/>
        <w:rPr>
          <w:rFonts w:ascii="Tahoma" w:hAnsi="Tahoma" w:cs="Tahoma"/>
          <w:szCs w:val="22"/>
          <w:rtl/>
        </w:rPr>
      </w:pPr>
      <w:r w:rsidRPr="002D7D7D">
        <w:rPr>
          <w:rFonts w:ascii="Tahoma" w:hAnsi="Tahoma" w:cs="Tahoma"/>
          <w:szCs w:val="22"/>
          <w:rtl/>
        </w:rPr>
        <w:t xml:space="preserve">חלבון </w:t>
      </w:r>
      <w:r w:rsidRPr="002D7D7D">
        <w:rPr>
          <w:rFonts w:ascii="Tahoma" w:hAnsi="Tahoma" w:cs="Tahoma" w:hint="cs"/>
          <w:szCs w:val="22"/>
          <w:rtl/>
        </w:rPr>
        <w:t xml:space="preserve">שמכיל את כל תשע  חומצות האמינו  הוא </w:t>
      </w:r>
      <w:r w:rsidRPr="002D7D7D">
        <w:rPr>
          <w:rFonts w:ascii="Tahoma" w:hAnsi="Tahoma" w:cs="Tahoma" w:hint="cs"/>
          <w:b/>
          <w:bCs/>
          <w:szCs w:val="22"/>
          <w:rtl/>
        </w:rPr>
        <w:t>-</w:t>
      </w:r>
      <w:r w:rsidRPr="002D7D7D">
        <w:rPr>
          <w:rFonts w:ascii="Tahoma" w:hAnsi="Tahoma" w:cs="Tahoma"/>
          <w:b/>
          <w:bCs/>
          <w:szCs w:val="22"/>
          <w:rtl/>
        </w:rPr>
        <w:t>חלבון מלא</w:t>
      </w:r>
      <w:r w:rsidRPr="002D7D7D">
        <w:rPr>
          <w:rFonts w:ascii="Tahoma" w:hAnsi="Tahoma" w:cs="Tahoma"/>
          <w:szCs w:val="22"/>
          <w:rtl/>
        </w:rPr>
        <w:t xml:space="preserve">. </w:t>
      </w:r>
      <w:r w:rsidRPr="002D7D7D">
        <w:rPr>
          <w:rFonts w:ascii="Tahoma" w:hAnsi="Tahoma" w:cs="Tahoma" w:hint="cs"/>
          <w:szCs w:val="22"/>
          <w:rtl/>
        </w:rPr>
        <w:t>חלבון מהחי הוא כזה.</w:t>
      </w:r>
    </w:p>
    <w:p w:rsidR="00D226DA" w:rsidRPr="002D7D7D" w:rsidRDefault="00D226DA" w:rsidP="00D226DA">
      <w:pPr>
        <w:spacing w:before="0" w:after="0"/>
        <w:rPr>
          <w:rFonts w:ascii="Tahoma" w:hAnsi="Tahoma" w:cs="Tahoma"/>
          <w:szCs w:val="22"/>
          <w:rtl/>
        </w:rPr>
      </w:pPr>
      <w:r w:rsidRPr="002D7D7D">
        <w:rPr>
          <w:rFonts w:ascii="Tahoma" w:hAnsi="Tahoma" w:cs="Tahoma" w:hint="cs"/>
          <w:szCs w:val="22"/>
          <w:rtl/>
        </w:rPr>
        <w:lastRenderedPageBreak/>
        <w:t xml:space="preserve">גם מזונות מהצומח מכילים חומצות אמינו חיוניות אבל באופן חלקי. דגנים מסויימים מכילים 3 </w:t>
      </w:r>
      <w:r w:rsidRPr="002D7D7D">
        <w:rPr>
          <w:rFonts w:ascii="Tahoma" w:hAnsi="Tahoma" w:cs="Tahoma"/>
          <w:szCs w:val="22"/>
          <w:rtl/>
        </w:rPr>
        <w:t>–</w:t>
      </w:r>
      <w:r w:rsidRPr="002D7D7D">
        <w:rPr>
          <w:rFonts w:ascii="Tahoma" w:hAnsi="Tahoma" w:cs="Tahoma" w:hint="cs"/>
          <w:szCs w:val="22"/>
          <w:rtl/>
        </w:rPr>
        <w:t xml:space="preserve"> 4 חומצות . קטניות</w:t>
      </w:r>
      <w:r>
        <w:rPr>
          <w:rFonts w:ascii="Tahoma" w:hAnsi="Tahoma" w:cs="Tahoma" w:hint="cs"/>
          <w:szCs w:val="22"/>
          <w:rtl/>
        </w:rPr>
        <w:t xml:space="preserve"> </w:t>
      </w:r>
      <w:r w:rsidRPr="002D7D7D">
        <w:rPr>
          <w:rFonts w:ascii="Tahoma" w:hAnsi="Tahoma" w:cs="Tahoma" w:hint="cs"/>
          <w:szCs w:val="22"/>
          <w:rtl/>
        </w:rPr>
        <w:t>4- 5 . כדי לספק את כל התשע, צריך לאכול צרופים של מזונות צמחיים. רק מזונות מהחי מכילים את כל התשע במות מספקת.</w:t>
      </w:r>
    </w:p>
    <w:p w:rsidR="00D226DA" w:rsidRDefault="00D226DA" w:rsidP="00D226DA">
      <w:pPr>
        <w:spacing w:before="0" w:after="0"/>
        <w:rPr>
          <w:rFonts w:ascii="Tahoma" w:hAnsi="Tahoma" w:cs="Tahoma"/>
          <w:szCs w:val="22"/>
          <w:rtl/>
        </w:rPr>
      </w:pPr>
      <w:r w:rsidRPr="002D7D7D">
        <w:rPr>
          <w:rFonts w:ascii="Tahoma" w:hAnsi="Tahoma" w:cs="Tahoma" w:hint="cs"/>
          <w:szCs w:val="22"/>
          <w:rtl/>
        </w:rPr>
        <w:t xml:space="preserve">מזונות מהחי מספקים לנו </w:t>
      </w:r>
      <w:r w:rsidRPr="002D7D7D">
        <w:rPr>
          <w:rFonts w:ascii="Tahoma" w:hAnsi="Tahoma" w:cs="Tahoma"/>
          <w:szCs w:val="22"/>
          <w:rtl/>
        </w:rPr>
        <w:t xml:space="preserve">גם </w:t>
      </w:r>
      <w:r w:rsidRPr="002D7D7D">
        <w:rPr>
          <w:rFonts w:ascii="Tahoma" w:hAnsi="Tahoma" w:cs="Tahoma" w:hint="cs"/>
          <w:szCs w:val="22"/>
          <w:rtl/>
        </w:rPr>
        <w:t xml:space="preserve">קלוריות, </w:t>
      </w:r>
      <w:r w:rsidRPr="002D7D7D">
        <w:rPr>
          <w:rFonts w:ascii="Tahoma" w:hAnsi="Tahoma" w:cs="Tahoma"/>
          <w:szCs w:val="22"/>
          <w:rtl/>
        </w:rPr>
        <w:t>שומן וסידן ועוד</w:t>
      </w:r>
    </w:p>
    <w:p w:rsidR="00D226DA" w:rsidRPr="00980464" w:rsidRDefault="00D226DA" w:rsidP="00D226DA">
      <w:pPr>
        <w:spacing w:before="0" w:after="0"/>
        <w:rPr>
          <w:rFonts w:ascii="Tahoma" w:hAnsi="Tahoma" w:cs="Tahoma"/>
          <w:szCs w:val="22"/>
          <w:rtl/>
        </w:rPr>
      </w:pPr>
    </w:p>
    <w:p w:rsidR="00D226DA" w:rsidRPr="00D226DA" w:rsidRDefault="00D226DA" w:rsidP="00D226DA">
      <w:pPr>
        <w:spacing w:before="0" w:after="0"/>
        <w:rPr>
          <w:rFonts w:ascii="Tahoma" w:hAnsi="Tahoma" w:cs="Tahoma"/>
          <w:szCs w:val="22"/>
          <w:rtl/>
        </w:rPr>
      </w:pPr>
      <w:r>
        <w:rPr>
          <w:rFonts w:ascii="Tahoma" w:hAnsi="Tahoma" w:cs="Tahoma" w:hint="cs"/>
          <w:szCs w:val="22"/>
          <w:rtl/>
        </w:rPr>
        <w:t>מהו מרכיב המזון העיקרי שאותו מספקים גדולים צמחיים?</w:t>
      </w:r>
    </w:p>
    <w:p w:rsidR="008D1CC5" w:rsidRDefault="008D1CC5" w:rsidP="008D1CC5">
      <w:pPr>
        <w:spacing w:before="0" w:after="0"/>
        <w:rPr>
          <w:rFonts w:ascii="Tahoma" w:hAnsi="Tahoma" w:cs="Tahoma"/>
          <w:szCs w:val="22"/>
          <w:rtl/>
        </w:rPr>
      </w:pPr>
      <w:r>
        <w:rPr>
          <w:rFonts w:ascii="Tahoma" w:hAnsi="Tahoma" w:cs="Tahoma" w:hint="cs"/>
          <w:szCs w:val="22"/>
          <w:rtl/>
        </w:rPr>
        <w:t>נתעכב קצת על הגדולים חקלאיים עיקריים :</w:t>
      </w:r>
    </w:p>
    <w:p w:rsidR="008D1CC5" w:rsidRDefault="008D1CC5" w:rsidP="008D1CC5">
      <w:pPr>
        <w:spacing w:before="0" w:after="0"/>
        <w:rPr>
          <w:rFonts w:ascii="Tahoma" w:hAnsi="Tahoma" w:cs="Tahoma"/>
          <w:szCs w:val="22"/>
          <w:rtl/>
        </w:rPr>
      </w:pPr>
      <w:r>
        <w:rPr>
          <w:rFonts w:ascii="Tahoma" w:hAnsi="Tahoma" w:cs="Tahoma" w:hint="cs"/>
          <w:szCs w:val="22"/>
          <w:rtl/>
        </w:rPr>
        <w:t>חיטה</w:t>
      </w:r>
    </w:p>
    <w:p w:rsidR="008D1CC5" w:rsidRDefault="008D1CC5" w:rsidP="008D1CC5">
      <w:pPr>
        <w:spacing w:before="0" w:after="0"/>
        <w:rPr>
          <w:rFonts w:ascii="Tahoma" w:hAnsi="Tahoma" w:cs="Tahoma"/>
          <w:szCs w:val="22"/>
          <w:rtl/>
        </w:rPr>
      </w:pPr>
      <w:r>
        <w:rPr>
          <w:rFonts w:ascii="Tahoma" w:hAnsi="Tahoma" w:cs="Tahoma" w:hint="cs"/>
          <w:szCs w:val="22"/>
          <w:rtl/>
        </w:rPr>
        <w:t>תירס</w:t>
      </w:r>
    </w:p>
    <w:p w:rsidR="008D1CC5" w:rsidRDefault="008D1CC5" w:rsidP="008D1CC5">
      <w:pPr>
        <w:spacing w:before="0" w:after="0"/>
        <w:rPr>
          <w:rFonts w:ascii="Tahoma" w:hAnsi="Tahoma" w:cs="Tahoma"/>
          <w:szCs w:val="22"/>
          <w:rtl/>
        </w:rPr>
      </w:pPr>
      <w:r>
        <w:rPr>
          <w:rFonts w:ascii="Tahoma" w:hAnsi="Tahoma" w:cs="Tahoma" w:hint="cs"/>
          <w:szCs w:val="22"/>
          <w:rtl/>
        </w:rPr>
        <w:t>אורז</w:t>
      </w:r>
    </w:p>
    <w:p w:rsidR="00C26A8C" w:rsidRPr="00C26A8C" w:rsidRDefault="00D226DA" w:rsidP="00C26A8C">
      <w:pPr>
        <w:shd w:val="clear" w:color="auto" w:fill="FFFFFF"/>
        <w:bidi w:val="0"/>
        <w:spacing w:before="0" w:after="0"/>
        <w:jc w:val="right"/>
        <w:rPr>
          <w:rFonts w:ascii="Tahoma" w:hAnsi="Tahoma" w:cs="Tahoma"/>
          <w:szCs w:val="22"/>
        </w:rPr>
      </w:pPr>
      <w:r w:rsidRPr="00980464">
        <w:rPr>
          <w:rFonts w:ascii="Tahoma" w:hAnsi="Tahoma" w:cs="Tahoma" w:hint="cs"/>
          <w:b/>
          <w:bCs/>
          <w:szCs w:val="22"/>
          <w:rtl/>
        </w:rPr>
        <w:t xml:space="preserve">גדולים מרכזיים אלה הם ספקיים עיקרים של פחמימות. </w:t>
      </w:r>
      <w:r w:rsidR="00C26A8C" w:rsidRPr="00C26A8C">
        <w:rPr>
          <w:rFonts w:ascii="Tahoma" w:hAnsi="Tahoma" w:cs="Tahoma"/>
          <w:b/>
          <w:bCs/>
          <w:szCs w:val="22"/>
          <w:rtl/>
        </w:rPr>
        <w:t>הפחמימות מהוות כ-50%-55% מ</w:t>
      </w:r>
      <w:r w:rsidR="00C26A8C" w:rsidRPr="00980464">
        <w:rPr>
          <w:rFonts w:ascii="Tahoma" w:hAnsi="Tahoma" w:cs="Tahoma" w:hint="cs"/>
          <w:b/>
          <w:bCs/>
          <w:szCs w:val="22"/>
          <w:rtl/>
        </w:rPr>
        <w:t>צריכת</w:t>
      </w:r>
      <w:r w:rsidR="00C26A8C" w:rsidRPr="00C26A8C">
        <w:rPr>
          <w:rFonts w:ascii="Tahoma" w:hAnsi="Tahoma" w:cs="Tahoma"/>
          <w:b/>
          <w:bCs/>
          <w:szCs w:val="22"/>
          <w:rtl/>
        </w:rPr>
        <w:t xml:space="preserve"> הקלוריות בתפריט היומי. כל גרם פחמימות נותן לנו 4 קלוריות</w:t>
      </w:r>
      <w:r w:rsidR="00C26A8C" w:rsidRPr="00980464">
        <w:rPr>
          <w:rFonts w:ascii="Tahoma" w:hAnsi="Tahoma" w:cs="Tahoma" w:hint="cs"/>
          <w:b/>
          <w:bCs/>
          <w:szCs w:val="22"/>
          <w:rtl/>
        </w:rPr>
        <w:t>.</w:t>
      </w:r>
      <w:r w:rsidR="00C26A8C" w:rsidRPr="00C26A8C">
        <w:rPr>
          <w:rFonts w:ascii="Tahoma" w:hAnsi="Tahoma" w:cs="Tahoma"/>
          <w:szCs w:val="22"/>
          <w:rtl/>
        </w:rPr>
        <w:t xml:space="preserve"> הפחמימות נחלקות לשני סוגים: פחמימות מורכבות ופחמימות פשוטות. הפחמימות המורכבות הן בעלות החשיבות התזונתית הרבה.</w:t>
      </w:r>
    </w:p>
    <w:p w:rsidR="007F0E6B" w:rsidRPr="007F0E6B" w:rsidRDefault="00C26A8C" w:rsidP="007F0E6B">
      <w:pPr>
        <w:shd w:val="clear" w:color="auto" w:fill="FFFFFF"/>
        <w:spacing w:before="0" w:after="0"/>
        <w:rPr>
          <w:rFonts w:ascii="Tahoma" w:hAnsi="Tahoma" w:cs="Tahoma"/>
          <w:b/>
          <w:bCs/>
          <w:szCs w:val="22"/>
          <w:rtl/>
        </w:rPr>
      </w:pPr>
      <w:r w:rsidRPr="00C26A8C">
        <w:rPr>
          <w:rFonts w:ascii="Tahoma" w:hAnsi="Tahoma" w:cs="Tahoma"/>
          <w:b/>
          <w:bCs/>
          <w:szCs w:val="22"/>
          <w:rtl/>
        </w:rPr>
        <w:t>הפחמימות הופכות בגוף לגלוקוזה, שהוא מקור האנרגיה העיקרי לגוף.</w:t>
      </w:r>
      <w:r w:rsidR="007F0E6B" w:rsidRPr="007F0E6B">
        <w:rPr>
          <w:rFonts w:ascii="Tahoma" w:hAnsi="Tahoma" w:cs="Tahoma"/>
          <w:b/>
          <w:bCs/>
          <w:szCs w:val="22"/>
          <w:rtl/>
        </w:rPr>
        <w:t xml:space="preserve"> </w:t>
      </w:r>
      <w:r w:rsidR="007F0E6B" w:rsidRPr="007F0E6B">
        <w:rPr>
          <w:rFonts w:ascii="Tahoma" w:hAnsi="Tahoma" w:cs="Tahoma"/>
          <w:b/>
          <w:bCs/>
          <w:color w:val="222222"/>
          <w:szCs w:val="22"/>
          <w:shd w:val="clear" w:color="auto" w:fill="FFFFFF"/>
          <w:rtl/>
        </w:rPr>
        <w:t>התא מפיק אנרגיה מפירוק גלוקוז, בצרוף חמצן.</w:t>
      </w:r>
      <w:r w:rsidRPr="00C26A8C">
        <w:rPr>
          <w:rFonts w:ascii="Tahoma" w:hAnsi="Tahoma" w:cs="Tahoma"/>
          <w:b/>
          <w:bCs/>
          <w:szCs w:val="22"/>
          <w:rtl/>
        </w:rPr>
        <w:t xml:space="preserve"> </w:t>
      </w:r>
    </w:p>
    <w:p w:rsidR="007F0E6B" w:rsidRDefault="007F0E6B" w:rsidP="007F0E6B">
      <w:pPr>
        <w:shd w:val="clear" w:color="auto" w:fill="FFFFFF"/>
        <w:spacing w:before="0" w:after="0"/>
        <w:rPr>
          <w:rFonts w:ascii="Tahoma" w:hAnsi="Tahoma" w:cs="Tahoma"/>
          <w:szCs w:val="22"/>
          <w:rtl/>
        </w:rPr>
      </w:pPr>
    </w:p>
    <w:p w:rsidR="007F0E6B" w:rsidRDefault="007F0E6B" w:rsidP="007F0E6B">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Fonts w:ascii="Tahoma" w:hAnsi="Tahoma" w:cs="Tahoma"/>
          <w:szCs w:val="22"/>
          <w:rtl/>
        </w:rPr>
      </w:pPr>
      <w:r>
        <w:rPr>
          <w:rFonts w:ascii="Tahoma" w:hAnsi="Tahoma" w:cs="Tahoma" w:hint="cs"/>
          <w:szCs w:val="22"/>
          <w:rtl/>
        </w:rPr>
        <w:t>הרחבה:</w:t>
      </w:r>
    </w:p>
    <w:p w:rsidR="00C26A8C" w:rsidRPr="00C26A8C" w:rsidRDefault="00C26A8C" w:rsidP="00D876B6">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Fonts w:ascii="Tahoma" w:hAnsi="Tahoma" w:cs="Tahoma"/>
          <w:szCs w:val="22"/>
        </w:rPr>
      </w:pPr>
      <w:r w:rsidRPr="00C26A8C">
        <w:rPr>
          <w:rFonts w:ascii="Tahoma" w:hAnsi="Tahoma" w:cs="Tahoma"/>
          <w:szCs w:val="22"/>
          <w:rtl/>
        </w:rPr>
        <w:t>כן ממלאות הפחמימות תפקידים חשובים ב</w:t>
      </w:r>
      <w:r w:rsidR="007F0E6B" w:rsidRPr="007F0E6B">
        <w:rPr>
          <w:rFonts w:ascii="Tahoma" w:hAnsi="Tahoma" w:cs="Tahoma"/>
          <w:szCs w:val="22"/>
          <w:rtl/>
        </w:rPr>
        <w:t>בנייה - מבנים פיזיים רבים, במיוחד בעולם ה</w:t>
      </w:r>
      <w:hyperlink r:id="rId25" w:tooltip="צמחים" w:history="1">
        <w:r w:rsidR="007F0E6B" w:rsidRPr="007F0E6B">
          <w:rPr>
            <w:rFonts w:ascii="Tahoma" w:hAnsi="Tahoma" w:cs="Tahoma"/>
            <w:szCs w:val="22"/>
            <w:rtl/>
          </w:rPr>
          <w:t>צומח</w:t>
        </w:r>
      </w:hyperlink>
      <w:r w:rsidR="007F0E6B" w:rsidRPr="007F0E6B">
        <w:rPr>
          <w:rFonts w:ascii="Tahoma" w:hAnsi="Tahoma" w:cs="Tahoma"/>
          <w:szCs w:val="22"/>
        </w:rPr>
        <w:t xml:space="preserve">, </w:t>
      </w:r>
      <w:r w:rsidR="007F0E6B" w:rsidRPr="007F0E6B">
        <w:rPr>
          <w:rFonts w:ascii="Tahoma" w:hAnsi="Tahoma" w:cs="Tahoma"/>
          <w:szCs w:val="22"/>
          <w:rtl/>
        </w:rPr>
        <w:t>עשויים פחמימות (בעיקר תאית ועמילן</w:t>
      </w:r>
      <w:r w:rsidR="00D876B6">
        <w:rPr>
          <w:rFonts w:ascii="Tahoma" w:hAnsi="Tahoma" w:cs="Tahoma" w:hint="cs"/>
          <w:szCs w:val="22"/>
          <w:rtl/>
        </w:rPr>
        <w:t>,</w:t>
      </w:r>
      <w:r w:rsidR="00D876B6" w:rsidRPr="00D876B6">
        <w:rPr>
          <w:rFonts w:ascii="Tahoma" w:hAnsi="Tahoma" w:cs="Tahoma"/>
          <w:szCs w:val="22"/>
        </w:rPr>
        <w:t xml:space="preserve"> </w:t>
      </w:r>
      <w:hyperlink r:id="rId26" w:tooltip="DNA" w:history="1">
        <w:r w:rsidR="00D876B6" w:rsidRPr="007F0E6B">
          <w:rPr>
            <w:rFonts w:ascii="Tahoma" w:hAnsi="Tahoma" w:cs="Tahoma"/>
            <w:szCs w:val="22"/>
          </w:rPr>
          <w:t>DNA</w:t>
        </w:r>
      </w:hyperlink>
      <w:r w:rsidR="007F0E6B" w:rsidRPr="007F0E6B">
        <w:rPr>
          <w:rFonts w:ascii="Tahoma" w:hAnsi="Tahoma" w:cs="Tahoma"/>
          <w:szCs w:val="22"/>
        </w:rPr>
        <w:t>  </w:t>
      </w:r>
      <w:r w:rsidR="007F0E6B" w:rsidRPr="007F0E6B">
        <w:rPr>
          <w:rFonts w:ascii="Tahoma" w:hAnsi="Tahoma" w:cs="Tahoma"/>
          <w:szCs w:val="22"/>
          <w:rtl/>
        </w:rPr>
        <w:t>ו</w:t>
      </w:r>
      <w:r w:rsidR="007F0E6B" w:rsidRPr="007F0E6B">
        <w:rPr>
          <w:rFonts w:ascii="Tahoma" w:hAnsi="Tahoma" w:cs="Tahoma"/>
          <w:szCs w:val="22"/>
        </w:rPr>
        <w:t>-</w:t>
      </w:r>
      <w:hyperlink r:id="rId27" w:tooltip="RNA" w:history="1">
        <w:r w:rsidR="007F0E6B" w:rsidRPr="007F0E6B">
          <w:rPr>
            <w:rFonts w:ascii="Tahoma" w:hAnsi="Tahoma" w:cs="Tahoma"/>
            <w:szCs w:val="22"/>
          </w:rPr>
          <w:t>RNA</w:t>
        </w:r>
      </w:hyperlink>
      <w:r w:rsidR="007F0E6B" w:rsidRPr="007F0E6B">
        <w:rPr>
          <w:rFonts w:ascii="Tahoma" w:hAnsi="Tahoma" w:cs="Tahoma"/>
          <w:szCs w:val="22"/>
        </w:rPr>
        <w:t> - </w:t>
      </w:r>
      <w:hyperlink r:id="rId28" w:tooltip="חומצת גרעין" w:history="1">
        <w:r w:rsidR="007F0E6B" w:rsidRPr="007F0E6B">
          <w:rPr>
            <w:rFonts w:ascii="Tahoma" w:hAnsi="Tahoma" w:cs="Tahoma"/>
            <w:szCs w:val="22"/>
            <w:rtl/>
          </w:rPr>
          <w:t>חומצות הגרעין</w:t>
        </w:r>
      </w:hyperlink>
      <w:r w:rsidR="007F0E6B" w:rsidRPr="007F0E6B">
        <w:rPr>
          <w:rFonts w:ascii="Tahoma" w:hAnsi="Tahoma" w:cs="Tahoma"/>
          <w:szCs w:val="22"/>
        </w:rPr>
        <w:t xml:space="preserve">, </w:t>
      </w:r>
      <w:r w:rsidR="007F0E6B" w:rsidRPr="007F0E6B">
        <w:rPr>
          <w:rFonts w:ascii="Tahoma" w:hAnsi="Tahoma" w:cs="Tahoma"/>
          <w:szCs w:val="22"/>
          <w:rtl/>
        </w:rPr>
        <w:t>המכילות את ה</w:t>
      </w:r>
      <w:hyperlink r:id="rId29" w:tooltip="חומר תורשתי" w:history="1">
        <w:r w:rsidR="007F0E6B" w:rsidRPr="007F0E6B">
          <w:rPr>
            <w:rFonts w:ascii="Tahoma" w:hAnsi="Tahoma" w:cs="Tahoma"/>
            <w:szCs w:val="22"/>
            <w:rtl/>
          </w:rPr>
          <w:t>חומר התורשתי</w:t>
        </w:r>
      </w:hyperlink>
      <w:r w:rsidR="007F0E6B" w:rsidRPr="007F0E6B">
        <w:rPr>
          <w:rFonts w:ascii="Tahoma" w:hAnsi="Tahoma" w:cs="Tahoma"/>
          <w:szCs w:val="22"/>
        </w:rPr>
        <w:t> </w:t>
      </w:r>
      <w:r w:rsidR="007F0E6B" w:rsidRPr="007F0E6B">
        <w:rPr>
          <w:rFonts w:ascii="Tahoma" w:hAnsi="Tahoma" w:cs="Tahoma"/>
          <w:szCs w:val="22"/>
          <w:rtl/>
        </w:rPr>
        <w:t>של כל היצורים החיים, מורכבות מ</w:t>
      </w:r>
      <w:hyperlink r:id="rId30" w:tooltip="נוקלאוטיד" w:history="1">
        <w:r w:rsidR="007F0E6B" w:rsidRPr="007F0E6B">
          <w:rPr>
            <w:rFonts w:ascii="Tahoma" w:hAnsi="Tahoma" w:cs="Tahoma"/>
            <w:szCs w:val="22"/>
            <w:rtl/>
          </w:rPr>
          <w:t>נוקלאוטידים</w:t>
        </w:r>
      </w:hyperlink>
      <w:r w:rsidR="007F0E6B" w:rsidRPr="007F0E6B">
        <w:rPr>
          <w:rFonts w:ascii="Tahoma" w:hAnsi="Tahoma" w:cs="Tahoma"/>
          <w:szCs w:val="22"/>
        </w:rPr>
        <w:t xml:space="preserve">, </w:t>
      </w:r>
      <w:r w:rsidR="007F0E6B" w:rsidRPr="007F0E6B">
        <w:rPr>
          <w:rFonts w:ascii="Tahoma" w:hAnsi="Tahoma" w:cs="Tahoma"/>
          <w:szCs w:val="22"/>
          <w:rtl/>
        </w:rPr>
        <w:t>אשר כל אחד מהם מכיל סוכר</w:t>
      </w:r>
      <w:r w:rsidR="007F0E6B" w:rsidRPr="007F0E6B">
        <w:rPr>
          <w:rFonts w:ascii="Tahoma" w:hAnsi="Tahoma" w:cs="Tahoma"/>
          <w:szCs w:val="22"/>
        </w:rPr>
        <w:t xml:space="preserve"> - </w:t>
      </w:r>
      <w:hyperlink r:id="rId31" w:tooltip="ריבוז" w:history="1">
        <w:r w:rsidR="007F0E6B" w:rsidRPr="007F0E6B">
          <w:rPr>
            <w:rFonts w:ascii="Tahoma" w:hAnsi="Tahoma" w:cs="Tahoma"/>
            <w:szCs w:val="22"/>
            <w:rtl/>
          </w:rPr>
          <w:t>ריבוז</w:t>
        </w:r>
      </w:hyperlink>
      <w:r w:rsidR="007F0E6B" w:rsidRPr="007F0E6B">
        <w:rPr>
          <w:rFonts w:ascii="Tahoma" w:hAnsi="Tahoma" w:cs="Tahoma"/>
          <w:szCs w:val="22"/>
        </w:rPr>
        <w:t> </w:t>
      </w:r>
      <w:r w:rsidR="007F0E6B" w:rsidRPr="007F0E6B">
        <w:rPr>
          <w:rFonts w:ascii="Tahoma" w:hAnsi="Tahoma" w:cs="Tahoma"/>
          <w:szCs w:val="22"/>
          <w:rtl/>
        </w:rPr>
        <w:t>ב</w:t>
      </w:r>
      <w:r w:rsidR="007F0E6B" w:rsidRPr="007F0E6B">
        <w:rPr>
          <w:rFonts w:ascii="Tahoma" w:hAnsi="Tahoma" w:cs="Tahoma"/>
          <w:szCs w:val="22"/>
        </w:rPr>
        <w:t>-</w:t>
      </w:r>
      <w:hyperlink r:id="rId32" w:tooltip="RNA" w:history="1">
        <w:r w:rsidR="007F0E6B" w:rsidRPr="007F0E6B">
          <w:rPr>
            <w:rFonts w:ascii="Tahoma" w:hAnsi="Tahoma" w:cs="Tahoma"/>
            <w:szCs w:val="22"/>
          </w:rPr>
          <w:t>RNA</w:t>
        </w:r>
      </w:hyperlink>
      <w:r w:rsidR="007F0E6B" w:rsidRPr="007F0E6B">
        <w:rPr>
          <w:rFonts w:ascii="Tahoma" w:hAnsi="Tahoma" w:cs="Tahoma"/>
          <w:szCs w:val="22"/>
        </w:rPr>
        <w:t> </w:t>
      </w:r>
      <w:r w:rsidR="007F0E6B" w:rsidRPr="007F0E6B">
        <w:rPr>
          <w:rFonts w:ascii="Tahoma" w:hAnsi="Tahoma" w:cs="Tahoma"/>
          <w:szCs w:val="22"/>
          <w:rtl/>
        </w:rPr>
        <w:t>ו</w:t>
      </w:r>
      <w:hyperlink r:id="rId33" w:tooltip="דאוקסיריבוז" w:history="1">
        <w:r w:rsidR="007F0E6B" w:rsidRPr="007F0E6B">
          <w:rPr>
            <w:rFonts w:ascii="Tahoma" w:hAnsi="Tahoma" w:cs="Tahoma"/>
            <w:szCs w:val="22"/>
            <w:rtl/>
          </w:rPr>
          <w:t>דאוקסיריבוז</w:t>
        </w:r>
      </w:hyperlink>
      <w:r w:rsidR="007F0E6B" w:rsidRPr="007F0E6B">
        <w:rPr>
          <w:rFonts w:ascii="Tahoma" w:hAnsi="Tahoma" w:cs="Tahoma"/>
          <w:szCs w:val="22"/>
        </w:rPr>
        <w:t>(</w:t>
      </w:r>
      <w:hyperlink r:id="rId34" w:tooltip="en:Deoxyribose" w:history="1">
        <w:r w:rsidR="007F0E6B" w:rsidRPr="007F0E6B">
          <w:rPr>
            <w:rFonts w:ascii="Tahoma" w:hAnsi="Tahoma" w:cs="Tahoma"/>
            <w:szCs w:val="22"/>
            <w:rtl/>
          </w:rPr>
          <w:t>אנ</w:t>
        </w:r>
        <w:r w:rsidR="007F0E6B" w:rsidRPr="007F0E6B">
          <w:rPr>
            <w:rFonts w:ascii="Tahoma" w:hAnsi="Tahoma" w:cs="Tahoma"/>
            <w:szCs w:val="22"/>
          </w:rPr>
          <w:t>'</w:t>
        </w:r>
      </w:hyperlink>
      <w:r w:rsidR="007F0E6B" w:rsidRPr="007F0E6B">
        <w:rPr>
          <w:rFonts w:ascii="Tahoma" w:hAnsi="Tahoma" w:cs="Tahoma"/>
          <w:szCs w:val="22"/>
        </w:rPr>
        <w:t>) </w:t>
      </w:r>
      <w:r w:rsidR="007F0E6B" w:rsidRPr="007F0E6B">
        <w:rPr>
          <w:rFonts w:ascii="Tahoma" w:hAnsi="Tahoma" w:cs="Tahoma"/>
          <w:szCs w:val="22"/>
          <w:rtl/>
        </w:rPr>
        <w:t>ב</w:t>
      </w:r>
      <w:r w:rsidR="007F0E6B" w:rsidRPr="007F0E6B">
        <w:rPr>
          <w:rFonts w:ascii="Tahoma" w:hAnsi="Tahoma" w:cs="Tahoma"/>
          <w:szCs w:val="22"/>
        </w:rPr>
        <w:t xml:space="preserve">-DNA. </w:t>
      </w:r>
      <w:r w:rsidR="007F0E6B" w:rsidRPr="007F0E6B">
        <w:rPr>
          <w:rFonts w:ascii="Tahoma" w:hAnsi="Tahoma" w:cs="Tahoma"/>
          <w:szCs w:val="22"/>
          <w:rtl/>
        </w:rPr>
        <w:t>זיהוי תאים - פחמימות נמצאות על-גבי ה</w:t>
      </w:r>
      <w:hyperlink r:id="rId35" w:tooltip="קרום התא" w:history="1">
        <w:r w:rsidR="007F0E6B" w:rsidRPr="007F0E6B">
          <w:rPr>
            <w:rFonts w:ascii="Tahoma" w:hAnsi="Tahoma" w:cs="Tahoma"/>
            <w:szCs w:val="22"/>
            <w:rtl/>
          </w:rPr>
          <w:t>ממברנה</w:t>
        </w:r>
      </w:hyperlink>
      <w:r w:rsidR="007F0E6B" w:rsidRPr="007F0E6B">
        <w:rPr>
          <w:rFonts w:ascii="Tahoma" w:hAnsi="Tahoma" w:cs="Tahoma"/>
          <w:szCs w:val="22"/>
        </w:rPr>
        <w:t> </w:t>
      </w:r>
      <w:r w:rsidR="007F0E6B" w:rsidRPr="007F0E6B">
        <w:rPr>
          <w:rFonts w:ascii="Tahoma" w:hAnsi="Tahoma" w:cs="Tahoma"/>
          <w:szCs w:val="22"/>
          <w:rtl/>
        </w:rPr>
        <w:t>החיצונית של רוב התאים. הן משמשות מעין "תעודת זיהוי" של התא באלפי תהליכים ביולוגיים. ללא זיהוי זה לא הייתה כלל מתאפשרת פעולתה של </w:t>
      </w:r>
      <w:hyperlink r:id="rId36" w:tooltip="מערכת החיסון" w:history="1">
        <w:r w:rsidR="007F0E6B" w:rsidRPr="007F0E6B">
          <w:rPr>
            <w:rFonts w:ascii="Tahoma" w:hAnsi="Tahoma" w:cs="Tahoma"/>
            <w:szCs w:val="22"/>
            <w:rtl/>
          </w:rPr>
          <w:t>מערכת החיסון</w:t>
        </w:r>
      </w:hyperlink>
      <w:r w:rsidR="007F0E6B" w:rsidRPr="007F0E6B">
        <w:rPr>
          <w:rFonts w:ascii="Tahoma" w:hAnsi="Tahoma" w:cs="Tahoma"/>
          <w:szCs w:val="22"/>
        </w:rPr>
        <w:t xml:space="preserve"> </w:t>
      </w:r>
    </w:p>
    <w:p w:rsidR="008D1CC5" w:rsidRPr="00C26A8C" w:rsidRDefault="008D1CC5" w:rsidP="007F0E6B">
      <w:pPr>
        <w:spacing w:before="0" w:after="0"/>
        <w:rPr>
          <w:rFonts w:ascii="Tahoma" w:hAnsi="Tahoma" w:cs="Tahoma"/>
          <w:szCs w:val="22"/>
          <w:rtl/>
        </w:rPr>
      </w:pPr>
    </w:p>
    <w:p w:rsidR="008D1CC5" w:rsidRDefault="008D1CC5" w:rsidP="00833113">
      <w:pPr>
        <w:spacing w:before="0" w:after="0"/>
        <w:rPr>
          <w:rFonts w:ascii="Tahoma" w:hAnsi="Tahoma" w:cs="Tahoma"/>
          <w:szCs w:val="22"/>
          <w:rtl/>
        </w:rPr>
      </w:pPr>
    </w:p>
    <w:p w:rsidR="00833113" w:rsidRDefault="00833113" w:rsidP="00833113">
      <w:pPr>
        <w:spacing w:before="0" w:after="0"/>
        <w:rPr>
          <w:rFonts w:ascii="Tahoma" w:hAnsi="Tahoma" w:cs="Tahoma"/>
          <w:szCs w:val="22"/>
          <w:rtl/>
        </w:rPr>
      </w:pPr>
      <w:r>
        <w:rPr>
          <w:rFonts w:ascii="Tahoma" w:hAnsi="Tahoma" w:cs="Tahoma" w:hint="cs"/>
          <w:szCs w:val="22"/>
          <w:rtl/>
        </w:rPr>
        <w:t xml:space="preserve">הרחבה </w:t>
      </w:r>
    </w:p>
    <w:p w:rsidR="00833113" w:rsidRDefault="00833113" w:rsidP="008D1CC5">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Fonts w:ascii="Tahoma" w:hAnsi="Tahoma" w:cs="Tahoma"/>
          <w:szCs w:val="22"/>
          <w:rtl/>
        </w:rPr>
      </w:pPr>
      <w:r>
        <w:rPr>
          <w:rFonts w:ascii="Tahoma" w:hAnsi="Tahoma" w:cs="Tahoma" w:hint="cs"/>
          <w:szCs w:val="22"/>
          <w:rtl/>
        </w:rPr>
        <w:t>עוד על חלבונים:</w:t>
      </w:r>
    </w:p>
    <w:p w:rsidR="00493629" w:rsidRDefault="00493629" w:rsidP="008D1CC5">
      <w:pPr>
        <w:pStyle w:val="4"/>
        <w:pBdr>
          <w:top w:val="single" w:sz="4" w:space="1" w:color="auto"/>
          <w:left w:val="single" w:sz="4" w:space="4" w:color="auto"/>
          <w:bottom w:val="single" w:sz="4" w:space="1" w:color="auto"/>
          <w:right w:val="single" w:sz="4" w:space="4" w:color="auto"/>
        </w:pBdr>
        <w:shd w:val="clear" w:color="auto" w:fill="D9D9D9" w:themeFill="background1" w:themeFillShade="D9"/>
        <w:bidi w:val="0"/>
        <w:spacing w:before="0" w:after="150" w:line="300" w:lineRule="atLeast"/>
        <w:jc w:val="right"/>
        <w:rPr>
          <w:rFonts w:ascii="Arial" w:hAnsi="Arial" w:cs="Arial"/>
          <w:color w:val="151414"/>
          <w:sz w:val="28"/>
          <w:szCs w:val="28"/>
        </w:rPr>
      </w:pPr>
      <w:r>
        <w:rPr>
          <w:rStyle w:val="whitespacepreserver"/>
          <w:rFonts w:ascii="Arial" w:hAnsi="Arial" w:cs="Arial"/>
          <w:color w:val="056839"/>
          <w:sz w:val="28"/>
          <w:szCs w:val="28"/>
          <w:rtl/>
        </w:rPr>
        <w:lastRenderedPageBreak/>
        <w:t>תזונה מרכיבי מזון רצף הוראה </w:t>
      </w:r>
      <w:r>
        <w:rPr>
          <w:rStyle w:val="label"/>
          <w:rFonts w:ascii="Arial" w:hAnsi="Arial" w:cs="Arial"/>
          <w:color w:val="FFFFFF"/>
          <w:sz w:val="19"/>
          <w:szCs w:val="19"/>
          <w:shd w:val="clear" w:color="auto" w:fill="B94A48"/>
          <w:rtl/>
        </w:rPr>
        <w:t>נפוץ</w:t>
      </w:r>
    </w:p>
    <w:p w:rsidR="00493629" w:rsidRDefault="00493629" w:rsidP="008D1CC5">
      <w:pPr>
        <w:pBdr>
          <w:top w:val="single" w:sz="4" w:space="1" w:color="auto"/>
          <w:left w:val="single" w:sz="4" w:space="4" w:color="auto"/>
          <w:bottom w:val="single" w:sz="4" w:space="1" w:color="auto"/>
          <w:right w:val="single" w:sz="4" w:space="4" w:color="auto"/>
        </w:pBdr>
        <w:shd w:val="clear" w:color="auto" w:fill="D9D9D9" w:themeFill="background1" w:themeFillShade="D9"/>
        <w:bidi w:val="0"/>
        <w:jc w:val="right"/>
        <w:rPr>
          <w:rFonts w:ascii="Arial" w:hAnsi="Arial" w:cs="Arial"/>
          <w:color w:val="151414"/>
          <w:sz w:val="23"/>
          <w:szCs w:val="23"/>
        </w:rPr>
      </w:pPr>
      <w:r>
        <w:rPr>
          <w:rFonts w:ascii="Arial" w:hAnsi="Arial" w:cs="Arial"/>
          <w:noProof/>
          <w:color w:val="0B61E3"/>
          <w:sz w:val="23"/>
          <w:szCs w:val="23"/>
          <w:bdr w:val="single" w:sz="6" w:space="3" w:color="DDDDDD" w:frame="1"/>
        </w:rPr>
        <w:drawing>
          <wp:inline distT="0" distB="0" distL="0" distR="0">
            <wp:extent cx="2087687" cy="2952750"/>
            <wp:effectExtent l="0" t="0" r="8255" b="0"/>
            <wp:docPr id="10" name="תמונה 10" descr="תזונה מרכיבי מזון רצף הוראה">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זונה מרכיבי מזון רצף הוראה">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89176" cy="2954856"/>
                    </a:xfrm>
                    <a:prstGeom prst="rect">
                      <a:avLst/>
                    </a:prstGeom>
                    <a:noFill/>
                    <a:ln>
                      <a:noFill/>
                    </a:ln>
                  </pic:spPr>
                </pic:pic>
              </a:graphicData>
            </a:graphic>
          </wp:inline>
        </w:drawing>
      </w:r>
    </w:p>
    <w:p w:rsidR="00493629" w:rsidRPr="00493629" w:rsidRDefault="00493629" w:rsidP="008D1CC5">
      <w:pPr>
        <w:pStyle w:val="NormalWeb"/>
        <w:pBdr>
          <w:top w:val="single" w:sz="4" w:space="1" w:color="auto"/>
          <w:left w:val="single" w:sz="4" w:space="4" w:color="auto"/>
          <w:bottom w:val="single" w:sz="4" w:space="1" w:color="auto"/>
          <w:right w:val="single" w:sz="4" w:space="4" w:color="auto"/>
        </w:pBdr>
        <w:shd w:val="clear" w:color="auto" w:fill="D9D9D9" w:themeFill="background1" w:themeFillShade="D9"/>
        <w:spacing w:before="0" w:beforeAutospacing="0" w:after="0" w:afterAutospacing="0"/>
        <w:jc w:val="right"/>
        <w:rPr>
          <w:rFonts w:ascii="Tahoma" w:hAnsi="Tahoma" w:cs="Tahoma"/>
          <w:color w:val="151414"/>
          <w:sz w:val="23"/>
          <w:szCs w:val="23"/>
        </w:rPr>
      </w:pPr>
      <w:r w:rsidRPr="00493629">
        <w:rPr>
          <w:rFonts w:ascii="Tahoma" w:hAnsi="Tahoma" w:cs="Tahoma"/>
          <w:color w:val="151414"/>
          <w:sz w:val="23"/>
          <w:szCs w:val="23"/>
          <w:rtl/>
        </w:rPr>
        <w:t>ברצף הוראה זה נבין את הצורך במזון ונכיר את מרכיבי המזון: פחמימות, חלבונים, שומנים, ויטמינים, מינרלים  ומים ואת מבנם הכימי, תפקודם בגוף, מקורותיהם במזון. נבין גם תופעות של עודף או חוסר בהם</w:t>
      </w:r>
    </w:p>
    <w:p w:rsidR="00493629" w:rsidRPr="00493629" w:rsidRDefault="00493629" w:rsidP="008D1CC5">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Fonts w:ascii="Tahoma" w:hAnsi="Tahoma" w:cs="Tahoma"/>
          <w:szCs w:val="22"/>
          <w:rtl/>
        </w:rPr>
      </w:pPr>
    </w:p>
    <w:p w:rsidR="00833113" w:rsidRDefault="00833113" w:rsidP="008D1CC5">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rPr>
          <w:rFonts w:ascii="Tahoma" w:hAnsi="Tahoma" w:cs="Tahoma"/>
          <w:szCs w:val="22"/>
          <w:rtl/>
        </w:rPr>
      </w:pPr>
    </w:p>
    <w:p w:rsidR="00833113" w:rsidRPr="002D7D7D" w:rsidRDefault="00833113" w:rsidP="00833113">
      <w:pPr>
        <w:spacing w:before="0" w:after="0"/>
        <w:rPr>
          <w:rFonts w:ascii="Tahoma" w:hAnsi="Tahoma" w:cs="Tahoma"/>
          <w:szCs w:val="22"/>
          <w:rtl/>
        </w:rPr>
      </w:pPr>
    </w:p>
    <w:p w:rsidR="002D7D7D" w:rsidRPr="002D7D7D" w:rsidRDefault="002D7D7D" w:rsidP="002D7D7D">
      <w:pPr>
        <w:spacing w:before="0" w:after="0"/>
        <w:rPr>
          <w:rFonts w:ascii="Tahoma" w:hAnsi="Tahoma" w:cs="Tahoma"/>
          <w:b/>
          <w:bCs/>
          <w:szCs w:val="22"/>
          <w:rtl/>
        </w:rPr>
      </w:pPr>
    </w:p>
    <w:p w:rsidR="00E56CE3" w:rsidRDefault="00E4115E" w:rsidP="002D7D7D">
      <w:pPr>
        <w:spacing w:before="0" w:after="0"/>
        <w:rPr>
          <w:rFonts w:ascii="Tahoma" w:hAnsi="Tahoma" w:cs="Tahoma"/>
          <w:b/>
          <w:bCs/>
          <w:szCs w:val="22"/>
          <w:rtl/>
        </w:rPr>
      </w:pPr>
      <w:r>
        <w:rPr>
          <w:rFonts w:ascii="Tahoma" w:hAnsi="Tahoma" w:cs="Tahoma" w:hint="cs"/>
          <w:b/>
          <w:bCs/>
          <w:szCs w:val="22"/>
          <w:rtl/>
        </w:rPr>
        <w:t>משימה אישית</w:t>
      </w:r>
    </w:p>
    <w:p w:rsidR="00E4115E" w:rsidRPr="002D7D7D" w:rsidRDefault="00E4115E" w:rsidP="00E4115E">
      <w:pPr>
        <w:spacing w:before="0" w:after="0"/>
        <w:rPr>
          <w:rFonts w:ascii="Tahoma" w:hAnsi="Tahoma" w:cs="Tahoma"/>
          <w:b/>
          <w:bCs/>
          <w:szCs w:val="22"/>
          <w:rtl/>
        </w:rPr>
      </w:pPr>
      <w:r w:rsidRPr="00E4115E">
        <w:rPr>
          <w:rFonts w:ascii="Tahoma" w:hAnsi="Tahoma" w:cs="Tahoma"/>
          <w:b/>
          <w:bCs/>
          <w:szCs w:val="22"/>
          <w:rtl/>
        </w:rPr>
        <w:t>המשימה שלכם:</w:t>
      </w:r>
      <w:r w:rsidRPr="00E4115E">
        <w:rPr>
          <w:rFonts w:ascii="Tahoma" w:hAnsi="Tahoma" w:cs="Tahoma"/>
          <w:b/>
          <w:bCs/>
          <w:szCs w:val="22"/>
          <w:rtl/>
        </w:rPr>
        <w:br/>
        <w:t>לענות על השאלה הבאה (מבוססת על שאלת בגרות)</w:t>
      </w:r>
    </w:p>
    <w:p w:rsidR="00E56CE3" w:rsidRDefault="00E4115E" w:rsidP="002D7D7D">
      <w:pPr>
        <w:spacing w:before="0" w:after="0"/>
        <w:rPr>
          <w:rFonts w:ascii="Tahoma" w:hAnsi="Tahoma" w:cs="Tahoma"/>
          <w:b/>
          <w:bCs/>
          <w:szCs w:val="22"/>
          <w:rtl/>
        </w:rPr>
      </w:pPr>
      <w:r w:rsidRPr="00E4115E">
        <w:rPr>
          <w:rFonts w:ascii="Tahoma" w:hAnsi="Tahoma" w:cs="Tahoma"/>
          <w:b/>
          <w:bCs/>
          <w:noProof/>
          <w:szCs w:val="22"/>
        </w:rPr>
        <w:drawing>
          <wp:anchor distT="0" distB="0" distL="114300" distR="114300" simplePos="0" relativeHeight="251695104" behindDoc="0" locked="0" layoutInCell="1" allowOverlap="1" wp14:anchorId="08F309DF" wp14:editId="62FA4BA8">
            <wp:simplePos x="0" y="0"/>
            <wp:positionH relativeFrom="column">
              <wp:posOffset>-238125</wp:posOffset>
            </wp:positionH>
            <wp:positionV relativeFrom="paragraph">
              <wp:posOffset>255905</wp:posOffset>
            </wp:positionV>
            <wp:extent cx="5512435" cy="3648075"/>
            <wp:effectExtent l="0" t="0" r="12065" b="9525"/>
            <wp:wrapNone/>
            <wp:docPr id="15" name="תרשים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p>
    <w:p w:rsidR="00E4115E" w:rsidRDefault="00E4115E" w:rsidP="00E4115E">
      <w:pPr>
        <w:spacing w:before="0" w:after="0"/>
        <w:rPr>
          <w:rFonts w:ascii="Tahoma" w:hAnsi="Tahoma" w:cs="Tahoma"/>
          <w:b/>
          <w:bCs/>
          <w:szCs w:val="22"/>
          <w:rtl/>
        </w:rPr>
      </w:pPr>
    </w:p>
    <w:p w:rsidR="00E4115E" w:rsidRDefault="00E4115E" w:rsidP="002D7D7D">
      <w:pPr>
        <w:spacing w:before="0" w:after="0"/>
        <w:rPr>
          <w:rFonts w:ascii="Tahoma" w:hAnsi="Tahoma" w:cs="Tahoma"/>
          <w:b/>
          <w:bCs/>
          <w:szCs w:val="22"/>
          <w:rtl/>
        </w:rPr>
      </w:pPr>
    </w:p>
    <w:p w:rsidR="00E4115E" w:rsidRDefault="00E4115E" w:rsidP="002D7D7D">
      <w:pPr>
        <w:spacing w:before="0" w:after="0"/>
        <w:rPr>
          <w:rFonts w:ascii="Tahoma" w:hAnsi="Tahoma" w:cs="Tahoma"/>
          <w:b/>
          <w:bCs/>
          <w:szCs w:val="22"/>
          <w:rtl/>
        </w:rPr>
      </w:pPr>
    </w:p>
    <w:p w:rsidR="00E4115E" w:rsidRDefault="00E4115E" w:rsidP="002D7D7D">
      <w:pPr>
        <w:spacing w:before="0" w:after="0"/>
        <w:rPr>
          <w:rFonts w:ascii="Tahoma" w:hAnsi="Tahoma" w:cs="Tahoma"/>
          <w:b/>
          <w:bCs/>
          <w:szCs w:val="22"/>
          <w:rtl/>
        </w:rPr>
      </w:pPr>
    </w:p>
    <w:p w:rsidR="00E4115E" w:rsidRDefault="00E4115E" w:rsidP="002D7D7D">
      <w:pPr>
        <w:spacing w:before="0" w:after="0"/>
        <w:rPr>
          <w:rFonts w:ascii="Tahoma" w:hAnsi="Tahoma" w:cs="Tahoma"/>
          <w:b/>
          <w:bCs/>
          <w:szCs w:val="22"/>
          <w:rtl/>
        </w:rPr>
      </w:pPr>
    </w:p>
    <w:p w:rsidR="00E4115E" w:rsidRDefault="00E4115E" w:rsidP="002D7D7D">
      <w:pPr>
        <w:spacing w:before="0" w:after="0"/>
        <w:rPr>
          <w:rFonts w:ascii="Tahoma" w:hAnsi="Tahoma" w:cs="Tahoma"/>
          <w:b/>
          <w:bCs/>
          <w:szCs w:val="22"/>
          <w:rtl/>
        </w:rPr>
      </w:pPr>
    </w:p>
    <w:p w:rsidR="00E4115E" w:rsidRPr="002D7D7D" w:rsidRDefault="00E4115E" w:rsidP="002D7D7D">
      <w:pPr>
        <w:spacing w:before="0" w:after="0"/>
        <w:rPr>
          <w:rFonts w:ascii="Tahoma" w:hAnsi="Tahoma" w:cs="Tahoma"/>
          <w:b/>
          <w:bCs/>
          <w:szCs w:val="22"/>
          <w:rtl/>
        </w:rPr>
      </w:pPr>
    </w:p>
    <w:p w:rsidR="00B25983" w:rsidRPr="00B97071" w:rsidRDefault="006D0A5F" w:rsidP="00B97071">
      <w:pPr>
        <w:spacing w:before="0" w:after="0"/>
        <w:ind w:left="84"/>
        <w:rPr>
          <w:rFonts w:ascii="Tahoma" w:hAnsi="Tahoma" w:cs="Tahoma"/>
          <w:b/>
          <w:bCs/>
          <w:szCs w:val="22"/>
        </w:rPr>
      </w:pPr>
      <w:r w:rsidRPr="00B97071">
        <w:rPr>
          <w:rFonts w:ascii="Tahoma" w:hAnsi="Tahoma" w:cs="Tahoma"/>
          <w:b/>
          <w:bCs/>
          <w:szCs w:val="22"/>
          <w:rtl/>
        </w:rPr>
        <w:t xml:space="preserve">החקלאות והקיימות הסביבתית נתונים בניגוד עניינים מאז ומעולם. הצורך האנושי בתוצרת חקלאית בשביל הקיום, </w:t>
      </w:r>
      <w:r w:rsidRPr="00B97071">
        <w:rPr>
          <w:rFonts w:ascii="Tahoma" w:hAnsi="Tahoma" w:cs="Tahoma"/>
          <w:b/>
          <w:bCs/>
          <w:szCs w:val="22"/>
          <w:u w:val="single"/>
          <w:rtl/>
        </w:rPr>
        <w:t>מתנגש</w:t>
      </w:r>
      <w:r w:rsidRPr="00B97071">
        <w:rPr>
          <w:rFonts w:ascii="Tahoma" w:hAnsi="Tahoma" w:cs="Tahoma"/>
          <w:b/>
          <w:bCs/>
          <w:szCs w:val="22"/>
          <w:rtl/>
        </w:rPr>
        <w:t xml:space="preserve"> באופן קבוע עם הרצון האנושי להשאיר את הטבע בתולי ומשומר לדורות הבאים</w:t>
      </w:r>
    </w:p>
    <w:p w:rsidR="00B25983" w:rsidRPr="00B97071" w:rsidRDefault="006D0A5F" w:rsidP="00B97071">
      <w:pPr>
        <w:spacing w:before="0" w:after="0"/>
        <w:ind w:left="84"/>
        <w:rPr>
          <w:rFonts w:ascii="Tahoma" w:hAnsi="Tahoma" w:cs="Tahoma"/>
          <w:b/>
          <w:bCs/>
          <w:szCs w:val="22"/>
          <w:rtl/>
        </w:rPr>
      </w:pPr>
      <w:r w:rsidRPr="00B97071">
        <w:rPr>
          <w:rFonts w:ascii="Tahoma" w:hAnsi="Tahoma" w:cs="Tahoma"/>
          <w:b/>
          <w:bCs/>
          <w:szCs w:val="22"/>
          <w:rtl/>
        </w:rPr>
        <w:lastRenderedPageBreak/>
        <w:t>אנחנו צריכים להיות מודעים למחיר הסביבתי של קיום החקלאות, כדי שנוכל לצמצמו.</w:t>
      </w:r>
    </w:p>
    <w:p w:rsidR="00E56CE3" w:rsidRPr="008D50A6" w:rsidRDefault="00E56CE3" w:rsidP="008D50A6">
      <w:pPr>
        <w:spacing w:after="0"/>
        <w:rPr>
          <w:rFonts w:ascii="Tahoma" w:hAnsi="Tahoma" w:cs="Tahoma"/>
          <w:b/>
          <w:bCs/>
          <w:szCs w:val="22"/>
        </w:rPr>
      </w:pPr>
    </w:p>
    <w:p w:rsidR="00E4115E" w:rsidRDefault="00E4115E" w:rsidP="008D50A6">
      <w:pPr>
        <w:rPr>
          <w:rFonts w:ascii="Tahoma" w:hAnsi="Tahoma" w:cs="Tahoma"/>
          <w:szCs w:val="22"/>
          <w:rtl/>
        </w:rPr>
      </w:pPr>
    </w:p>
    <w:p w:rsidR="00B25983" w:rsidRPr="009C2AE8" w:rsidRDefault="006D0A5F" w:rsidP="005A703F">
      <w:pPr>
        <w:numPr>
          <w:ilvl w:val="0"/>
          <w:numId w:val="7"/>
        </w:numPr>
        <w:tabs>
          <w:tab w:val="clear" w:pos="720"/>
          <w:tab w:val="num" w:pos="368"/>
        </w:tabs>
        <w:ind w:hanging="636"/>
        <w:rPr>
          <w:rFonts w:ascii="Tahoma" w:hAnsi="Tahoma" w:cs="Tahoma"/>
          <w:szCs w:val="22"/>
        </w:rPr>
      </w:pPr>
      <w:r w:rsidRPr="009C2AE8">
        <w:rPr>
          <w:rFonts w:ascii="Tahoma" w:hAnsi="Tahoma" w:cs="Tahoma"/>
          <w:szCs w:val="22"/>
          <w:rtl/>
        </w:rPr>
        <w:t>על סמך הגרף, השוו בין צריכת הבשר בארה"ב לבין צריכת הבשר בסין בין השנים 1960 ל – 2014</w:t>
      </w:r>
    </w:p>
    <w:p w:rsidR="00B25983" w:rsidRPr="009C2AE8" w:rsidRDefault="006D0A5F" w:rsidP="005A703F">
      <w:pPr>
        <w:numPr>
          <w:ilvl w:val="0"/>
          <w:numId w:val="7"/>
        </w:numPr>
        <w:tabs>
          <w:tab w:val="clear" w:pos="720"/>
          <w:tab w:val="num" w:pos="368"/>
        </w:tabs>
        <w:ind w:hanging="636"/>
        <w:rPr>
          <w:rFonts w:ascii="Tahoma" w:hAnsi="Tahoma" w:cs="Tahoma"/>
          <w:szCs w:val="22"/>
        </w:rPr>
      </w:pPr>
      <w:r w:rsidRPr="009C2AE8">
        <w:rPr>
          <w:rFonts w:ascii="Tahoma" w:hAnsi="Tahoma" w:cs="Tahoma"/>
          <w:szCs w:val="22"/>
          <w:rtl/>
        </w:rPr>
        <w:t xml:space="preserve">כיתבו, שתי סיבות אפשריות לעליה בצריכת הבשר בסין בין השנים 1990 ל- 2014 </w:t>
      </w:r>
    </w:p>
    <w:p w:rsidR="00B25983" w:rsidRPr="009C2AE8" w:rsidRDefault="006D0A5F" w:rsidP="005A703F">
      <w:pPr>
        <w:numPr>
          <w:ilvl w:val="0"/>
          <w:numId w:val="7"/>
        </w:numPr>
        <w:tabs>
          <w:tab w:val="clear" w:pos="720"/>
          <w:tab w:val="num" w:pos="368"/>
        </w:tabs>
        <w:ind w:hanging="636"/>
        <w:rPr>
          <w:rFonts w:ascii="Tahoma" w:hAnsi="Tahoma" w:cs="Tahoma"/>
          <w:szCs w:val="22"/>
        </w:rPr>
      </w:pPr>
      <w:r w:rsidRPr="009C2AE8">
        <w:rPr>
          <w:rFonts w:ascii="Tahoma" w:hAnsi="Tahoma" w:cs="Tahoma"/>
          <w:szCs w:val="22"/>
          <w:rtl/>
        </w:rPr>
        <w:t xml:space="preserve">כיתבו סיבה אחת לשינוי במגמת צריכת הבשר בארה"ב בין השנים 2005 ל- 2014 </w:t>
      </w:r>
    </w:p>
    <w:p w:rsidR="00E4115E" w:rsidRPr="009C2AE8" w:rsidRDefault="00E4115E" w:rsidP="008D50A6">
      <w:pPr>
        <w:rPr>
          <w:rFonts w:ascii="Tahoma" w:hAnsi="Tahoma" w:cs="Tahoma"/>
          <w:szCs w:val="22"/>
          <w:rtl/>
        </w:rPr>
      </w:pPr>
    </w:p>
    <w:p w:rsidR="008D50A6" w:rsidRPr="004350F1" w:rsidRDefault="004350F1" w:rsidP="004350F1">
      <w:pPr>
        <w:jc w:val="center"/>
        <w:rPr>
          <w:rFonts w:ascii="Tahoma" w:hAnsi="Tahoma" w:cs="Tahoma"/>
          <w:b/>
          <w:bCs/>
          <w:szCs w:val="22"/>
          <w:u w:val="single"/>
          <w:rtl/>
        </w:rPr>
      </w:pPr>
      <w:r w:rsidRPr="004350F1">
        <w:rPr>
          <w:rFonts w:ascii="Tahoma" w:hAnsi="Tahoma" w:cs="Tahoma" w:hint="cs"/>
          <w:b/>
          <w:bCs/>
          <w:szCs w:val="22"/>
          <w:u w:val="single"/>
          <w:rtl/>
        </w:rPr>
        <w:t>שעור שלישי-</w:t>
      </w:r>
      <w:r w:rsidR="00514D96" w:rsidRPr="004350F1">
        <w:rPr>
          <w:rFonts w:ascii="Tahoma" w:hAnsi="Tahoma" w:cs="Tahoma"/>
          <w:b/>
          <w:bCs/>
          <w:szCs w:val="22"/>
          <w:u w:val="single"/>
          <w:rtl/>
        </w:rPr>
        <w:t xml:space="preserve">מרכיבי </w:t>
      </w:r>
      <w:r w:rsidR="00FB588D" w:rsidRPr="004350F1">
        <w:rPr>
          <w:rFonts w:ascii="Tahoma" w:hAnsi="Tahoma" w:cs="Tahoma"/>
          <w:b/>
          <w:bCs/>
          <w:szCs w:val="22"/>
          <w:u w:val="single"/>
          <w:rtl/>
        </w:rPr>
        <w:t>ה</w:t>
      </w:r>
      <w:r w:rsidR="00514D96" w:rsidRPr="004350F1">
        <w:rPr>
          <w:rFonts w:ascii="Tahoma" w:hAnsi="Tahoma" w:cs="Tahoma"/>
          <w:b/>
          <w:bCs/>
          <w:szCs w:val="22"/>
          <w:u w:val="single"/>
          <w:rtl/>
        </w:rPr>
        <w:t xml:space="preserve">יצור </w:t>
      </w:r>
      <w:r w:rsidR="00FB588D" w:rsidRPr="004350F1">
        <w:rPr>
          <w:rFonts w:ascii="Tahoma" w:hAnsi="Tahoma" w:cs="Tahoma"/>
          <w:b/>
          <w:bCs/>
          <w:szCs w:val="22"/>
          <w:u w:val="single"/>
          <w:rtl/>
        </w:rPr>
        <w:t>ה</w:t>
      </w:r>
      <w:r w:rsidR="00514D96" w:rsidRPr="004350F1">
        <w:rPr>
          <w:rFonts w:ascii="Tahoma" w:hAnsi="Tahoma" w:cs="Tahoma"/>
          <w:b/>
          <w:bCs/>
          <w:szCs w:val="22"/>
          <w:u w:val="single"/>
          <w:rtl/>
        </w:rPr>
        <w:t>צמחי</w:t>
      </w:r>
      <w:r w:rsidRPr="004350F1">
        <w:rPr>
          <w:rFonts w:ascii="Tahoma" w:hAnsi="Tahoma" w:cs="Tahoma" w:hint="cs"/>
          <w:b/>
          <w:bCs/>
          <w:szCs w:val="22"/>
          <w:u w:val="single"/>
          <w:rtl/>
        </w:rPr>
        <w:t xml:space="preserve"> והמחיר הסביבתי</w:t>
      </w:r>
    </w:p>
    <w:p w:rsidR="008C18CA" w:rsidRDefault="008D50A6" w:rsidP="008D50A6">
      <w:pPr>
        <w:rPr>
          <w:rFonts w:ascii="Tahoma" w:hAnsi="Tahoma" w:cs="Tahoma"/>
          <w:color w:val="2B2B2B"/>
          <w:szCs w:val="22"/>
          <w:shd w:val="clear" w:color="auto" w:fill="FFFFFF"/>
          <w:rtl/>
        </w:rPr>
      </w:pPr>
      <w:r>
        <w:rPr>
          <w:noProof/>
        </w:rPr>
        <w:drawing>
          <wp:anchor distT="0" distB="0" distL="114300" distR="114300" simplePos="0" relativeHeight="251688960" behindDoc="0" locked="0" layoutInCell="1" allowOverlap="1" wp14:anchorId="1371EB91" wp14:editId="7EA85502">
            <wp:simplePos x="0" y="0"/>
            <wp:positionH relativeFrom="column">
              <wp:posOffset>490144</wp:posOffset>
            </wp:positionH>
            <wp:positionV relativeFrom="paragraph">
              <wp:posOffset>730885</wp:posOffset>
            </wp:positionV>
            <wp:extent cx="4909261" cy="3114675"/>
            <wp:effectExtent l="0" t="0" r="5715"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7223" b="8191"/>
                    <a:stretch/>
                  </pic:blipFill>
                  <pic:spPr bwMode="auto">
                    <a:xfrm>
                      <a:off x="0" y="0"/>
                      <a:ext cx="4911539" cy="31161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C18CA" w:rsidRPr="008D50A6">
        <w:rPr>
          <w:rFonts w:ascii="Tahoma" w:hAnsi="Tahoma" w:cs="Tahoma"/>
          <w:color w:val="2B2B2B"/>
          <w:szCs w:val="22"/>
          <w:shd w:val="clear" w:color="auto" w:fill="FFFFFF"/>
          <w:rtl/>
        </w:rPr>
        <w:t xml:space="preserve">אז מה כל כך מזהם בחקלאות? כדי לענות על כך יש תחילה להכיר את מערכת ייצור המזון כיום. איור 1 מתאר בצורה </w:t>
      </w:r>
      <w:r w:rsidR="00695494" w:rsidRPr="008D50A6">
        <w:rPr>
          <w:rFonts w:ascii="Tahoma" w:hAnsi="Tahoma" w:cs="Tahoma" w:hint="cs"/>
          <w:color w:val="2B2B2B"/>
          <w:szCs w:val="22"/>
          <w:shd w:val="clear" w:color="auto" w:fill="FFFFFF"/>
          <w:rtl/>
        </w:rPr>
        <w:t>סכמתית</w:t>
      </w:r>
      <w:r w:rsidR="008C18CA" w:rsidRPr="008D50A6">
        <w:rPr>
          <w:rFonts w:ascii="Tahoma" w:hAnsi="Tahoma" w:cs="Tahoma"/>
          <w:color w:val="2B2B2B"/>
          <w:szCs w:val="22"/>
          <w:shd w:val="clear" w:color="auto" w:fill="FFFFFF"/>
          <w:rtl/>
        </w:rPr>
        <w:t xml:space="preserve"> את מערכת ייצור המזון המקובלת כיום בעולם: </w:t>
      </w:r>
    </w:p>
    <w:p w:rsidR="008D50A6" w:rsidRDefault="008D50A6" w:rsidP="008D50A6">
      <w:pPr>
        <w:rPr>
          <w:rFonts w:ascii="Tahoma" w:hAnsi="Tahoma" w:cs="Tahoma"/>
          <w:color w:val="2B2B2B"/>
          <w:szCs w:val="22"/>
          <w:shd w:val="clear" w:color="auto" w:fill="FFFFFF"/>
          <w:rtl/>
        </w:rPr>
      </w:pPr>
    </w:p>
    <w:p w:rsidR="008D50A6" w:rsidRDefault="008D50A6" w:rsidP="008D50A6">
      <w:pPr>
        <w:rPr>
          <w:rFonts w:ascii="Tahoma" w:hAnsi="Tahoma" w:cs="Tahoma"/>
          <w:color w:val="2B2B2B"/>
          <w:szCs w:val="22"/>
          <w:shd w:val="clear" w:color="auto" w:fill="FFFFFF"/>
          <w:rtl/>
        </w:rPr>
      </w:pPr>
    </w:p>
    <w:p w:rsidR="008D50A6" w:rsidRDefault="008D50A6" w:rsidP="008D50A6">
      <w:pPr>
        <w:rPr>
          <w:rFonts w:ascii="Tahoma" w:hAnsi="Tahoma" w:cs="Tahoma"/>
          <w:color w:val="2B2B2B"/>
          <w:szCs w:val="22"/>
          <w:shd w:val="clear" w:color="auto" w:fill="FFFFFF"/>
          <w:rtl/>
        </w:rPr>
      </w:pPr>
    </w:p>
    <w:p w:rsidR="008D50A6" w:rsidRDefault="008D50A6" w:rsidP="008D50A6">
      <w:pPr>
        <w:rPr>
          <w:rFonts w:ascii="Tahoma" w:hAnsi="Tahoma" w:cs="Tahoma"/>
          <w:color w:val="2B2B2B"/>
          <w:szCs w:val="22"/>
          <w:shd w:val="clear" w:color="auto" w:fill="FFFFFF"/>
          <w:rtl/>
        </w:rPr>
      </w:pPr>
    </w:p>
    <w:p w:rsidR="008D50A6" w:rsidRDefault="008D50A6" w:rsidP="008D50A6">
      <w:pPr>
        <w:rPr>
          <w:rFonts w:ascii="Tahoma" w:hAnsi="Tahoma" w:cs="Tahoma"/>
          <w:color w:val="2B2B2B"/>
          <w:szCs w:val="22"/>
          <w:shd w:val="clear" w:color="auto" w:fill="FFFFFF"/>
          <w:rtl/>
        </w:rPr>
      </w:pPr>
    </w:p>
    <w:p w:rsidR="008D50A6" w:rsidRDefault="008D50A6" w:rsidP="008D50A6">
      <w:pPr>
        <w:rPr>
          <w:rFonts w:ascii="Tahoma" w:hAnsi="Tahoma" w:cs="Tahoma"/>
          <w:color w:val="2B2B2B"/>
          <w:szCs w:val="22"/>
          <w:shd w:val="clear" w:color="auto" w:fill="FFFFFF"/>
          <w:rtl/>
        </w:rPr>
      </w:pPr>
    </w:p>
    <w:p w:rsidR="008D50A6" w:rsidRDefault="008D50A6" w:rsidP="008D50A6">
      <w:pPr>
        <w:rPr>
          <w:rFonts w:ascii="Tahoma" w:hAnsi="Tahoma" w:cs="Tahoma"/>
          <w:color w:val="2B2B2B"/>
          <w:szCs w:val="22"/>
          <w:shd w:val="clear" w:color="auto" w:fill="FFFFFF"/>
          <w:rtl/>
        </w:rPr>
      </w:pPr>
    </w:p>
    <w:p w:rsidR="00695494" w:rsidRDefault="00B40D12"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hyperlink r:id="rId41" w:history="1">
        <w:r w:rsidR="00695494" w:rsidRPr="00695494">
          <w:rPr>
            <w:rStyle w:val="Hyperlink"/>
            <w:rFonts w:ascii="Tahoma" w:hAnsi="Tahoma" w:cs="Tahoma" w:hint="cs"/>
            <w:sz w:val="22"/>
            <w:szCs w:val="22"/>
            <w:shd w:val="clear" w:color="auto" w:fill="FFFFFF"/>
            <w:rtl/>
          </w:rPr>
          <w:t>האיור</w:t>
        </w:r>
      </w:hyperlink>
      <w:r w:rsidR="00695494">
        <w:rPr>
          <w:rFonts w:ascii="Tahoma" w:hAnsi="Tahoma" w:cs="Tahoma" w:hint="cs"/>
          <w:color w:val="2B2B2B"/>
          <w:sz w:val="22"/>
          <w:szCs w:val="22"/>
          <w:shd w:val="clear" w:color="auto" w:fill="FFFFFF"/>
          <w:rtl/>
        </w:rPr>
        <w:t xml:space="preserve"> מתוך הפורום הישראלי לתזונה בת קיימה</w:t>
      </w:r>
    </w:p>
    <w:p w:rsidR="00695494" w:rsidRDefault="00695494"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p>
    <w:p w:rsidR="008C18CA" w:rsidRPr="00695494" w:rsidRDefault="008C18CA"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r w:rsidRPr="00695494">
        <w:rPr>
          <w:rFonts w:ascii="Tahoma" w:hAnsi="Tahoma" w:cs="Tahoma"/>
          <w:color w:val="2B2B2B"/>
          <w:sz w:val="22"/>
          <w:szCs w:val="22"/>
          <w:shd w:val="clear" w:color="auto" w:fill="FFFFFF"/>
          <w:rtl/>
        </w:rPr>
        <w:t>בשלב הראשון נמצאות חברות זרעים המייצרות ומספקות לחקלאי זרעים</w:t>
      </w:r>
      <w:r w:rsidR="00695494">
        <w:rPr>
          <w:rFonts w:ascii="Tahoma" w:hAnsi="Tahoma" w:cs="Tahoma" w:hint="cs"/>
          <w:color w:val="2B2B2B"/>
          <w:sz w:val="22"/>
          <w:szCs w:val="22"/>
          <w:shd w:val="clear" w:color="auto" w:fill="FFFFFF"/>
          <w:rtl/>
        </w:rPr>
        <w:t>.</w:t>
      </w:r>
    </w:p>
    <w:p w:rsidR="008C18CA" w:rsidRPr="00695494" w:rsidRDefault="008C18CA"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r w:rsidRPr="00695494">
        <w:rPr>
          <w:rFonts w:ascii="Tahoma" w:hAnsi="Tahoma" w:cs="Tahoma"/>
          <w:color w:val="2B2B2B"/>
          <w:sz w:val="22"/>
          <w:szCs w:val="22"/>
          <w:shd w:val="clear" w:color="auto" w:fill="FFFFFF"/>
          <w:rtl/>
        </w:rPr>
        <w:t>חברות אגרו-כימיה המייצרות חומרי הדברה ודשן</w:t>
      </w:r>
      <w:r w:rsidR="00695494">
        <w:rPr>
          <w:rFonts w:ascii="Tahoma" w:hAnsi="Tahoma" w:cs="Tahoma" w:hint="cs"/>
          <w:color w:val="2B2B2B"/>
          <w:sz w:val="22"/>
          <w:szCs w:val="22"/>
          <w:shd w:val="clear" w:color="auto" w:fill="FFFFFF"/>
          <w:rtl/>
        </w:rPr>
        <w:t>.</w:t>
      </w:r>
      <w:r w:rsidRPr="00695494">
        <w:rPr>
          <w:rFonts w:ascii="Tahoma" w:hAnsi="Tahoma" w:cs="Tahoma"/>
          <w:color w:val="2B2B2B"/>
          <w:sz w:val="22"/>
          <w:szCs w:val="22"/>
          <w:shd w:val="clear" w:color="auto" w:fill="FFFFFF"/>
          <w:rtl/>
        </w:rPr>
        <w:t xml:space="preserve"> </w:t>
      </w:r>
    </w:p>
    <w:p w:rsidR="008C18CA" w:rsidRDefault="008C18CA"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r w:rsidRPr="00695494">
        <w:rPr>
          <w:rFonts w:ascii="Tahoma" w:hAnsi="Tahoma" w:cs="Tahoma"/>
          <w:color w:val="2B2B2B"/>
          <w:sz w:val="22"/>
          <w:szCs w:val="22"/>
          <w:shd w:val="clear" w:color="auto" w:fill="FFFFFF"/>
          <w:rtl/>
        </w:rPr>
        <w:t xml:space="preserve">חברות ציוד חקלאי המייצרות מוצרי עזר כגון טפטפות וניילונים לחממות. </w:t>
      </w:r>
    </w:p>
    <w:p w:rsidR="00695494" w:rsidRDefault="00695494"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p>
    <w:p w:rsidR="00695494" w:rsidRPr="00A2651D" w:rsidRDefault="00695494" w:rsidP="00695494">
      <w:pPr>
        <w:pStyle w:val="NormalWeb"/>
        <w:shd w:val="clear" w:color="auto" w:fill="92D050"/>
        <w:bidi/>
        <w:spacing w:before="0" w:beforeAutospacing="0" w:after="0" w:afterAutospacing="0" w:line="360" w:lineRule="auto"/>
        <w:rPr>
          <w:rFonts w:ascii="Tahoma" w:hAnsi="Tahoma" w:cs="Tahoma"/>
          <w:color w:val="00B050"/>
          <w:sz w:val="22"/>
          <w:szCs w:val="22"/>
          <w:shd w:val="clear" w:color="auto" w:fill="FFFFFF"/>
          <w:rtl/>
        </w:rPr>
      </w:pPr>
      <w:r w:rsidRPr="00A2651D">
        <w:rPr>
          <w:rFonts w:ascii="Tahoma" w:hAnsi="Tahoma" w:cs="Tahoma" w:hint="cs"/>
          <w:color w:val="00B050"/>
          <w:sz w:val="22"/>
          <w:szCs w:val="22"/>
          <w:shd w:val="clear" w:color="auto" w:fill="FFFFFF"/>
          <w:rtl/>
        </w:rPr>
        <w:t>משימה בקבוצות:</w:t>
      </w:r>
    </w:p>
    <w:p w:rsidR="00695494" w:rsidRDefault="00695494"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r>
        <w:rPr>
          <w:rFonts w:ascii="Tahoma" w:hAnsi="Tahoma" w:cs="Tahoma" w:hint="cs"/>
          <w:color w:val="2B2B2B"/>
          <w:sz w:val="22"/>
          <w:szCs w:val="22"/>
          <w:shd w:val="clear" w:color="auto" w:fill="FFFFFF"/>
          <w:rtl/>
        </w:rPr>
        <w:t>כל אחת מהקבוצות בוחרת מרכיב ויוצרת "שמש בעיות" סביבה אפשריות שיכולות להיגרם מכל אחד מהמרכיבים.</w:t>
      </w:r>
    </w:p>
    <w:p w:rsidR="00695494" w:rsidRDefault="00695494" w:rsidP="00695494">
      <w:pPr>
        <w:pStyle w:val="NormalWeb"/>
        <w:bidi/>
        <w:spacing w:before="0" w:beforeAutospacing="0" w:after="0" w:afterAutospacing="0" w:line="360" w:lineRule="auto"/>
        <w:rPr>
          <w:rFonts w:ascii="Tahoma" w:hAnsi="Tahoma" w:cs="Tahoma"/>
          <w:color w:val="2B2B2B"/>
          <w:sz w:val="22"/>
          <w:szCs w:val="22"/>
          <w:shd w:val="clear" w:color="auto" w:fill="FFFFFF"/>
          <w:rtl/>
        </w:rPr>
      </w:pPr>
    </w:p>
    <w:p w:rsidR="00695494" w:rsidRPr="00695494" w:rsidRDefault="009D5FBF" w:rsidP="0055342D">
      <w:pPr>
        <w:pStyle w:val="NormalWeb"/>
        <w:bidi/>
        <w:spacing w:before="0" w:beforeAutospacing="0" w:after="0" w:afterAutospacing="0" w:line="360" w:lineRule="auto"/>
        <w:rPr>
          <w:rFonts w:ascii="Tahoma" w:hAnsi="Tahoma" w:cs="Tahoma"/>
          <w:color w:val="2B2B2B"/>
          <w:sz w:val="22"/>
          <w:szCs w:val="22"/>
          <w:shd w:val="clear" w:color="auto" w:fill="FFFFFF"/>
          <w:rtl/>
        </w:rPr>
      </w:pPr>
      <w:r>
        <w:rPr>
          <w:rFonts w:ascii="Tahoma" w:hAnsi="Tahoma" w:cs="Tahoma" w:hint="cs"/>
          <w:color w:val="2B2B2B"/>
          <w:sz w:val="22"/>
          <w:szCs w:val="22"/>
          <w:shd w:val="clear" w:color="auto" w:fill="FFFFFF"/>
          <w:rtl/>
        </w:rPr>
        <w:lastRenderedPageBreak/>
        <w:t xml:space="preserve">סכום </w:t>
      </w:r>
      <w:r w:rsidR="0055342D">
        <w:rPr>
          <w:rFonts w:ascii="Tahoma" w:hAnsi="Tahoma" w:cs="Tahoma" w:hint="cs"/>
          <w:color w:val="2B2B2B"/>
          <w:sz w:val="22"/>
          <w:szCs w:val="22"/>
          <w:shd w:val="clear" w:color="auto" w:fill="FFFFFF"/>
          <w:rtl/>
        </w:rPr>
        <w:t xml:space="preserve">קצר </w:t>
      </w:r>
      <w:r>
        <w:rPr>
          <w:rFonts w:ascii="Tahoma" w:hAnsi="Tahoma" w:cs="Tahoma" w:hint="cs"/>
          <w:color w:val="2B2B2B"/>
          <w:sz w:val="22"/>
          <w:szCs w:val="22"/>
          <w:shd w:val="clear" w:color="auto" w:fill="FFFFFF"/>
          <w:rtl/>
        </w:rPr>
        <w:t>אפשרי  (ה"שמשות")</w:t>
      </w:r>
      <w:r w:rsidR="00695494">
        <w:rPr>
          <w:rFonts w:ascii="Tahoma" w:hAnsi="Tahoma" w:cs="Tahoma" w:hint="cs"/>
          <w:color w:val="2B2B2B"/>
          <w:sz w:val="22"/>
          <w:szCs w:val="22"/>
          <w:shd w:val="clear" w:color="auto" w:fill="FFFFFF"/>
          <w:rtl/>
        </w:rPr>
        <w:t>:</w:t>
      </w:r>
    </w:p>
    <w:p w:rsidR="009D5FBF" w:rsidRPr="00E56CE3" w:rsidRDefault="008C18CA" w:rsidP="009D5FBF">
      <w:pPr>
        <w:pStyle w:val="NormalWeb"/>
        <w:bidi/>
        <w:spacing w:before="0" w:beforeAutospacing="0" w:after="0" w:afterAutospacing="0" w:line="360" w:lineRule="auto"/>
        <w:rPr>
          <w:rFonts w:ascii="Tahoma" w:hAnsi="Tahoma" w:cs="Tahoma"/>
          <w:b/>
          <w:bCs/>
          <w:color w:val="2B2B2B"/>
          <w:sz w:val="22"/>
          <w:szCs w:val="22"/>
          <w:shd w:val="clear" w:color="auto" w:fill="FFFFFF"/>
          <w:rtl/>
        </w:rPr>
      </w:pPr>
      <w:r w:rsidRPr="00E56CE3">
        <w:rPr>
          <w:rFonts w:ascii="Tahoma" w:hAnsi="Tahoma" w:cs="Tahoma"/>
          <w:b/>
          <w:bCs/>
          <w:color w:val="2B2B2B"/>
          <w:sz w:val="22"/>
          <w:szCs w:val="22"/>
          <w:shd w:val="clear" w:color="auto" w:fill="FFFFFF"/>
          <w:rtl/>
        </w:rPr>
        <w:t>כל אחד מ</w:t>
      </w:r>
      <w:r w:rsidR="009D5FBF" w:rsidRPr="00E56CE3">
        <w:rPr>
          <w:rFonts w:ascii="Tahoma" w:hAnsi="Tahoma" w:cs="Tahoma" w:hint="cs"/>
          <w:b/>
          <w:bCs/>
          <w:color w:val="2B2B2B"/>
          <w:sz w:val="22"/>
          <w:szCs w:val="22"/>
          <w:shd w:val="clear" w:color="auto" w:fill="FFFFFF"/>
          <w:rtl/>
        </w:rPr>
        <w:t xml:space="preserve">שלבים אלה </w:t>
      </w:r>
      <w:r w:rsidRPr="00E56CE3">
        <w:rPr>
          <w:rFonts w:ascii="Tahoma" w:hAnsi="Tahoma" w:cs="Tahoma"/>
          <w:b/>
          <w:bCs/>
          <w:color w:val="2B2B2B"/>
          <w:sz w:val="22"/>
          <w:szCs w:val="22"/>
          <w:shd w:val="clear" w:color="auto" w:fill="FFFFFF"/>
          <w:rtl/>
        </w:rPr>
        <w:t xml:space="preserve">גורם </w:t>
      </w:r>
      <w:r w:rsidR="009D5FBF" w:rsidRPr="00E56CE3">
        <w:rPr>
          <w:rFonts w:ascii="Tahoma" w:hAnsi="Tahoma" w:cs="Tahoma" w:hint="cs"/>
          <w:b/>
          <w:bCs/>
          <w:color w:val="2B2B2B"/>
          <w:sz w:val="22"/>
          <w:szCs w:val="22"/>
          <w:shd w:val="clear" w:color="auto" w:fill="FFFFFF"/>
          <w:rtl/>
        </w:rPr>
        <w:t xml:space="preserve">להשלכות </w:t>
      </w:r>
      <w:r w:rsidRPr="00E56CE3">
        <w:rPr>
          <w:rFonts w:ascii="Tahoma" w:hAnsi="Tahoma" w:cs="Tahoma"/>
          <w:b/>
          <w:bCs/>
          <w:color w:val="2B2B2B"/>
          <w:sz w:val="22"/>
          <w:szCs w:val="22"/>
          <w:shd w:val="clear" w:color="auto" w:fill="FFFFFF"/>
          <w:rtl/>
        </w:rPr>
        <w:t xml:space="preserve"> סביבתי</w:t>
      </w:r>
      <w:r w:rsidR="009D5FBF" w:rsidRPr="00E56CE3">
        <w:rPr>
          <w:rFonts w:ascii="Tahoma" w:hAnsi="Tahoma" w:cs="Tahoma" w:hint="cs"/>
          <w:b/>
          <w:bCs/>
          <w:color w:val="2B2B2B"/>
          <w:sz w:val="22"/>
          <w:szCs w:val="22"/>
          <w:shd w:val="clear" w:color="auto" w:fill="FFFFFF"/>
          <w:rtl/>
        </w:rPr>
        <w:t>ות</w:t>
      </w:r>
      <w:r w:rsidRPr="00E56CE3">
        <w:rPr>
          <w:rFonts w:ascii="Tahoma" w:hAnsi="Tahoma" w:cs="Tahoma"/>
          <w:b/>
          <w:bCs/>
          <w:color w:val="2B2B2B"/>
          <w:sz w:val="22"/>
          <w:szCs w:val="22"/>
          <w:shd w:val="clear" w:color="auto" w:fill="FFFFFF"/>
          <w:rtl/>
        </w:rPr>
        <w:t xml:space="preserve">, </w:t>
      </w:r>
      <w:r w:rsidR="009D5FBF" w:rsidRPr="00E56CE3">
        <w:rPr>
          <w:rFonts w:ascii="Tahoma" w:hAnsi="Tahoma" w:cs="Tahoma" w:hint="cs"/>
          <w:b/>
          <w:bCs/>
          <w:color w:val="2B2B2B"/>
          <w:sz w:val="22"/>
          <w:szCs w:val="22"/>
          <w:shd w:val="clear" w:color="auto" w:fill="FFFFFF"/>
          <w:rtl/>
        </w:rPr>
        <w:t xml:space="preserve">החל מחברות הזרעים שעלולות לגרום לצמצום במגוון הזנים/מינים. </w:t>
      </w:r>
    </w:p>
    <w:p w:rsidR="00A2651D" w:rsidRPr="00B55666" w:rsidRDefault="009D5FBF" w:rsidP="00B55666">
      <w:pPr>
        <w:pStyle w:val="NormalWeb"/>
        <w:bidi/>
        <w:spacing w:before="0" w:beforeAutospacing="0" w:after="0" w:afterAutospacing="0" w:line="360" w:lineRule="auto"/>
        <w:rPr>
          <w:rFonts w:ascii="Tahoma" w:hAnsi="Tahoma" w:cs="Tahoma"/>
          <w:color w:val="2B2B2B"/>
          <w:sz w:val="22"/>
          <w:szCs w:val="22"/>
          <w:shd w:val="clear" w:color="auto" w:fill="FFFFFF"/>
          <w:rtl/>
        </w:rPr>
      </w:pPr>
      <w:r w:rsidRPr="00E56CE3">
        <w:rPr>
          <w:rFonts w:ascii="Tahoma" w:hAnsi="Tahoma" w:cs="Tahoma" w:hint="cs"/>
          <w:b/>
          <w:bCs/>
          <w:color w:val="2B2B2B"/>
          <w:sz w:val="22"/>
          <w:szCs w:val="22"/>
          <w:shd w:val="clear" w:color="auto" w:fill="FFFFFF"/>
          <w:rtl/>
        </w:rPr>
        <w:t xml:space="preserve">הגורם המשותף לכל השלבים </w:t>
      </w:r>
      <w:r w:rsidR="00A2651D" w:rsidRPr="00A2651D">
        <w:rPr>
          <w:rFonts w:ascii="Tahoma" w:hAnsi="Tahoma" w:cs="Tahoma"/>
          <w:color w:val="2B2B2B"/>
          <w:sz w:val="22"/>
          <w:szCs w:val="22"/>
          <w:shd w:val="clear" w:color="auto" w:fill="FFFFFF"/>
          <w:rtl/>
        </w:rPr>
        <w:t>לכל ענף חקלאי</w:t>
      </w:r>
      <w:r w:rsidR="00A2651D" w:rsidRPr="00A2651D">
        <w:rPr>
          <w:rFonts w:ascii="Tahoma" w:hAnsi="Tahoma" w:cs="Tahoma" w:hint="cs"/>
          <w:color w:val="2B2B2B"/>
          <w:sz w:val="22"/>
          <w:szCs w:val="22"/>
          <w:shd w:val="clear" w:color="auto" w:fill="FFFFFF"/>
          <w:rtl/>
        </w:rPr>
        <w:t xml:space="preserve"> ול</w:t>
      </w:r>
      <w:r w:rsidR="00A2651D" w:rsidRPr="00A2651D">
        <w:rPr>
          <w:rFonts w:ascii="Tahoma" w:hAnsi="Tahoma" w:cs="Tahoma"/>
          <w:color w:val="2B2B2B"/>
          <w:sz w:val="22"/>
          <w:szCs w:val="22"/>
          <w:shd w:val="clear" w:color="auto" w:fill="FFFFFF"/>
          <w:rtl/>
        </w:rPr>
        <w:t>כל ענף שמשתמש בתחבורה מכל סוג</w:t>
      </w:r>
      <w:r w:rsidR="00A2651D" w:rsidRPr="00A2651D">
        <w:rPr>
          <w:rFonts w:ascii="Tahoma" w:hAnsi="Tahoma" w:cs="Tahoma" w:hint="cs"/>
          <w:color w:val="2B2B2B"/>
          <w:sz w:val="22"/>
          <w:szCs w:val="22"/>
          <w:shd w:val="clear" w:color="auto" w:fill="FFFFFF"/>
          <w:rtl/>
        </w:rPr>
        <w:t xml:space="preserve"> שהוא</w:t>
      </w:r>
      <w:r w:rsidR="00A2651D" w:rsidRPr="00B55666">
        <w:rPr>
          <w:rFonts w:ascii="Tahoma" w:hAnsi="Tahoma" w:cs="Tahoma" w:hint="cs"/>
          <w:color w:val="2B2B2B"/>
          <w:sz w:val="22"/>
          <w:szCs w:val="22"/>
          <w:shd w:val="clear" w:color="auto" w:fill="FFFFFF"/>
          <w:rtl/>
        </w:rPr>
        <w:t xml:space="preserve"> ( גם בייצור הצמחי וגם בזה שלח בעלי חיים ) </w:t>
      </w:r>
      <w:r w:rsidRPr="00B55666">
        <w:rPr>
          <w:rFonts w:ascii="Tahoma" w:hAnsi="Tahoma" w:cs="Tahoma" w:hint="cs"/>
          <w:color w:val="2B2B2B"/>
          <w:sz w:val="22"/>
          <w:szCs w:val="22"/>
          <w:shd w:val="clear" w:color="auto" w:fill="FFFFFF"/>
          <w:rtl/>
        </w:rPr>
        <w:t xml:space="preserve">הוא: </w:t>
      </w:r>
    </w:p>
    <w:p w:rsidR="00071EEC" w:rsidRDefault="00112439" w:rsidP="00071EEC">
      <w:pPr>
        <w:pStyle w:val="NormalWeb"/>
        <w:shd w:val="clear" w:color="auto" w:fill="FFFFFF"/>
        <w:spacing w:before="0" w:beforeAutospacing="0" w:after="0" w:afterAutospacing="0" w:line="360" w:lineRule="auto"/>
        <w:jc w:val="right"/>
        <w:rPr>
          <w:rFonts w:ascii="Tahoma" w:hAnsi="Tahoma" w:cs="Tahoma"/>
          <w:color w:val="2B2B2B"/>
          <w:sz w:val="22"/>
          <w:szCs w:val="22"/>
          <w:shd w:val="clear" w:color="auto" w:fill="FFFFFF"/>
          <w:rtl/>
        </w:rPr>
      </w:pPr>
      <w:r w:rsidRPr="00B55666">
        <w:rPr>
          <w:rFonts w:ascii="Tahoma" w:hAnsi="Tahoma" w:cs="Tahoma" w:hint="cs"/>
          <w:color w:val="2B2B2B"/>
          <w:sz w:val="22"/>
          <w:szCs w:val="22"/>
          <w:shd w:val="clear" w:color="auto" w:fill="FFFFFF"/>
          <w:rtl/>
        </w:rPr>
        <w:t>שמוש במיכון וב</w:t>
      </w:r>
      <w:r w:rsidR="00A2651D" w:rsidRPr="00A2651D">
        <w:rPr>
          <w:rFonts w:ascii="Tahoma" w:hAnsi="Tahoma" w:cs="Tahoma"/>
          <w:color w:val="2B2B2B"/>
          <w:sz w:val="22"/>
          <w:szCs w:val="22"/>
          <w:shd w:val="clear" w:color="auto" w:fill="FFFFFF"/>
          <w:rtl/>
        </w:rPr>
        <w:t>כלי תחבורה מנצלים משאבי אנרגיה מתכלים כמו נפט, דלק סולר ומשחרר</w:t>
      </w:r>
      <w:r w:rsidR="00A2651D" w:rsidRPr="00A2651D">
        <w:rPr>
          <w:rFonts w:ascii="Tahoma" w:hAnsi="Tahoma" w:cs="Tahoma" w:hint="cs"/>
          <w:color w:val="2B2B2B"/>
          <w:sz w:val="22"/>
          <w:szCs w:val="22"/>
          <w:shd w:val="clear" w:color="auto" w:fill="FFFFFF"/>
          <w:rtl/>
        </w:rPr>
        <w:t>ים</w:t>
      </w:r>
      <w:r w:rsidR="00A2651D" w:rsidRPr="00A2651D">
        <w:rPr>
          <w:rFonts w:ascii="Tahoma" w:hAnsi="Tahoma" w:cs="Tahoma"/>
          <w:color w:val="2B2B2B"/>
          <w:sz w:val="22"/>
          <w:szCs w:val="22"/>
          <w:shd w:val="clear" w:color="auto" w:fill="FFFFFF"/>
          <w:rtl/>
        </w:rPr>
        <w:t xml:space="preserve"> לסביבה (אוויר ) גזים שונים בהם </w:t>
      </w:r>
      <w:r w:rsidR="00B55666" w:rsidRPr="00B55666">
        <w:rPr>
          <w:rFonts w:ascii="Tahoma" w:hAnsi="Tahoma" w:cs="Tahoma"/>
          <w:color w:val="2B2B2B"/>
          <w:sz w:val="22"/>
          <w:szCs w:val="22"/>
          <w:shd w:val="clear" w:color="auto" w:fill="FFFFFF"/>
          <w:rtl/>
        </w:rPr>
        <w:t xml:space="preserve">תחמוצות חנקן, </w:t>
      </w:r>
      <w:r w:rsidR="00071EEC" w:rsidRPr="00B55666">
        <w:rPr>
          <w:rFonts w:ascii="Tahoma" w:hAnsi="Tahoma" w:cs="Tahoma" w:hint="cs"/>
          <w:color w:val="2B2B2B"/>
          <w:sz w:val="22"/>
          <w:szCs w:val="22"/>
          <w:shd w:val="clear" w:color="auto" w:fill="FFFFFF"/>
          <w:rtl/>
        </w:rPr>
        <w:t>פחמימני</w:t>
      </w:r>
      <w:r w:rsidR="00071EEC" w:rsidRPr="00B55666">
        <w:rPr>
          <w:rFonts w:ascii="Tahoma" w:hAnsi="Tahoma" w:cs="Tahoma" w:hint="eastAsia"/>
          <w:color w:val="2B2B2B"/>
          <w:sz w:val="22"/>
          <w:szCs w:val="22"/>
          <w:shd w:val="clear" w:color="auto" w:fill="FFFFFF"/>
          <w:rtl/>
        </w:rPr>
        <w:t>ם</w:t>
      </w:r>
      <w:r w:rsidR="00B55666" w:rsidRPr="00B55666">
        <w:rPr>
          <w:rFonts w:ascii="Tahoma" w:hAnsi="Tahoma" w:cs="Tahoma"/>
          <w:color w:val="2B2B2B"/>
          <w:sz w:val="22"/>
          <w:szCs w:val="22"/>
          <w:shd w:val="clear" w:color="auto" w:fill="FFFFFF"/>
          <w:rtl/>
        </w:rPr>
        <w:t xml:space="preserve"> ופחמן חד חמצני ותרכובות אורגניות נדיפות</w:t>
      </w:r>
      <w:r w:rsidR="00B55666" w:rsidRPr="00B55666">
        <w:rPr>
          <w:rFonts w:ascii="Tahoma" w:hAnsi="Tahoma" w:cs="Tahoma" w:hint="cs"/>
          <w:color w:val="2B2B2B"/>
          <w:sz w:val="22"/>
          <w:szCs w:val="22"/>
          <w:shd w:val="clear" w:color="auto" w:fill="FFFFFF"/>
          <w:rtl/>
        </w:rPr>
        <w:t xml:space="preserve">. כן יש פליטה של </w:t>
      </w:r>
      <w:r w:rsidR="00B55666" w:rsidRPr="00B55666">
        <w:rPr>
          <w:rFonts w:ascii="Tahoma" w:hAnsi="Tahoma" w:cs="Tahoma"/>
          <w:color w:val="2B2B2B"/>
          <w:sz w:val="22"/>
          <w:szCs w:val="22"/>
          <w:shd w:val="clear" w:color="auto" w:fill="FFFFFF"/>
          <w:rtl/>
        </w:rPr>
        <w:t>דו תחמוצת הפחמן,</w:t>
      </w:r>
      <w:r w:rsidR="00B55666">
        <w:rPr>
          <w:rFonts w:ascii="Tahoma" w:hAnsi="Tahoma" w:cs="Tahoma" w:hint="cs"/>
          <w:color w:val="2B2B2B"/>
          <w:sz w:val="22"/>
          <w:szCs w:val="22"/>
          <w:shd w:val="clear" w:color="auto" w:fill="FFFFFF"/>
          <w:rtl/>
        </w:rPr>
        <w:t xml:space="preserve"> </w:t>
      </w:r>
      <w:r w:rsidR="00B55666" w:rsidRPr="00B55666">
        <w:rPr>
          <w:rFonts w:ascii="Tahoma" w:hAnsi="Tahoma" w:cs="Tahoma"/>
          <w:color w:val="2B2B2B"/>
          <w:sz w:val="22"/>
          <w:szCs w:val="22"/>
          <w:shd w:val="clear" w:color="auto" w:fill="FFFFFF"/>
          <w:rtl/>
        </w:rPr>
        <w:t xml:space="preserve">שהוא </w:t>
      </w:r>
      <w:r w:rsidR="00B55666" w:rsidRPr="00B55666">
        <w:rPr>
          <w:rFonts w:ascii="Tahoma" w:hAnsi="Tahoma" w:cs="Tahoma" w:hint="cs"/>
          <w:color w:val="2B2B2B"/>
          <w:sz w:val="22"/>
          <w:szCs w:val="22"/>
          <w:shd w:val="clear" w:color="auto" w:fill="FFFFFF"/>
          <w:rtl/>
        </w:rPr>
        <w:t>אחד מ</w:t>
      </w:r>
      <w:r w:rsidR="00B55666" w:rsidRPr="00B55666">
        <w:rPr>
          <w:rFonts w:ascii="Tahoma" w:hAnsi="Tahoma" w:cs="Tahoma"/>
          <w:color w:val="2B2B2B"/>
          <w:sz w:val="22"/>
          <w:szCs w:val="22"/>
          <w:shd w:val="clear" w:color="auto" w:fill="FFFFFF"/>
          <w:rtl/>
        </w:rPr>
        <w:t>גז</w:t>
      </w:r>
      <w:r w:rsidR="00B55666" w:rsidRPr="00B55666">
        <w:rPr>
          <w:rFonts w:ascii="Tahoma" w:hAnsi="Tahoma" w:cs="Tahoma" w:hint="cs"/>
          <w:color w:val="2B2B2B"/>
          <w:sz w:val="22"/>
          <w:szCs w:val="22"/>
          <w:shd w:val="clear" w:color="auto" w:fill="FFFFFF"/>
          <w:rtl/>
        </w:rPr>
        <w:t>י</w:t>
      </w:r>
      <w:r w:rsidR="00B55666" w:rsidRPr="00B55666">
        <w:rPr>
          <w:rFonts w:ascii="Tahoma" w:hAnsi="Tahoma" w:cs="Tahoma"/>
          <w:color w:val="2B2B2B"/>
          <w:sz w:val="22"/>
          <w:szCs w:val="22"/>
          <w:shd w:val="clear" w:color="auto" w:fill="FFFFFF"/>
          <w:rtl/>
        </w:rPr>
        <w:t xml:space="preserve"> חממה </w:t>
      </w:r>
      <w:r w:rsidR="00B55666" w:rsidRPr="00B55666">
        <w:rPr>
          <w:rFonts w:ascii="Tahoma" w:hAnsi="Tahoma" w:cs="Tahoma" w:hint="cs"/>
          <w:color w:val="2B2B2B"/>
          <w:sz w:val="22"/>
          <w:szCs w:val="22"/>
          <w:shd w:val="clear" w:color="auto" w:fill="FFFFFF"/>
          <w:rtl/>
        </w:rPr>
        <w:t xml:space="preserve">וכן </w:t>
      </w:r>
      <w:r w:rsidR="00B55666" w:rsidRPr="00B55666">
        <w:rPr>
          <w:rFonts w:ascii="Tahoma" w:hAnsi="Tahoma" w:cs="Tahoma"/>
          <w:color w:val="2B2B2B"/>
          <w:sz w:val="22"/>
          <w:szCs w:val="22"/>
          <w:shd w:val="clear" w:color="auto" w:fill="FFFFFF"/>
          <w:rtl/>
        </w:rPr>
        <w:t>חלקיקים</w:t>
      </w:r>
      <w:r w:rsidR="00B55666">
        <w:rPr>
          <w:rFonts w:ascii="Tahoma" w:hAnsi="Tahoma" w:cs="Tahoma" w:hint="cs"/>
          <w:color w:val="2B2B2B"/>
          <w:sz w:val="22"/>
          <w:szCs w:val="22"/>
          <w:shd w:val="clear" w:color="auto" w:fill="FFFFFF"/>
          <w:rtl/>
        </w:rPr>
        <w:t xml:space="preserve"> שונים שעלולים </w:t>
      </w:r>
      <w:r w:rsidR="00B55666" w:rsidRPr="00B55666">
        <w:rPr>
          <w:rFonts w:ascii="Tahoma" w:hAnsi="Tahoma" w:cs="Tahoma" w:hint="cs"/>
          <w:color w:val="2B2B2B"/>
          <w:sz w:val="22"/>
          <w:szCs w:val="22"/>
          <w:shd w:val="clear" w:color="auto" w:fill="FFFFFF"/>
          <w:rtl/>
        </w:rPr>
        <w:t xml:space="preserve">לחדור </w:t>
      </w:r>
      <w:r w:rsidR="00B55666" w:rsidRPr="00B55666">
        <w:rPr>
          <w:rFonts w:ascii="Tahoma" w:hAnsi="Tahoma" w:cs="Tahoma"/>
          <w:color w:val="2B2B2B"/>
          <w:sz w:val="22"/>
          <w:szCs w:val="22"/>
          <w:shd w:val="clear" w:color="auto" w:fill="FFFFFF"/>
          <w:rtl/>
        </w:rPr>
        <w:t>לעומק דרכי הנשימה</w:t>
      </w:r>
      <w:r w:rsidR="00A2651D" w:rsidRPr="00A2651D">
        <w:rPr>
          <w:rFonts w:ascii="Tahoma" w:hAnsi="Tahoma" w:cs="Tahoma"/>
          <w:color w:val="2B2B2B"/>
          <w:sz w:val="22"/>
          <w:szCs w:val="22"/>
          <w:shd w:val="clear" w:color="auto" w:fill="FFFFFF"/>
          <w:rtl/>
        </w:rPr>
        <w:t>.</w:t>
      </w:r>
      <w:r w:rsidR="00A2651D" w:rsidRPr="00A2651D">
        <w:rPr>
          <w:rFonts w:ascii="Tahoma" w:hAnsi="Tahoma" w:cs="Tahoma" w:hint="cs"/>
          <w:color w:val="2B2B2B"/>
          <w:sz w:val="22"/>
          <w:szCs w:val="22"/>
          <w:shd w:val="clear" w:color="auto" w:fill="FFFFFF"/>
          <w:rtl/>
        </w:rPr>
        <w:t xml:space="preserve"> גם </w:t>
      </w:r>
      <w:r w:rsidR="00A2651D" w:rsidRPr="00A2651D">
        <w:rPr>
          <w:rFonts w:ascii="Tahoma" w:hAnsi="Tahoma" w:cs="Tahoma"/>
          <w:color w:val="2B2B2B"/>
          <w:sz w:val="22"/>
          <w:szCs w:val="22"/>
          <w:shd w:val="clear" w:color="auto" w:fill="FFFFFF"/>
          <w:rtl/>
        </w:rPr>
        <w:t xml:space="preserve">בהובלה ימית של </w:t>
      </w:r>
      <w:r w:rsidR="00071EEC">
        <w:rPr>
          <w:rFonts w:ascii="Tahoma" w:hAnsi="Tahoma" w:cs="Tahoma" w:hint="cs"/>
          <w:color w:val="2B2B2B"/>
          <w:sz w:val="22"/>
          <w:szCs w:val="22"/>
          <w:shd w:val="clear" w:color="auto" w:fill="FFFFFF"/>
          <w:rtl/>
        </w:rPr>
        <w:t>מוצרים חקלאיים , תוצרת חקלאית ו</w:t>
      </w:r>
      <w:r w:rsidR="00A2651D" w:rsidRPr="00A2651D">
        <w:rPr>
          <w:rFonts w:ascii="Tahoma" w:hAnsi="Tahoma" w:cs="Tahoma"/>
          <w:color w:val="2B2B2B"/>
          <w:sz w:val="22"/>
          <w:szCs w:val="22"/>
          <w:shd w:val="clear" w:color="auto" w:fill="FFFFFF"/>
          <w:rtl/>
        </w:rPr>
        <w:t xml:space="preserve">חיות משק </w:t>
      </w:r>
      <w:r w:rsidR="00A2651D" w:rsidRPr="00A2651D">
        <w:rPr>
          <w:rFonts w:ascii="Tahoma" w:hAnsi="Tahoma" w:cs="Tahoma" w:hint="cs"/>
          <w:color w:val="2B2B2B"/>
          <w:sz w:val="22"/>
          <w:szCs w:val="22"/>
          <w:shd w:val="clear" w:color="auto" w:fill="FFFFFF"/>
          <w:rtl/>
        </w:rPr>
        <w:t>ומוצרים</w:t>
      </w:r>
      <w:r w:rsidR="005335D0">
        <w:rPr>
          <w:rFonts w:ascii="Tahoma" w:hAnsi="Tahoma" w:cs="Tahoma" w:hint="cs"/>
          <w:color w:val="2B2B2B"/>
          <w:sz w:val="22"/>
          <w:szCs w:val="22"/>
          <w:shd w:val="clear" w:color="auto" w:fill="FFFFFF"/>
          <w:rtl/>
        </w:rPr>
        <w:t xml:space="preserve"> </w:t>
      </w:r>
      <w:r w:rsidR="00071EEC">
        <w:rPr>
          <w:rFonts w:ascii="Tahoma" w:hAnsi="Tahoma" w:cs="Tahoma" w:hint="cs"/>
          <w:color w:val="2B2B2B"/>
          <w:sz w:val="22"/>
          <w:szCs w:val="22"/>
          <w:shd w:val="clear" w:color="auto" w:fill="FFFFFF"/>
          <w:rtl/>
        </w:rPr>
        <w:t>הדרושים לגידולם</w:t>
      </w:r>
      <w:r w:rsidR="00A2651D" w:rsidRPr="00A2651D">
        <w:rPr>
          <w:rFonts w:ascii="Tahoma" w:hAnsi="Tahoma" w:cs="Tahoma" w:hint="cs"/>
          <w:color w:val="2B2B2B"/>
          <w:sz w:val="22"/>
          <w:szCs w:val="22"/>
          <w:shd w:val="clear" w:color="auto" w:fill="FFFFFF"/>
          <w:rtl/>
        </w:rPr>
        <w:t xml:space="preserve">, </w:t>
      </w:r>
      <w:r w:rsidR="00A2651D" w:rsidRPr="00A2651D">
        <w:rPr>
          <w:rFonts w:ascii="Tahoma" w:hAnsi="Tahoma" w:cs="Tahoma"/>
          <w:color w:val="2B2B2B"/>
          <w:sz w:val="22"/>
          <w:szCs w:val="22"/>
          <w:shd w:val="clear" w:color="auto" w:fill="FFFFFF"/>
          <w:rtl/>
        </w:rPr>
        <w:t xml:space="preserve">נוצר </w:t>
      </w:r>
      <w:r w:rsidR="00A2651D" w:rsidRPr="00A2651D">
        <w:rPr>
          <w:rFonts w:ascii="Tahoma" w:hAnsi="Tahoma" w:cs="Tahoma" w:hint="cs"/>
          <w:color w:val="2B2B2B"/>
          <w:sz w:val="22"/>
          <w:szCs w:val="22"/>
          <w:shd w:val="clear" w:color="auto" w:fill="FFFFFF"/>
          <w:rtl/>
        </w:rPr>
        <w:t xml:space="preserve">זהום אוויר ובנוסף </w:t>
      </w:r>
      <w:r w:rsidR="00A2651D" w:rsidRPr="00A2651D">
        <w:rPr>
          <w:rFonts w:ascii="Tahoma" w:hAnsi="Tahoma" w:cs="Tahoma"/>
          <w:color w:val="2B2B2B"/>
          <w:sz w:val="22"/>
          <w:szCs w:val="22"/>
          <w:shd w:val="clear" w:color="auto" w:fill="FFFFFF"/>
          <w:rtl/>
        </w:rPr>
        <w:t>גם זהום מים משמעותי</w:t>
      </w:r>
      <w:r w:rsidR="00071EEC">
        <w:rPr>
          <w:rFonts w:ascii="Tahoma" w:hAnsi="Tahoma" w:cs="Tahoma" w:hint="cs"/>
          <w:color w:val="2B2B2B"/>
          <w:sz w:val="22"/>
          <w:szCs w:val="22"/>
          <w:shd w:val="clear" w:color="auto" w:fill="FFFFFF"/>
          <w:rtl/>
        </w:rPr>
        <w:t>.</w:t>
      </w:r>
    </w:p>
    <w:p w:rsidR="00A2651D" w:rsidRPr="00A2651D" w:rsidRDefault="00071EEC" w:rsidP="00071EEC">
      <w:pPr>
        <w:pStyle w:val="NormalWeb"/>
        <w:shd w:val="clear" w:color="auto" w:fill="FFFFFF"/>
        <w:spacing w:before="0" w:beforeAutospacing="0" w:after="0" w:afterAutospacing="0" w:line="360" w:lineRule="auto"/>
        <w:jc w:val="right"/>
        <w:rPr>
          <w:rFonts w:ascii="Tahoma" w:hAnsi="Tahoma" w:cs="Tahoma"/>
          <w:color w:val="2B2B2B"/>
          <w:sz w:val="22"/>
          <w:szCs w:val="22"/>
          <w:shd w:val="clear" w:color="auto" w:fill="FFFFFF"/>
          <w:rtl/>
        </w:rPr>
      </w:pPr>
      <w:r>
        <w:rPr>
          <w:rFonts w:ascii="Tahoma" w:hAnsi="Tahoma" w:cs="Tahoma" w:hint="cs"/>
          <w:color w:val="2B2B2B"/>
          <w:sz w:val="22"/>
          <w:szCs w:val="22"/>
          <w:shd w:val="clear" w:color="auto" w:fill="FFFFFF"/>
          <w:rtl/>
        </w:rPr>
        <w:t xml:space="preserve">כל </w:t>
      </w:r>
      <w:r w:rsidR="00A2651D" w:rsidRPr="00A2651D">
        <w:rPr>
          <w:rFonts w:ascii="Tahoma" w:hAnsi="Tahoma" w:cs="Tahoma"/>
          <w:color w:val="2B2B2B"/>
          <w:sz w:val="22"/>
          <w:szCs w:val="22"/>
          <w:shd w:val="clear" w:color="auto" w:fill="FFFFFF"/>
          <w:rtl/>
        </w:rPr>
        <w:t>אח</w:t>
      </w:r>
      <w:r w:rsidR="00A2651D" w:rsidRPr="00A2651D">
        <w:rPr>
          <w:rFonts w:ascii="Tahoma" w:hAnsi="Tahoma" w:cs="Tahoma" w:hint="cs"/>
          <w:color w:val="2B2B2B"/>
          <w:sz w:val="22"/>
          <w:szCs w:val="22"/>
          <w:shd w:val="clear" w:color="auto" w:fill="FFFFFF"/>
          <w:rtl/>
        </w:rPr>
        <w:t>ת</w:t>
      </w:r>
      <w:r w:rsidR="00A2651D" w:rsidRPr="00A2651D">
        <w:rPr>
          <w:rFonts w:ascii="Tahoma" w:hAnsi="Tahoma" w:cs="Tahoma"/>
          <w:color w:val="2B2B2B"/>
          <w:sz w:val="22"/>
          <w:szCs w:val="22"/>
          <w:shd w:val="clear" w:color="auto" w:fill="FFFFFF"/>
          <w:rtl/>
        </w:rPr>
        <w:t xml:space="preserve"> מהחוליות </w:t>
      </w:r>
      <w:r>
        <w:rPr>
          <w:rFonts w:ascii="Tahoma" w:hAnsi="Tahoma" w:cs="Tahoma" w:hint="cs"/>
          <w:color w:val="2B2B2B"/>
          <w:sz w:val="22"/>
          <w:szCs w:val="22"/>
          <w:shd w:val="clear" w:color="auto" w:fill="FFFFFF"/>
          <w:rtl/>
        </w:rPr>
        <w:t>(ביצור צמחי וזה של בעלי חיים)</w:t>
      </w:r>
      <w:r w:rsidR="00A2651D" w:rsidRPr="00A2651D">
        <w:rPr>
          <w:rFonts w:ascii="Tahoma" w:hAnsi="Tahoma" w:cs="Tahoma"/>
          <w:color w:val="2B2B2B"/>
          <w:sz w:val="22"/>
          <w:szCs w:val="22"/>
          <w:shd w:val="clear" w:color="auto" w:fill="FFFFFF"/>
          <w:rtl/>
        </w:rPr>
        <w:t>כרו</w:t>
      </w:r>
      <w:r w:rsidR="00A2651D" w:rsidRPr="00A2651D">
        <w:rPr>
          <w:rFonts w:ascii="Tahoma" w:hAnsi="Tahoma" w:cs="Tahoma" w:hint="cs"/>
          <w:color w:val="2B2B2B"/>
          <w:sz w:val="22"/>
          <w:szCs w:val="22"/>
          <w:shd w:val="clear" w:color="auto" w:fill="FFFFFF"/>
          <w:rtl/>
        </w:rPr>
        <w:t>כה</w:t>
      </w:r>
      <w:r w:rsidR="00A2651D" w:rsidRPr="00A2651D">
        <w:rPr>
          <w:rFonts w:ascii="Tahoma" w:hAnsi="Tahoma" w:cs="Tahoma"/>
          <w:color w:val="2B2B2B"/>
          <w:sz w:val="22"/>
          <w:szCs w:val="22"/>
          <w:shd w:val="clear" w:color="auto" w:fill="FFFFFF"/>
          <w:rtl/>
        </w:rPr>
        <w:t xml:space="preserve"> ביצור פסולת</w:t>
      </w:r>
      <w:r w:rsidR="00A2651D" w:rsidRPr="00A2651D">
        <w:rPr>
          <w:rFonts w:ascii="Tahoma" w:hAnsi="Tahoma" w:cs="Tahoma" w:hint="cs"/>
          <w:color w:val="2B2B2B"/>
          <w:sz w:val="22"/>
          <w:szCs w:val="22"/>
          <w:shd w:val="clear" w:color="auto" w:fill="FFFFFF"/>
          <w:rtl/>
        </w:rPr>
        <w:t>: מתכלה</w:t>
      </w:r>
      <w:r w:rsidR="00A2651D" w:rsidRPr="00A2651D">
        <w:rPr>
          <w:rFonts w:ascii="Tahoma" w:hAnsi="Tahoma" w:cs="Tahoma"/>
          <w:color w:val="2B2B2B"/>
          <w:sz w:val="22"/>
          <w:szCs w:val="22"/>
          <w:shd w:val="clear" w:color="auto" w:fill="FFFFFF"/>
          <w:rtl/>
        </w:rPr>
        <w:t xml:space="preserve"> </w:t>
      </w:r>
      <w:r w:rsidR="00A2651D" w:rsidRPr="00A2651D">
        <w:rPr>
          <w:rFonts w:ascii="Tahoma" w:hAnsi="Tahoma" w:cs="Tahoma" w:hint="cs"/>
          <w:color w:val="2B2B2B"/>
          <w:sz w:val="22"/>
          <w:szCs w:val="22"/>
          <w:shd w:val="clear" w:color="auto" w:fill="FFFFFF"/>
          <w:rtl/>
        </w:rPr>
        <w:t>ו</w:t>
      </w:r>
      <w:r w:rsidR="00A2651D" w:rsidRPr="00A2651D">
        <w:rPr>
          <w:rFonts w:ascii="Tahoma" w:hAnsi="Tahoma" w:cs="Tahoma"/>
          <w:color w:val="2B2B2B"/>
          <w:sz w:val="22"/>
          <w:szCs w:val="22"/>
          <w:shd w:val="clear" w:color="auto" w:fill="FFFFFF"/>
          <w:rtl/>
        </w:rPr>
        <w:t>בלתי מתכלה</w:t>
      </w:r>
    </w:p>
    <w:p w:rsidR="00A2651D" w:rsidRDefault="00A2651D" w:rsidP="00B55666">
      <w:pPr>
        <w:pStyle w:val="NormalWeb"/>
        <w:bidi/>
        <w:spacing w:before="0" w:beforeAutospacing="0" w:after="0" w:afterAutospacing="0" w:line="360" w:lineRule="auto"/>
        <w:ind w:left="-58"/>
        <w:rPr>
          <w:rFonts w:ascii="Tahoma" w:hAnsi="Tahoma" w:cs="Tahoma"/>
          <w:color w:val="2B2B2B"/>
          <w:sz w:val="22"/>
          <w:szCs w:val="22"/>
          <w:shd w:val="clear" w:color="auto" w:fill="FFFFFF"/>
          <w:rtl/>
        </w:rPr>
      </w:pPr>
    </w:p>
    <w:p w:rsidR="00A2651D" w:rsidRDefault="005335D0" w:rsidP="00A2651D">
      <w:pPr>
        <w:pStyle w:val="NormalWeb"/>
        <w:bidi/>
        <w:spacing w:before="0" w:beforeAutospacing="0" w:after="0" w:afterAutospacing="0" w:line="360" w:lineRule="auto"/>
        <w:rPr>
          <w:rFonts w:ascii="Tahoma" w:hAnsi="Tahoma" w:cs="Tahoma"/>
          <w:b/>
          <w:bCs/>
          <w:color w:val="2B2B2B"/>
          <w:sz w:val="22"/>
          <w:szCs w:val="22"/>
          <w:shd w:val="clear" w:color="auto" w:fill="FFFFFF"/>
          <w:rtl/>
        </w:rPr>
      </w:pPr>
      <w:r>
        <w:rPr>
          <w:rFonts w:ascii="Tahoma" w:hAnsi="Tahoma" w:cs="Tahoma" w:hint="cs"/>
          <w:b/>
          <w:bCs/>
          <w:color w:val="2B2B2B"/>
          <w:sz w:val="22"/>
          <w:szCs w:val="22"/>
          <w:shd w:val="clear" w:color="auto" w:fill="FFFFFF"/>
          <w:rtl/>
        </w:rPr>
        <w:t>תקציר מחיר סביבתי של גדול צמחי:</w:t>
      </w:r>
    </w:p>
    <w:p w:rsidR="005335D0" w:rsidRDefault="008C18CA" w:rsidP="005335D0">
      <w:pPr>
        <w:pStyle w:val="NormalWeb"/>
        <w:bidi/>
        <w:spacing w:before="0" w:beforeAutospacing="0" w:after="0" w:afterAutospacing="0" w:line="360" w:lineRule="auto"/>
        <w:rPr>
          <w:rFonts w:ascii="Tahoma" w:hAnsi="Tahoma" w:cs="Tahoma"/>
          <w:color w:val="2B2B2B"/>
          <w:sz w:val="22"/>
          <w:szCs w:val="22"/>
          <w:shd w:val="clear" w:color="auto" w:fill="FFFFFF"/>
          <w:rtl/>
        </w:rPr>
      </w:pPr>
      <w:r w:rsidRPr="00E56CE3">
        <w:rPr>
          <w:rFonts w:ascii="Tahoma" w:hAnsi="Tahoma" w:cs="Tahoma"/>
          <w:b/>
          <w:bCs/>
          <w:color w:val="2B2B2B"/>
          <w:sz w:val="22"/>
          <w:szCs w:val="22"/>
          <w:shd w:val="clear" w:color="auto" w:fill="FFFFFF"/>
          <w:rtl/>
        </w:rPr>
        <w:t>פליטת כימיקלים וזיהום מקורות מים או פליטת גזי חממה ואטמוספירה.</w:t>
      </w:r>
      <w:r w:rsidRPr="00695494">
        <w:rPr>
          <w:rFonts w:ascii="Tahoma" w:hAnsi="Tahoma" w:cs="Tahoma"/>
          <w:color w:val="2B2B2B"/>
          <w:sz w:val="22"/>
          <w:szCs w:val="22"/>
          <w:shd w:val="clear" w:color="auto" w:fill="FFFFFF"/>
          <w:rtl/>
        </w:rPr>
        <w:t xml:space="preserve"> החקלאי שעושה שימוש בדשן ובחומרי הדברה תורם גם הוא לזיהום הא</w:t>
      </w:r>
      <w:r w:rsidR="005335D0">
        <w:rPr>
          <w:rFonts w:ascii="Tahoma" w:hAnsi="Tahoma" w:cs="Tahoma" w:hint="cs"/>
          <w:color w:val="2B2B2B"/>
          <w:sz w:val="22"/>
          <w:szCs w:val="22"/>
          <w:shd w:val="clear" w:color="auto" w:fill="FFFFFF"/>
          <w:rtl/>
        </w:rPr>
        <w:t>ו</w:t>
      </w:r>
      <w:r w:rsidRPr="00695494">
        <w:rPr>
          <w:rFonts w:ascii="Tahoma" w:hAnsi="Tahoma" w:cs="Tahoma"/>
          <w:color w:val="2B2B2B"/>
          <w:sz w:val="22"/>
          <w:szCs w:val="22"/>
          <w:shd w:val="clear" w:color="auto" w:fill="FFFFFF"/>
          <w:rtl/>
        </w:rPr>
        <w:t>יר והקרקע בא</w:t>
      </w:r>
      <w:r w:rsidR="00695494">
        <w:rPr>
          <w:rFonts w:ascii="Tahoma" w:hAnsi="Tahoma" w:cs="Tahoma" w:hint="cs"/>
          <w:color w:val="2B2B2B"/>
          <w:sz w:val="22"/>
          <w:szCs w:val="22"/>
          <w:shd w:val="clear" w:color="auto" w:fill="FFFFFF"/>
          <w:rtl/>
        </w:rPr>
        <w:t>ו</w:t>
      </w:r>
      <w:r w:rsidRPr="00695494">
        <w:rPr>
          <w:rFonts w:ascii="Tahoma" w:hAnsi="Tahoma" w:cs="Tahoma"/>
          <w:color w:val="2B2B2B"/>
          <w:sz w:val="22"/>
          <w:szCs w:val="22"/>
          <w:shd w:val="clear" w:color="auto" w:fill="FFFFFF"/>
          <w:rtl/>
        </w:rPr>
        <w:t xml:space="preserve">פן פעיל. </w:t>
      </w:r>
      <w:r w:rsidR="005335D0" w:rsidRPr="005335D0">
        <w:rPr>
          <w:rFonts w:ascii="Tahoma" w:hAnsi="Tahoma" w:cs="Tahoma"/>
          <w:color w:val="2B2B2B"/>
          <w:sz w:val="22"/>
          <w:szCs w:val="22"/>
          <w:shd w:val="clear" w:color="auto" w:fill="FFFFFF"/>
          <w:rtl/>
        </w:rPr>
        <w:t>רוב הדשן הכימי לא נקלט בשורשי הצמחים אלה מחלחל לקרקע ומג</w:t>
      </w:r>
      <w:r w:rsidR="005335D0" w:rsidRPr="005335D0">
        <w:rPr>
          <w:rFonts w:ascii="Tahoma" w:hAnsi="Tahoma" w:cs="Tahoma" w:hint="cs"/>
          <w:color w:val="2B2B2B"/>
          <w:sz w:val="22"/>
          <w:szCs w:val="22"/>
          <w:shd w:val="clear" w:color="auto" w:fill="FFFFFF"/>
          <w:rtl/>
        </w:rPr>
        <w:t>יע</w:t>
      </w:r>
      <w:r w:rsidR="005335D0" w:rsidRPr="005335D0">
        <w:rPr>
          <w:rFonts w:ascii="Tahoma" w:hAnsi="Tahoma" w:cs="Tahoma"/>
          <w:color w:val="2B2B2B"/>
          <w:sz w:val="22"/>
          <w:szCs w:val="22"/>
          <w:shd w:val="clear" w:color="auto" w:fill="FFFFFF"/>
          <w:rtl/>
        </w:rPr>
        <w:t xml:space="preserve"> למי תהום חלק מהחנקן הופך לתרכובת </w:t>
      </w:r>
      <w:r w:rsidR="005335D0" w:rsidRPr="005335D0">
        <w:rPr>
          <w:rFonts w:ascii="Tahoma" w:hAnsi="Tahoma" w:cs="Tahoma" w:hint="cs"/>
          <w:color w:val="2B2B2B"/>
          <w:sz w:val="22"/>
          <w:szCs w:val="22"/>
          <w:shd w:val="clear" w:color="auto" w:fill="FFFFFF"/>
          <w:rtl/>
        </w:rPr>
        <w:t xml:space="preserve">חמצן דו חנקני </w:t>
      </w:r>
      <w:r w:rsidR="005335D0">
        <w:rPr>
          <w:rFonts w:ascii="Tahoma" w:hAnsi="Tahoma" w:cs="Tahoma" w:hint="cs"/>
          <w:color w:val="2B2B2B"/>
          <w:sz w:val="22"/>
          <w:szCs w:val="22"/>
          <w:shd w:val="clear" w:color="auto" w:fill="FFFFFF"/>
          <w:rtl/>
        </w:rPr>
        <w:t>(</w:t>
      </w:r>
      <w:r w:rsidR="005335D0">
        <w:rPr>
          <w:rFonts w:ascii="Tahoma" w:hAnsi="Tahoma" w:cs="Tahoma"/>
          <w:color w:val="2B2B2B"/>
          <w:sz w:val="22"/>
          <w:szCs w:val="22"/>
          <w:shd w:val="clear" w:color="auto" w:fill="FFFFFF"/>
        </w:rPr>
        <w:t>N</w:t>
      </w:r>
      <w:r w:rsidR="005335D0" w:rsidRPr="005335D0">
        <w:rPr>
          <w:rFonts w:ascii="Tahoma" w:hAnsi="Tahoma" w:cs="Tahoma"/>
          <w:color w:val="2B2B2B"/>
          <w:sz w:val="22"/>
          <w:szCs w:val="22"/>
          <w:shd w:val="clear" w:color="auto" w:fill="FFFFFF"/>
          <w:vertAlign w:val="subscript"/>
        </w:rPr>
        <w:t>2</w:t>
      </w:r>
      <w:r w:rsidR="005335D0">
        <w:rPr>
          <w:rFonts w:ascii="Tahoma" w:hAnsi="Tahoma" w:cs="Tahoma"/>
          <w:color w:val="2B2B2B"/>
          <w:sz w:val="22"/>
          <w:szCs w:val="22"/>
          <w:shd w:val="clear" w:color="auto" w:fill="FFFFFF"/>
        </w:rPr>
        <w:t>O</w:t>
      </w:r>
      <w:r w:rsidR="005335D0">
        <w:rPr>
          <w:rFonts w:ascii="Tahoma" w:hAnsi="Tahoma" w:cs="Tahoma" w:hint="cs"/>
          <w:color w:val="2B2B2B"/>
          <w:sz w:val="22"/>
          <w:szCs w:val="22"/>
          <w:shd w:val="clear" w:color="auto" w:fill="FFFFFF"/>
          <w:rtl/>
        </w:rPr>
        <w:t xml:space="preserve">) </w:t>
      </w:r>
      <w:r w:rsidR="005335D0" w:rsidRPr="005335D0">
        <w:rPr>
          <w:rFonts w:ascii="Tahoma" w:hAnsi="Tahoma" w:cs="Tahoma"/>
          <w:color w:val="2B2B2B"/>
          <w:sz w:val="22"/>
          <w:szCs w:val="22"/>
          <w:shd w:val="clear" w:color="auto" w:fill="FFFFFF"/>
          <w:rtl/>
        </w:rPr>
        <w:t xml:space="preserve">שהיא אחד מגזי החממה (נדבר עליהם בהמשך) . גם חומרי ההדברה </w:t>
      </w:r>
      <w:r w:rsidR="005335D0" w:rsidRPr="005335D0">
        <w:rPr>
          <w:rFonts w:ascii="Tahoma" w:hAnsi="Tahoma" w:cs="Tahoma" w:hint="cs"/>
          <w:color w:val="2B2B2B"/>
          <w:sz w:val="22"/>
          <w:szCs w:val="22"/>
          <w:shd w:val="clear" w:color="auto" w:fill="FFFFFF"/>
          <w:rtl/>
        </w:rPr>
        <w:t>לא תמיד מגיעים ליעדם . פעמים רבות הם -מתפזרים באוויר ומגיעים גם לקרקע ולמים.</w:t>
      </w:r>
      <w:r w:rsidR="005335D0" w:rsidRPr="005335D0">
        <w:rPr>
          <w:rFonts w:ascii="Tahoma" w:hAnsi="Tahoma" w:cs="Tahoma"/>
          <w:color w:val="2B2B2B"/>
          <w:sz w:val="22"/>
          <w:szCs w:val="22"/>
          <w:shd w:val="clear" w:color="auto" w:fill="FFFFFF"/>
          <w:rtl/>
        </w:rPr>
        <w:t xml:space="preserve"> בקרקע חומרי הדברה </w:t>
      </w:r>
      <w:r w:rsidR="005335D0" w:rsidRPr="005335D0">
        <w:rPr>
          <w:rFonts w:ascii="Tahoma" w:hAnsi="Tahoma" w:cs="Tahoma" w:hint="cs"/>
          <w:color w:val="2B2B2B"/>
          <w:sz w:val="22"/>
          <w:szCs w:val="22"/>
          <w:shd w:val="clear" w:color="auto" w:fill="FFFFFF"/>
          <w:rtl/>
        </w:rPr>
        <w:t>יכולים לה</w:t>
      </w:r>
      <w:r w:rsidR="005335D0" w:rsidRPr="005335D0">
        <w:rPr>
          <w:rFonts w:ascii="Tahoma" w:hAnsi="Tahoma" w:cs="Tahoma"/>
          <w:color w:val="2B2B2B"/>
          <w:sz w:val="22"/>
          <w:szCs w:val="22"/>
          <w:shd w:val="clear" w:color="auto" w:fill="FFFFFF"/>
          <w:rtl/>
        </w:rPr>
        <w:t xml:space="preserve">שפיע על מיקרואורגניזמים מועילים </w:t>
      </w:r>
      <w:r w:rsidR="005335D0" w:rsidRPr="005335D0">
        <w:rPr>
          <w:rFonts w:ascii="Tahoma" w:hAnsi="Tahoma" w:cs="Tahoma" w:hint="cs"/>
          <w:color w:val="2B2B2B"/>
          <w:sz w:val="22"/>
          <w:szCs w:val="22"/>
          <w:shd w:val="clear" w:color="auto" w:fill="FFFFFF"/>
          <w:rtl/>
        </w:rPr>
        <w:t xml:space="preserve">שנמצאים שם ולפגוע בהם. חומרי ההדברה גם עלולים לפגוע בחרקים אחרים שאינם מזיקים ואפילו מועילים. </w:t>
      </w:r>
    </w:p>
    <w:p w:rsidR="008C18CA" w:rsidRDefault="008C18CA" w:rsidP="005335D0">
      <w:pPr>
        <w:pStyle w:val="NormalWeb"/>
        <w:bidi/>
        <w:spacing w:before="0" w:beforeAutospacing="0" w:after="0" w:afterAutospacing="0" w:line="360" w:lineRule="auto"/>
        <w:rPr>
          <w:rFonts w:ascii="Tahoma" w:hAnsi="Tahoma" w:cs="Tahoma"/>
          <w:sz w:val="22"/>
          <w:szCs w:val="22"/>
          <w:rtl/>
        </w:rPr>
      </w:pPr>
      <w:r w:rsidRPr="00695494">
        <w:rPr>
          <w:rFonts w:ascii="Tahoma" w:hAnsi="Tahoma" w:cs="Tahoma"/>
          <w:color w:val="2B2B2B"/>
          <w:sz w:val="22"/>
          <w:szCs w:val="22"/>
          <w:shd w:val="clear" w:color="auto" w:fill="FFFFFF"/>
          <w:rtl/>
        </w:rPr>
        <w:t>בסיום הגידול ולאחר הקטיף עוברת התוצרת לאיחסון בקירור ומשם לשווק ברשתות המזון, כאשר של שלב בתורו תורם לזיהום הסביבה בעיקר פליטת גזי חממה הנובעים מהצורך לקרר ולשנע את הסחורה באמצעות כלי תחבורה</w:t>
      </w:r>
      <w:r w:rsidRPr="00695494">
        <w:rPr>
          <w:rFonts w:ascii="Tahoma" w:hAnsi="Tahoma" w:cs="Tahoma"/>
          <w:color w:val="2B2B2B"/>
          <w:sz w:val="22"/>
          <w:szCs w:val="22"/>
          <w:shd w:val="clear" w:color="auto" w:fill="FFFFFF"/>
        </w:rPr>
        <w:t>.</w:t>
      </w:r>
      <w:r w:rsidRPr="00695494">
        <w:rPr>
          <w:rFonts w:ascii="Tahoma" w:hAnsi="Tahoma" w:cs="Tahoma"/>
          <w:color w:val="2B2B2B"/>
          <w:sz w:val="22"/>
          <w:szCs w:val="22"/>
        </w:rPr>
        <w:br/>
      </w:r>
      <w:r w:rsidRPr="00E56CE3">
        <w:rPr>
          <w:rFonts w:ascii="Tahoma" w:hAnsi="Tahoma" w:cs="Tahoma"/>
          <w:b/>
          <w:bCs/>
          <w:color w:val="2B2B2B"/>
          <w:sz w:val="22"/>
          <w:szCs w:val="22"/>
          <w:shd w:val="clear" w:color="auto" w:fill="FFFFFF"/>
          <w:rtl/>
        </w:rPr>
        <w:t>הפסולת החקלאית מהווה גורם זיהום נוסף</w:t>
      </w:r>
      <w:r w:rsidRPr="00695494">
        <w:rPr>
          <w:rFonts w:ascii="Tahoma" w:hAnsi="Tahoma" w:cs="Tahoma"/>
          <w:color w:val="2B2B2B"/>
          <w:sz w:val="22"/>
          <w:szCs w:val="22"/>
          <w:shd w:val="clear" w:color="auto" w:fill="FFFFFF"/>
          <w:rtl/>
        </w:rPr>
        <w:t xml:space="preserve">. בישראל, פסולת הפלסטיק (טפטפות, ניילונים, חוטי קשירה וכו') ופסולת אורגנית בדרך כלל נזרקות, במקרה הטוב מועברות למרכזי פסולת ארציים ובמקרה הרע פשוט נערמות בצדי השטחים החקלאיים. בספטמבר 2014, הוציאו משרד החקלאות והמשרד להגנת הסביבה נהלים לפינוי פסולת, עם הצעה לתקציב של 20 מיליון ש"ח לארבע שנים עבור תמיכה בפתרונות לטיפול בפסולת חקלאית. יש רצון ויש חזון, אך גם פינוי הפסולת צריך להיעשות בצורה שמשאירה טביעת רגל סביבתית קטנה ככל הניתן. </w:t>
      </w:r>
    </w:p>
    <w:p w:rsidR="003E0B58" w:rsidRDefault="003E0B58" w:rsidP="003E0B58">
      <w:pPr>
        <w:pStyle w:val="NormalWeb"/>
        <w:bidi/>
        <w:spacing w:before="0" w:beforeAutospacing="0" w:after="0" w:afterAutospacing="0" w:line="360" w:lineRule="auto"/>
        <w:rPr>
          <w:rFonts w:ascii="Tahoma" w:hAnsi="Tahoma" w:cs="Tahoma"/>
          <w:sz w:val="22"/>
          <w:szCs w:val="22"/>
          <w:rtl/>
        </w:rPr>
      </w:pPr>
      <w:r>
        <w:rPr>
          <w:rFonts w:ascii="Tahoma" w:hAnsi="Tahoma" w:cs="Tahoma" w:hint="cs"/>
          <w:sz w:val="22"/>
          <w:szCs w:val="22"/>
          <w:rtl/>
        </w:rPr>
        <w:t>המשותף לכל החוליות בגדול הצמחי ובעלי חיים</w:t>
      </w:r>
    </w:p>
    <w:p w:rsidR="003E0B58" w:rsidRDefault="003E0B58" w:rsidP="003E0B58">
      <w:pPr>
        <w:pStyle w:val="NormalWeb"/>
        <w:bidi/>
        <w:spacing w:before="0" w:beforeAutospacing="0" w:after="0" w:afterAutospacing="0" w:line="360" w:lineRule="auto"/>
        <w:rPr>
          <w:rFonts w:ascii="Tahoma" w:hAnsi="Tahoma" w:cs="Tahoma"/>
          <w:sz w:val="22"/>
          <w:szCs w:val="22"/>
          <w:rtl/>
        </w:rPr>
      </w:pPr>
      <w:r w:rsidRPr="000C0ABA">
        <w:rPr>
          <w:noProof/>
        </w:rPr>
        <w:drawing>
          <wp:anchor distT="0" distB="0" distL="114300" distR="114300" simplePos="0" relativeHeight="251697152" behindDoc="0" locked="0" layoutInCell="1" allowOverlap="1" wp14:anchorId="1F3C886E" wp14:editId="704AA9DE">
            <wp:simplePos x="0" y="0"/>
            <wp:positionH relativeFrom="column">
              <wp:posOffset>85725</wp:posOffset>
            </wp:positionH>
            <wp:positionV relativeFrom="paragraph">
              <wp:posOffset>160655</wp:posOffset>
            </wp:positionV>
            <wp:extent cx="5274310" cy="3300730"/>
            <wp:effectExtent l="0" t="0" r="2540" b="0"/>
            <wp:wrapNone/>
            <wp:docPr id="1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5274310" cy="3300730"/>
                    </a:xfrm>
                    <a:prstGeom prst="rect">
                      <a:avLst/>
                    </a:prstGeom>
                  </pic:spPr>
                </pic:pic>
              </a:graphicData>
            </a:graphic>
          </wp:anchor>
        </w:drawing>
      </w: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3E0B58" w:rsidRDefault="003E0B58" w:rsidP="003E0B58">
      <w:pPr>
        <w:pStyle w:val="NormalWeb"/>
        <w:bidi/>
        <w:spacing w:before="0" w:beforeAutospacing="0" w:after="0" w:afterAutospacing="0" w:line="360" w:lineRule="auto"/>
        <w:rPr>
          <w:rFonts w:ascii="Tahoma" w:hAnsi="Tahoma" w:cs="Tahoma"/>
          <w:sz w:val="22"/>
          <w:szCs w:val="22"/>
          <w:rtl/>
        </w:rPr>
      </w:pPr>
    </w:p>
    <w:p w:rsidR="00AF4FD4" w:rsidRPr="001C48E4" w:rsidRDefault="00AF4FD4" w:rsidP="00AF4FD4">
      <w:pPr>
        <w:pStyle w:val="NormalWeb"/>
        <w:bidi/>
        <w:spacing w:before="0" w:beforeAutospacing="0" w:after="0" w:afterAutospacing="0" w:line="360" w:lineRule="auto"/>
        <w:rPr>
          <w:rFonts w:ascii="Tahoma" w:hAnsi="Tahoma" w:cs="Tahoma"/>
          <w:b/>
          <w:bCs/>
          <w:sz w:val="22"/>
          <w:szCs w:val="22"/>
          <w:rtl/>
        </w:rPr>
      </w:pPr>
    </w:p>
    <w:p w:rsidR="00AF4FD4" w:rsidRPr="001C48E4" w:rsidRDefault="00AF4FD4" w:rsidP="00862364">
      <w:pPr>
        <w:pStyle w:val="NormalWeb"/>
        <w:shd w:val="clear" w:color="auto" w:fill="8DB3E2" w:themeFill="text2" w:themeFillTint="66"/>
        <w:bidi/>
        <w:spacing w:before="0" w:beforeAutospacing="0" w:after="0" w:afterAutospacing="0" w:line="360" w:lineRule="auto"/>
        <w:ind w:left="84"/>
        <w:rPr>
          <w:rFonts w:ascii="Tahoma" w:hAnsi="Tahoma" w:cs="Tahoma"/>
          <w:b/>
          <w:bCs/>
          <w:sz w:val="22"/>
          <w:szCs w:val="22"/>
          <w:rtl/>
        </w:rPr>
      </w:pPr>
      <w:r w:rsidRPr="001C48E4">
        <w:rPr>
          <w:rFonts w:ascii="Tahoma" w:hAnsi="Tahoma" w:cs="Tahoma" w:hint="cs"/>
          <w:b/>
          <w:bCs/>
          <w:sz w:val="22"/>
          <w:szCs w:val="22"/>
          <w:rtl/>
        </w:rPr>
        <w:t>סכום</w:t>
      </w:r>
    </w:p>
    <w:p w:rsidR="00C32FD7" w:rsidRPr="001C48E4" w:rsidRDefault="00C32FD7" w:rsidP="00862364">
      <w:pPr>
        <w:pStyle w:val="NormalWeb"/>
        <w:numPr>
          <w:ilvl w:val="0"/>
          <w:numId w:val="10"/>
        </w:numPr>
        <w:shd w:val="clear" w:color="auto" w:fill="8DB3E2" w:themeFill="text2" w:themeFillTint="66"/>
        <w:bidi/>
        <w:spacing w:before="0" w:line="360" w:lineRule="auto"/>
        <w:ind w:left="84" w:firstLine="0"/>
        <w:rPr>
          <w:rFonts w:ascii="Tahoma" w:hAnsi="Tahoma" w:cs="Tahoma"/>
          <w:b/>
          <w:bCs/>
          <w:szCs w:val="22"/>
        </w:rPr>
      </w:pPr>
      <w:r w:rsidRPr="001C48E4">
        <w:rPr>
          <w:rFonts w:ascii="Tahoma" w:hAnsi="Tahoma" w:cs="Tahoma"/>
          <w:b/>
          <w:bCs/>
          <w:szCs w:val="22"/>
          <w:rtl/>
        </w:rPr>
        <w:t xml:space="preserve">כמחצית מהדשן הכימי  (חנקן וזרחן) המוסף לקרקעות הגידול אינו מנוצל על ידי הצמחים ואובד לסביבה: קרקע, מים ואוויר. </w:t>
      </w:r>
    </w:p>
    <w:p w:rsidR="00C32FD7" w:rsidRPr="001C48E4" w:rsidRDefault="00C32FD7" w:rsidP="00862364">
      <w:pPr>
        <w:pStyle w:val="NormalWeb"/>
        <w:numPr>
          <w:ilvl w:val="0"/>
          <w:numId w:val="10"/>
        </w:numPr>
        <w:shd w:val="clear" w:color="auto" w:fill="8DB3E2" w:themeFill="text2" w:themeFillTint="66"/>
        <w:bidi/>
        <w:spacing w:before="0" w:line="360" w:lineRule="auto"/>
        <w:ind w:left="84" w:firstLine="0"/>
        <w:rPr>
          <w:rFonts w:ascii="Tahoma" w:hAnsi="Tahoma" w:cs="Tahoma"/>
          <w:b/>
          <w:bCs/>
          <w:szCs w:val="22"/>
          <w:rtl/>
        </w:rPr>
      </w:pPr>
      <w:r w:rsidRPr="001C48E4">
        <w:rPr>
          <w:rFonts w:ascii="Tahoma" w:hAnsi="Tahoma" w:cs="Tahoma"/>
          <w:b/>
          <w:bCs/>
          <w:szCs w:val="22"/>
          <w:rtl/>
        </w:rPr>
        <w:t>כ- 90% מחומר ההדברה כלל לא מגיע לאורגניזם המטרה שלו, ומתפשט באוויר, קרקע ומים, גורם לפגיעה באיכותם וגורם לנזקים גם לאורגניזמים שנגדם אינם מיועד לפעול.</w:t>
      </w:r>
    </w:p>
    <w:p w:rsidR="00C32FD7" w:rsidRPr="001C48E4" w:rsidRDefault="00C32FD7" w:rsidP="00862364">
      <w:pPr>
        <w:pStyle w:val="NormalWeb"/>
        <w:numPr>
          <w:ilvl w:val="0"/>
          <w:numId w:val="10"/>
        </w:numPr>
        <w:shd w:val="clear" w:color="auto" w:fill="8DB3E2" w:themeFill="text2" w:themeFillTint="66"/>
        <w:bidi/>
        <w:spacing w:before="0" w:line="360" w:lineRule="auto"/>
        <w:ind w:left="84" w:firstLine="0"/>
        <w:rPr>
          <w:rFonts w:ascii="Tahoma" w:hAnsi="Tahoma" w:cs="Tahoma"/>
          <w:b/>
          <w:bCs/>
          <w:szCs w:val="22"/>
          <w:rtl/>
        </w:rPr>
      </w:pPr>
      <w:r w:rsidRPr="001C48E4">
        <w:rPr>
          <w:rFonts w:ascii="Tahoma" w:hAnsi="Tahoma" w:cs="Tahoma"/>
          <w:b/>
          <w:bCs/>
          <w:szCs w:val="22"/>
          <w:rtl/>
        </w:rPr>
        <w:t>חומרי ההדברה בכמות מסיבית בקרקע יכולים להביא להעלמות אוכלוסיות של מיקרואורגניזמים מועילים בקרקע ולפגיעה באיכותה.</w:t>
      </w:r>
    </w:p>
    <w:p w:rsidR="00C32FD7" w:rsidRPr="001C48E4" w:rsidRDefault="00C32FD7" w:rsidP="00862364">
      <w:pPr>
        <w:pStyle w:val="NormalWeb"/>
        <w:numPr>
          <w:ilvl w:val="0"/>
          <w:numId w:val="10"/>
        </w:numPr>
        <w:shd w:val="clear" w:color="auto" w:fill="8DB3E2" w:themeFill="text2" w:themeFillTint="66"/>
        <w:bidi/>
        <w:spacing w:before="0" w:line="360" w:lineRule="auto"/>
        <w:ind w:left="84" w:firstLine="0"/>
        <w:rPr>
          <w:rFonts w:ascii="Tahoma" w:hAnsi="Tahoma" w:cs="Tahoma"/>
          <w:b/>
          <w:bCs/>
          <w:szCs w:val="22"/>
          <w:rtl/>
        </w:rPr>
      </w:pPr>
      <w:r w:rsidRPr="001C48E4">
        <w:rPr>
          <w:rFonts w:ascii="Tahoma" w:hAnsi="Tahoma" w:cs="Tahoma"/>
          <w:b/>
          <w:bCs/>
          <w:szCs w:val="22"/>
          <w:rtl/>
        </w:rPr>
        <w:t>עיבוד מסיבי של קרקע עלול לגרום לפגיעה במרקם לסחף ולהתדלדלותה ותורם לתופעת המדבור</w:t>
      </w:r>
    </w:p>
    <w:p w:rsidR="00C32FD7" w:rsidRPr="001C48E4" w:rsidRDefault="00C32FD7" w:rsidP="00862364">
      <w:pPr>
        <w:pStyle w:val="NormalWeb"/>
        <w:numPr>
          <w:ilvl w:val="0"/>
          <w:numId w:val="10"/>
        </w:numPr>
        <w:shd w:val="clear" w:color="auto" w:fill="8DB3E2" w:themeFill="text2" w:themeFillTint="66"/>
        <w:bidi/>
        <w:spacing w:before="0" w:line="360" w:lineRule="auto"/>
        <w:ind w:left="84" w:firstLine="0"/>
        <w:rPr>
          <w:rFonts w:ascii="Tahoma" w:hAnsi="Tahoma" w:cs="Tahoma"/>
          <w:b/>
          <w:bCs/>
          <w:szCs w:val="22"/>
          <w:rtl/>
        </w:rPr>
      </w:pPr>
      <w:r w:rsidRPr="001C48E4">
        <w:rPr>
          <w:rFonts w:ascii="Tahoma" w:hAnsi="Tahoma" w:cs="Tahoma"/>
          <w:b/>
          <w:bCs/>
          <w:szCs w:val="22"/>
          <w:rtl/>
        </w:rPr>
        <w:t>פגיעה בבריאות האדם בגלל עליה בריכוז חנקות וכימיקלים נוספים במי תהום</w:t>
      </w:r>
    </w:p>
    <w:p w:rsidR="00C32FD7" w:rsidRPr="00862364" w:rsidRDefault="00C32FD7" w:rsidP="00862364">
      <w:pPr>
        <w:pStyle w:val="NormalWeb"/>
        <w:numPr>
          <w:ilvl w:val="0"/>
          <w:numId w:val="10"/>
        </w:numPr>
        <w:shd w:val="clear" w:color="auto" w:fill="8DB3E2" w:themeFill="text2" w:themeFillTint="66"/>
        <w:bidi/>
        <w:spacing w:before="0" w:line="360" w:lineRule="auto"/>
        <w:ind w:left="84" w:firstLine="0"/>
        <w:rPr>
          <w:rFonts w:ascii="Tahoma" w:hAnsi="Tahoma" w:cs="Tahoma"/>
          <w:b/>
          <w:bCs/>
          <w:szCs w:val="22"/>
          <w:rtl/>
        </w:rPr>
      </w:pPr>
      <w:r w:rsidRPr="00862364">
        <w:rPr>
          <w:rFonts w:ascii="Tahoma" w:hAnsi="Tahoma" w:cs="Tahoma"/>
          <w:b/>
          <w:bCs/>
          <w:szCs w:val="22"/>
          <w:rtl/>
        </w:rPr>
        <w:t>הפסולת החקלאית בתחום הצומח, מהווה גורם זיהום נוסף. פסולת הפלסטיק (טפטפות, ניילונים, חוטי קשירה וכו')</w:t>
      </w:r>
    </w:p>
    <w:p w:rsidR="00C32FD7" w:rsidRPr="00862364" w:rsidRDefault="00C32FD7" w:rsidP="00862364">
      <w:pPr>
        <w:pStyle w:val="NormalWeb"/>
        <w:numPr>
          <w:ilvl w:val="0"/>
          <w:numId w:val="10"/>
        </w:numPr>
        <w:shd w:val="clear" w:color="auto" w:fill="8DB3E2" w:themeFill="text2" w:themeFillTint="66"/>
        <w:bidi/>
        <w:spacing w:before="0" w:line="360" w:lineRule="auto"/>
        <w:ind w:left="84" w:firstLine="0"/>
        <w:rPr>
          <w:rFonts w:ascii="Tahoma" w:hAnsi="Tahoma" w:cs="Tahoma"/>
          <w:b/>
          <w:bCs/>
          <w:szCs w:val="22"/>
          <w:rtl/>
        </w:rPr>
      </w:pPr>
      <w:r w:rsidRPr="00862364">
        <w:rPr>
          <w:rFonts w:ascii="Tahoma" w:hAnsi="Tahoma" w:cs="Tahoma"/>
          <w:b/>
          <w:bCs/>
          <w:szCs w:val="22"/>
          <w:rtl/>
        </w:rPr>
        <w:t xml:space="preserve">ברוא יערות לצורך הכשרת שטחים לגדול בעלי חיים ומזונם. </w:t>
      </w:r>
    </w:p>
    <w:p w:rsidR="00AF4FD4" w:rsidRPr="00862364" w:rsidRDefault="00AF4FD4" w:rsidP="00862364">
      <w:pPr>
        <w:pStyle w:val="NormalWeb"/>
        <w:shd w:val="clear" w:color="auto" w:fill="8DB3E2" w:themeFill="text2" w:themeFillTint="66"/>
        <w:bidi/>
        <w:spacing w:before="0" w:beforeAutospacing="0" w:after="0" w:afterAutospacing="0" w:line="360" w:lineRule="auto"/>
        <w:ind w:left="84"/>
        <w:rPr>
          <w:rFonts w:ascii="Tahoma" w:hAnsi="Tahoma" w:cs="Tahoma"/>
          <w:b/>
          <w:bCs/>
          <w:szCs w:val="22"/>
          <w:rtl/>
        </w:rPr>
      </w:pPr>
    </w:p>
    <w:p w:rsidR="00AF4FD4" w:rsidRDefault="00AF4FD4" w:rsidP="00862364">
      <w:pPr>
        <w:pStyle w:val="NormalWeb"/>
        <w:bidi/>
        <w:spacing w:before="0" w:beforeAutospacing="0" w:after="0" w:afterAutospacing="0" w:line="360" w:lineRule="auto"/>
        <w:ind w:left="84"/>
        <w:rPr>
          <w:rFonts w:ascii="Tahoma" w:hAnsi="Tahoma" w:cs="Tahoma"/>
          <w:sz w:val="22"/>
          <w:szCs w:val="22"/>
          <w:rtl/>
        </w:rPr>
      </w:pPr>
    </w:p>
    <w:p w:rsidR="00AF4FD4" w:rsidRDefault="00AF4FD4" w:rsidP="00862364">
      <w:pPr>
        <w:pStyle w:val="NormalWeb"/>
        <w:bidi/>
        <w:spacing w:before="0" w:beforeAutospacing="0" w:after="0" w:afterAutospacing="0" w:line="360" w:lineRule="auto"/>
        <w:ind w:left="84"/>
        <w:rPr>
          <w:rFonts w:ascii="Tahoma" w:hAnsi="Tahoma" w:cs="Tahoma"/>
          <w:sz w:val="22"/>
          <w:szCs w:val="22"/>
          <w:rtl/>
        </w:rPr>
      </w:pPr>
    </w:p>
    <w:p w:rsidR="00AF4FD4" w:rsidRPr="00695494" w:rsidRDefault="00AF4FD4" w:rsidP="00AF4FD4">
      <w:pPr>
        <w:pStyle w:val="NormalWeb"/>
        <w:bidi/>
        <w:spacing w:before="0" w:beforeAutospacing="0" w:after="0" w:afterAutospacing="0" w:line="360" w:lineRule="auto"/>
        <w:rPr>
          <w:rFonts w:ascii="Tahoma" w:hAnsi="Tahoma" w:cs="Tahoma"/>
          <w:sz w:val="22"/>
          <w:szCs w:val="22"/>
          <w:rtl/>
        </w:rPr>
      </w:pPr>
    </w:p>
    <w:p w:rsidR="005335D0" w:rsidRPr="0024320C" w:rsidRDefault="005335D0" w:rsidP="005335D0">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Tahoma" w:hAnsi="Tahoma" w:cs="Tahoma"/>
          <w:b/>
          <w:bCs/>
          <w:color w:val="FF0000"/>
          <w:szCs w:val="22"/>
          <w:rtl/>
        </w:rPr>
      </w:pPr>
      <w:r w:rsidRPr="0024320C">
        <w:rPr>
          <w:rFonts w:ascii="Tahoma" w:hAnsi="Tahoma" w:cs="Tahoma"/>
          <w:b/>
          <w:bCs/>
          <w:color w:val="FF0000"/>
          <w:szCs w:val="22"/>
          <w:rtl/>
        </w:rPr>
        <w:lastRenderedPageBreak/>
        <w:t>הרחבה</w:t>
      </w:r>
    </w:p>
    <w:p w:rsidR="005335D0" w:rsidRPr="0024320C" w:rsidRDefault="005335D0" w:rsidP="005335D0">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Tahoma" w:hAnsi="Tahoma" w:cs="Tahoma"/>
          <w:b/>
          <w:bCs/>
          <w:color w:val="FF0000"/>
          <w:szCs w:val="22"/>
          <w:rtl/>
        </w:rPr>
      </w:pPr>
      <w:r w:rsidRPr="0024320C">
        <w:rPr>
          <w:rFonts w:ascii="Tahoma" w:hAnsi="Tahoma" w:cs="Tahoma"/>
          <w:b/>
          <w:bCs/>
          <w:color w:val="FF0000"/>
          <w:szCs w:val="22"/>
          <w:rtl/>
        </w:rPr>
        <w:t>עוד על הנזק של  שמוש בחומרי דשן וחומרי הדברה בגדול חקלאי</w:t>
      </w:r>
    </w:p>
    <w:p w:rsidR="005335D0" w:rsidRPr="004B6755" w:rsidRDefault="005335D0" w:rsidP="005335D0">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2718"/>
        </w:tabs>
        <w:jc w:val="both"/>
        <w:rPr>
          <w:rFonts w:ascii="Tahoma" w:hAnsi="Tahoma" w:cs="Tahoma"/>
          <w:szCs w:val="22"/>
          <w:rtl/>
        </w:rPr>
      </w:pPr>
      <w:r w:rsidRPr="004B6755">
        <w:rPr>
          <w:rFonts w:ascii="Tahoma" w:hAnsi="Tahoma" w:cs="Tahoma" w:hint="cs"/>
          <w:szCs w:val="22"/>
          <w:rtl/>
        </w:rPr>
        <w:t>בצד הברכה, שהביא השימוש בדשן כימי המבוסס על חנקן, זרחן ואשלגן, ובחומרי הדברה, מבוססי זרחן, ישנה גם עלות סביבתית גבוהה וסיכונים</w:t>
      </w:r>
      <w:r w:rsidRPr="004B6755">
        <w:rPr>
          <w:rFonts w:ascii="Tahoma" w:hAnsi="Tahoma" w:cs="Tahoma"/>
          <w:szCs w:val="22"/>
        </w:rPr>
        <w:t xml:space="preserve"> </w:t>
      </w:r>
      <w:r w:rsidRPr="004B6755">
        <w:rPr>
          <w:rFonts w:ascii="Tahoma" w:hAnsi="Tahoma" w:cs="Tahoma" w:hint="cs"/>
          <w:szCs w:val="22"/>
          <w:rtl/>
        </w:rPr>
        <w:t>לבריאות האדם.</w:t>
      </w:r>
      <w:r w:rsidRPr="004B6755">
        <w:rPr>
          <w:rFonts w:ascii="Tahoma" w:hAnsi="Tahoma" w:cs="Tahoma"/>
          <w:szCs w:val="22"/>
          <w:rtl/>
        </w:rPr>
        <w:t xml:space="preserve"> </w:t>
      </w:r>
      <w:r w:rsidRPr="004B6755">
        <w:rPr>
          <w:rFonts w:ascii="Tahoma" w:hAnsi="Tahoma" w:cs="Tahoma" w:hint="cs"/>
          <w:color w:val="000000"/>
          <w:szCs w:val="22"/>
          <w:shd w:val="clear" w:color="auto" w:fill="FFFFFF"/>
          <w:rtl/>
        </w:rPr>
        <w:t>כ</w:t>
      </w:r>
      <w:r w:rsidRPr="004B6755">
        <w:rPr>
          <w:rFonts w:ascii="Tahoma" w:hAnsi="Tahoma" w:cs="Tahoma" w:hint="cs"/>
          <w:szCs w:val="22"/>
          <w:rtl/>
        </w:rPr>
        <w:t>מחצית מהדשן הכימי המוסף לקרקעות הגידול אינו מנוצל על ידי הצמחים ואובד לסביבה. הפסדים של חנקן וזרחן, דרך חלחול למי תהום ונגר עילי, גרמו לזיהום של מקורות מים מלוחים ולפגיעה במצבורי מים מתוקים עליים ובאקוויפרים. תופעות של אאוטריפיקציה (פריחת אצות הגורמת למחסור בחמצן ובאור) והיפוקסיה (חוסר חמצן), הופיעו במקורות מים עיליים, אליהם זרמו חומרי הזנה אלו. בנוסף גורם השימוש בדישון כימי, לשחרור גזים שונים מהשדות המדושנים, בהם חמצן דו חנקני-</w:t>
      </w:r>
      <w:r w:rsidRPr="004B6755">
        <w:rPr>
          <w:rFonts w:ascii="Tahoma" w:hAnsi="Tahoma" w:cs="Tahoma" w:hint="cs"/>
          <w:szCs w:val="22"/>
        </w:rPr>
        <w:t>N</w:t>
      </w:r>
      <w:r w:rsidRPr="004B6755">
        <w:rPr>
          <w:rFonts w:ascii="Tahoma" w:hAnsi="Tahoma" w:cs="Tahoma"/>
          <w:szCs w:val="22"/>
          <w:vertAlign w:val="subscript"/>
        </w:rPr>
        <w:t>2</w:t>
      </w:r>
      <w:r w:rsidRPr="004B6755">
        <w:rPr>
          <w:rFonts w:ascii="Tahoma" w:hAnsi="Tahoma" w:cs="Tahoma"/>
          <w:szCs w:val="22"/>
        </w:rPr>
        <w:t>O</w:t>
      </w:r>
      <w:r w:rsidRPr="004B6755">
        <w:rPr>
          <w:rFonts w:ascii="Tahoma" w:hAnsi="Tahoma" w:cs="Tahoma" w:hint="cs"/>
          <w:szCs w:val="22"/>
          <w:rtl/>
        </w:rPr>
        <w:t xml:space="preserve"> שהוא אחד מגזי החממה הגורמים לשינוי אקלימי. שנוי שעלול לגרום לאירועי מזג אוויר קיצוניים, לפגיעה בכושר היצור החקלאי, לפגיעה באקוסיסטמות ולגידול בקצב אובדן המגוון הביולוגי (</w:t>
      </w:r>
      <w:r w:rsidRPr="004B6755">
        <w:rPr>
          <w:rFonts w:ascii="Tahoma" w:hAnsi="Tahoma" w:cs="Tahoma"/>
          <w:color w:val="000000"/>
          <w:szCs w:val="22"/>
          <w:shd w:val="clear" w:color="auto" w:fill="FFFFFF"/>
        </w:rPr>
        <w:t xml:space="preserve">Rockström et al., 2009; </w:t>
      </w:r>
      <w:r w:rsidRPr="004B6755">
        <w:rPr>
          <w:rFonts w:ascii="Tahoma" w:eastAsia="Times New Roman" w:hAnsi="Tahoma" w:cs="Tahoma"/>
          <w:color w:val="000000"/>
          <w:szCs w:val="22"/>
        </w:rPr>
        <w:t>Chatzipavlidis et al., 2013</w:t>
      </w:r>
      <w:r w:rsidRPr="004B6755">
        <w:rPr>
          <w:rFonts w:ascii="Tahoma" w:hAnsi="Tahoma" w:cs="Tahoma" w:hint="cs"/>
          <w:szCs w:val="22"/>
          <w:rtl/>
        </w:rPr>
        <w:t>). שימוש אינטנסיבי בדישון כימי פוגע לאורך זמן גם במרקם הקרקע, בפוריותה וביציבותה. פגיעה הנגרמת בשל המלחה ופגיעה באוכלוסיית המיקרואורגניזמים שבקרקע</w:t>
      </w:r>
      <w:r w:rsidRPr="004B6755">
        <w:rPr>
          <w:rFonts w:ascii="Tahoma" w:hAnsi="Tahoma" w:cs="Tahoma"/>
          <w:szCs w:val="22"/>
        </w:rPr>
        <w:t xml:space="preserve"> </w:t>
      </w:r>
      <w:r w:rsidRPr="004B6755">
        <w:rPr>
          <w:rFonts w:ascii="Tahoma" w:hAnsi="Tahoma" w:cs="Tahoma" w:hint="cs"/>
          <w:szCs w:val="22"/>
          <w:rtl/>
        </w:rPr>
        <w:t>(</w:t>
      </w:r>
      <w:r w:rsidRPr="004B6755">
        <w:rPr>
          <w:rFonts w:ascii="Tahoma" w:hAnsi="Tahoma" w:cs="Tahoma"/>
          <w:szCs w:val="22"/>
        </w:rPr>
        <w:t>Davidson et al., 2012</w:t>
      </w:r>
      <w:r w:rsidRPr="004B6755">
        <w:rPr>
          <w:rFonts w:ascii="Tahoma" w:hAnsi="Tahoma" w:cs="Tahoma" w:hint="cs"/>
          <w:szCs w:val="22"/>
          <w:rtl/>
        </w:rPr>
        <w:t>).</w:t>
      </w:r>
    </w:p>
    <w:p w:rsidR="005335D0" w:rsidRPr="004B6755" w:rsidRDefault="005335D0" w:rsidP="005335D0">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Tahoma" w:hAnsi="Tahoma" w:cs="Tahoma"/>
          <w:szCs w:val="22"/>
          <w:rtl/>
        </w:rPr>
      </w:pPr>
      <w:r w:rsidRPr="004B6755">
        <w:rPr>
          <w:rFonts w:ascii="Tahoma" w:hAnsi="Tahoma" w:cs="Tahoma" w:hint="cs"/>
          <w:szCs w:val="22"/>
          <w:rtl/>
        </w:rPr>
        <w:t xml:space="preserve">גם לשימוש בחומרי הדברה יש השפעות מזיקות על הסביבה. באופן אופטימאלי, חומר הדברה צריך להיות קטלני רק כנגד המזיק שהוא מיועד לו, ולא מזיק לאורגניזמים אחרים. בפועל כ- 90% מחומר ההדברה כלל לא מגיע לאורגניזם המטרה שלו, ומתפשט באוויר, קרקע ומים, גורם לפגיעה באיכותם וגורם לנזקים גם לאורגניזמים שנגדם אינם מיועד לפעול. בסקר שנערך בנחלים בארה"ב בשנות ה- 90, נמצא שיותר מ- 90% מהמים ומהדגים שנדגמו, מכילים שרידים של חומרי הדברה. זהום מי תהום בחומרי הדברה, מהווה גם הוא בעיה כלל עולמית. גם בקרקע מוצאים את חומרי ההדברה ואת שרידיהם הטוקסיים שהם תוצרים של תהליכים מטבוליים שונים. חומרי ההדברה בכמות מסיבית בקרקע יכולים להביא להעלמות אוכלוסיות של מיקרואורגניזמים מועילים </w:t>
      </w:r>
      <w:r w:rsidRPr="004B6755">
        <w:rPr>
          <w:rFonts w:ascii="Tahoma" w:hAnsi="Tahoma" w:cs="Tahoma"/>
          <w:szCs w:val="22"/>
          <w:rtl/>
        </w:rPr>
        <w:t>(</w:t>
      </w:r>
      <w:r w:rsidRPr="004B6755">
        <w:rPr>
          <w:rFonts w:ascii="Tahoma" w:hAnsi="Tahoma" w:cs="Tahoma"/>
          <w:szCs w:val="22"/>
        </w:rPr>
        <w:t>;</w:t>
      </w:r>
      <w:r w:rsidRPr="004B6755">
        <w:rPr>
          <w:rFonts w:ascii="Tahoma" w:hAnsi="Tahoma" w:cs="Tahoma"/>
          <w:szCs w:val="22"/>
          <w:lang w:val="es-ES"/>
        </w:rPr>
        <w:t>Ortiz-Hernández, 2011</w:t>
      </w:r>
      <w:r w:rsidRPr="004B6755">
        <w:rPr>
          <w:rFonts w:ascii="Tahoma" w:hAnsi="Tahoma" w:cs="Tahoma"/>
          <w:szCs w:val="22"/>
          <w:rtl/>
        </w:rPr>
        <w:t xml:space="preserve"> </w:t>
      </w:r>
      <w:r w:rsidRPr="004B6755">
        <w:rPr>
          <w:rFonts w:ascii="Tahoma" w:hAnsi="Tahoma" w:cs="Tahoma"/>
          <w:szCs w:val="22"/>
        </w:rPr>
        <w:t>(Aktar et al., 2009</w:t>
      </w:r>
      <w:r w:rsidRPr="004B6755">
        <w:rPr>
          <w:rFonts w:ascii="Tahoma" w:hAnsi="Tahoma" w:cs="Tahoma"/>
          <w:szCs w:val="22"/>
          <w:rtl/>
        </w:rPr>
        <w:t>.</w:t>
      </w:r>
      <w:r w:rsidRPr="004B6755">
        <w:rPr>
          <w:rFonts w:ascii="Tahoma" w:hAnsi="Tahoma" w:cs="Tahoma" w:hint="cs"/>
          <w:szCs w:val="22"/>
          <w:rtl/>
        </w:rPr>
        <w:t xml:space="preserve"> ריכוזי החנקן והזרחן, שנמדדו בקרקע ובמים, הוגדרו על ידי החוקרים כמצויים מעבר ל"קו האדום", כלומר בריכוז העלול לפגוע ב</w:t>
      </w:r>
      <w:r w:rsidRPr="004B6755">
        <w:rPr>
          <w:rFonts w:ascii="Tahoma" w:hAnsi="Tahoma" w:cs="Tahoma"/>
          <w:szCs w:val="22"/>
          <w:rtl/>
        </w:rPr>
        <w:t xml:space="preserve">חוסן </w:t>
      </w:r>
      <w:r w:rsidRPr="004B6755">
        <w:rPr>
          <w:rFonts w:ascii="Tahoma" w:hAnsi="Tahoma" w:cs="Tahoma" w:hint="cs"/>
          <w:szCs w:val="22"/>
          <w:rtl/>
        </w:rPr>
        <w:t>וב</w:t>
      </w:r>
      <w:r w:rsidRPr="004B6755">
        <w:rPr>
          <w:rFonts w:ascii="Tahoma" w:hAnsi="Tahoma" w:cs="Tahoma"/>
          <w:szCs w:val="22"/>
          <w:rtl/>
        </w:rPr>
        <w:t>יציבות המערכת האקולוגית והחברתית</w:t>
      </w:r>
      <w:r w:rsidRPr="004B6755">
        <w:rPr>
          <w:rFonts w:ascii="Tahoma" w:hAnsi="Tahoma" w:cs="Tahoma" w:hint="cs"/>
          <w:szCs w:val="22"/>
          <w:rtl/>
        </w:rPr>
        <w:t>,</w:t>
      </w:r>
      <w:r w:rsidRPr="004B6755">
        <w:rPr>
          <w:rFonts w:ascii="Tahoma" w:hAnsi="Tahoma" w:cs="Tahoma"/>
          <w:szCs w:val="22"/>
          <w:rtl/>
        </w:rPr>
        <w:t xml:space="preserve"> שנוצרה בכדור הארץ. </w:t>
      </w:r>
      <w:r w:rsidRPr="004B6755">
        <w:rPr>
          <w:rFonts w:ascii="Tahoma" w:hAnsi="Tahoma" w:cs="Tahoma" w:hint="cs"/>
          <w:szCs w:val="22"/>
          <w:rtl/>
        </w:rPr>
        <w:t xml:space="preserve">המקור העיקרי של שנייהם הוא בעיקר מחומרים המשמשים בחקלאות </w:t>
      </w:r>
      <w:r w:rsidRPr="004B6755">
        <w:rPr>
          <w:rFonts w:ascii="Tahoma" w:hAnsi="Tahoma" w:cs="Tahoma"/>
          <w:szCs w:val="22"/>
          <w:rtl/>
        </w:rPr>
        <w:t>(</w:t>
      </w:r>
      <w:r w:rsidRPr="004B6755">
        <w:rPr>
          <w:rFonts w:ascii="Tahoma" w:hAnsi="Tahoma" w:cs="Tahoma"/>
          <w:color w:val="000000"/>
          <w:szCs w:val="22"/>
          <w:shd w:val="clear" w:color="auto" w:fill="FFFFFF"/>
        </w:rPr>
        <w:t>Rockström et al., 2009</w:t>
      </w:r>
      <w:r w:rsidRPr="004B6755">
        <w:rPr>
          <w:rFonts w:ascii="Tahoma" w:hAnsi="Tahoma" w:cs="Tahoma" w:hint="cs"/>
          <w:color w:val="000000"/>
          <w:szCs w:val="22"/>
          <w:shd w:val="clear" w:color="auto" w:fill="FFFFFF"/>
          <w:rtl/>
        </w:rPr>
        <w:t>).</w:t>
      </w:r>
    </w:p>
    <w:p w:rsidR="005335D0" w:rsidRPr="004B6755" w:rsidRDefault="005335D0" w:rsidP="005335D0">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Tahoma" w:hAnsi="Tahoma" w:cs="Tahoma"/>
          <w:szCs w:val="22"/>
          <w:rtl/>
        </w:rPr>
      </w:pPr>
      <w:r w:rsidRPr="004B6755">
        <w:rPr>
          <w:rFonts w:ascii="Tahoma" w:hAnsi="Tahoma" w:cs="Tahoma" w:hint="cs"/>
          <w:szCs w:val="22"/>
          <w:rtl/>
        </w:rPr>
        <w:t xml:space="preserve">בנוסף להשפעות הישירות והעקיפות של חומרי הדישון וההדברה על הקרקע והסביבה, מתרבות גם העדויות לקשר בין עודף בתרכובות סינטטיות שונות, כדוגמת </w:t>
      </w:r>
      <w:r w:rsidRPr="004B6755">
        <w:rPr>
          <w:rFonts w:ascii="Tahoma" w:hAnsi="Tahoma" w:cs="Tahoma"/>
          <w:szCs w:val="22"/>
          <w:rtl/>
        </w:rPr>
        <w:t>תרכובות חנקן המשמשות לדישון ופוספטים אורגנים המשמשים להדברה, ולפגיעה בבריאות האדם (</w:t>
      </w:r>
      <w:r w:rsidRPr="004B6755">
        <w:rPr>
          <w:rFonts w:ascii="Tahoma" w:hAnsi="Tahoma" w:cs="Tahoma"/>
          <w:szCs w:val="22"/>
          <w:lang w:val="es-ES"/>
        </w:rPr>
        <w:t xml:space="preserve">Ortiz-Hernández, 2011; </w:t>
      </w:r>
      <w:r w:rsidRPr="004B6755">
        <w:rPr>
          <w:rFonts w:ascii="Tahoma" w:hAnsi="Tahoma" w:cs="Tahoma"/>
          <w:szCs w:val="22"/>
        </w:rPr>
        <w:t>Davidson et al., 2012</w:t>
      </w:r>
      <w:r w:rsidRPr="004B6755">
        <w:rPr>
          <w:rFonts w:ascii="Tahoma" w:hAnsi="Tahoma" w:cs="Tahoma"/>
          <w:szCs w:val="22"/>
          <w:rtl/>
        </w:rPr>
        <w:t>)</w:t>
      </w:r>
      <w:r w:rsidRPr="004B6755">
        <w:rPr>
          <w:rFonts w:ascii="Tahoma" w:hAnsi="Tahoma" w:cs="Tahoma" w:hint="cs"/>
          <w:szCs w:val="22"/>
          <w:rtl/>
        </w:rPr>
        <w:t xml:space="preserve">. בעשרות השנים האחרונות, עלה ריכוז החנקות במי התהום ובמים העליים, בעיקר כתוצאה מפעילות פעילות חקלאית. עלייה זאת גורמת לפגיעה באדם, פגיעה היכולה להווצר לאחר חשיפה קיצרת טווח, או לאחר </w:t>
      </w:r>
      <w:r w:rsidRPr="004B6755">
        <w:rPr>
          <w:rFonts w:ascii="Tahoma" w:hAnsi="Tahoma" w:cs="Tahoma" w:hint="cs"/>
          <w:szCs w:val="22"/>
          <w:rtl/>
        </w:rPr>
        <w:lastRenderedPageBreak/>
        <w:t>חשיפה ארוכת טווח. השפעות אפשריות של חשיפה בטווח קצר לריכוז חנקות גבוה במים הן: תופעת ה-</w:t>
      </w:r>
      <w:r w:rsidRPr="004B6755">
        <w:rPr>
          <w:rFonts w:ascii="Tahoma" w:hAnsi="Tahoma" w:cs="Tahoma"/>
          <w:szCs w:val="22"/>
        </w:rPr>
        <w:t>infantile methemoglobinemia</w:t>
      </w:r>
      <w:r w:rsidRPr="004B6755">
        <w:rPr>
          <w:rFonts w:ascii="Tahoma" w:hAnsi="Tahoma" w:cs="Tahoma" w:hint="cs"/>
          <w:szCs w:val="22"/>
          <w:rtl/>
        </w:rPr>
        <w:t xml:space="preserve">, עלייה בשכיחות הפלות, לידות מוקדמות ולידת תינוקות מתים. תוצאות חשיפה ארוכת טווח לריכוז גבוה של חנקות במי שתייה, כוללות עלייה בסיכון לחלות בסוגי סרטן שונים, עלייה בשכיחות סוכרת ועלייה בסיכון להופעת מומים עובריים .גם </w:t>
      </w:r>
      <w:r w:rsidRPr="004B6755">
        <w:rPr>
          <w:rFonts w:ascii="Tahoma" w:hAnsi="Tahoma" w:cs="Tahoma"/>
          <w:szCs w:val="22"/>
          <w:rtl/>
        </w:rPr>
        <w:t xml:space="preserve">חשיפה </w:t>
      </w:r>
      <w:r w:rsidRPr="004B6755">
        <w:rPr>
          <w:rFonts w:ascii="Tahoma" w:hAnsi="Tahoma" w:cs="Tahoma" w:hint="cs"/>
          <w:szCs w:val="22"/>
          <w:rtl/>
        </w:rPr>
        <w:t xml:space="preserve">מיידית </w:t>
      </w:r>
      <w:r w:rsidRPr="004B6755">
        <w:rPr>
          <w:rFonts w:ascii="Tahoma" w:hAnsi="Tahoma" w:cs="Tahoma"/>
          <w:szCs w:val="22"/>
          <w:rtl/>
        </w:rPr>
        <w:t xml:space="preserve">או </w:t>
      </w:r>
      <w:r w:rsidRPr="004B6755">
        <w:rPr>
          <w:rFonts w:ascii="Tahoma" w:hAnsi="Tahoma" w:cs="Tahoma" w:hint="cs"/>
          <w:szCs w:val="22"/>
          <w:rtl/>
        </w:rPr>
        <w:t xml:space="preserve">ארוכת טווח של </w:t>
      </w:r>
      <w:r w:rsidRPr="004B6755">
        <w:rPr>
          <w:rFonts w:ascii="Tahoma" w:hAnsi="Tahoma" w:cs="Tahoma"/>
          <w:szCs w:val="22"/>
          <w:rtl/>
        </w:rPr>
        <w:t>האדם לחומרי הדברה</w:t>
      </w:r>
      <w:r w:rsidRPr="004B6755">
        <w:rPr>
          <w:rFonts w:ascii="Tahoma" w:hAnsi="Tahoma" w:cs="Tahoma" w:hint="cs"/>
          <w:szCs w:val="22"/>
          <w:rtl/>
        </w:rPr>
        <w:t>,</w:t>
      </w:r>
      <w:r w:rsidRPr="004B6755">
        <w:rPr>
          <w:rFonts w:ascii="Tahoma" w:hAnsi="Tahoma" w:cs="Tahoma"/>
          <w:szCs w:val="22"/>
          <w:rtl/>
        </w:rPr>
        <w:t xml:space="preserve"> נקשרה במחקרים אפידמיולוגים שונים לבעיות בריאותיות. חשיפה </w:t>
      </w:r>
      <w:r w:rsidRPr="004B6755">
        <w:rPr>
          <w:rFonts w:ascii="Tahoma" w:hAnsi="Tahoma" w:cs="Tahoma" w:hint="cs"/>
          <w:szCs w:val="22"/>
          <w:rtl/>
        </w:rPr>
        <w:t>מיידית יכולה</w:t>
      </w:r>
      <w:r w:rsidRPr="004B6755">
        <w:rPr>
          <w:rFonts w:ascii="Tahoma" w:hAnsi="Tahoma" w:cs="Tahoma"/>
          <w:szCs w:val="22"/>
          <w:rtl/>
        </w:rPr>
        <w:t xml:space="preserve"> להתבטא בבחילות, סחרחורות, הקאות, כאבי ראש ובטן, קושי בנשימה</w:t>
      </w:r>
      <w:r w:rsidRPr="004B6755">
        <w:rPr>
          <w:rFonts w:ascii="Tahoma" w:hAnsi="Tahoma" w:cs="Tahoma" w:hint="cs"/>
          <w:szCs w:val="22"/>
          <w:rtl/>
        </w:rPr>
        <w:t xml:space="preserve"> ו</w:t>
      </w:r>
      <w:r w:rsidRPr="004B6755">
        <w:rPr>
          <w:rFonts w:ascii="Tahoma" w:hAnsi="Tahoma" w:cs="Tahoma"/>
          <w:szCs w:val="22"/>
          <w:rtl/>
        </w:rPr>
        <w:t xml:space="preserve">בעיות עיניים. חשיפה </w:t>
      </w:r>
      <w:r w:rsidRPr="004B6755">
        <w:rPr>
          <w:rFonts w:ascii="Tahoma" w:hAnsi="Tahoma" w:cs="Tahoma" w:hint="cs"/>
          <w:szCs w:val="22"/>
          <w:rtl/>
        </w:rPr>
        <w:t xml:space="preserve">ארוכת טווח </w:t>
      </w:r>
      <w:r w:rsidRPr="004B6755">
        <w:rPr>
          <w:rFonts w:ascii="Tahoma" w:hAnsi="Tahoma" w:cs="Tahoma"/>
          <w:szCs w:val="22"/>
          <w:rtl/>
        </w:rPr>
        <w:t xml:space="preserve">לחומרי הדברה יכולה להתבטא בירידה ביכולת הקוגניטיבית, הפרעות בזיכרון, בלבול והפרעות ריכוז. </w:t>
      </w:r>
      <w:r w:rsidRPr="004B6755">
        <w:rPr>
          <w:rFonts w:ascii="Tahoma" w:hAnsi="Tahoma" w:cs="Tahoma" w:hint="cs"/>
          <w:szCs w:val="22"/>
          <w:rtl/>
        </w:rPr>
        <w:t xml:space="preserve">כמו כן נקשרה </w:t>
      </w:r>
      <w:r w:rsidRPr="004B6755">
        <w:rPr>
          <w:rFonts w:ascii="Tahoma" w:hAnsi="Tahoma" w:cs="Tahoma"/>
          <w:szCs w:val="22"/>
          <w:rtl/>
        </w:rPr>
        <w:t xml:space="preserve">חשיפה </w:t>
      </w:r>
      <w:r w:rsidRPr="004B6755">
        <w:rPr>
          <w:rFonts w:ascii="Tahoma" w:hAnsi="Tahoma" w:cs="Tahoma" w:hint="cs"/>
          <w:szCs w:val="22"/>
          <w:rtl/>
        </w:rPr>
        <w:t xml:space="preserve">ארוכת טווח </w:t>
      </w:r>
      <w:r w:rsidRPr="004B6755">
        <w:rPr>
          <w:rFonts w:ascii="Tahoma" w:hAnsi="Tahoma" w:cs="Tahoma"/>
          <w:szCs w:val="22"/>
          <w:rtl/>
        </w:rPr>
        <w:t>גם למחלות כרוניות כגון</w:t>
      </w:r>
      <w:r w:rsidRPr="004B6755">
        <w:rPr>
          <w:rFonts w:ascii="Tahoma" w:hAnsi="Tahoma" w:cs="Tahoma" w:hint="cs"/>
          <w:szCs w:val="22"/>
          <w:rtl/>
        </w:rPr>
        <w:t>:</w:t>
      </w:r>
      <w:r w:rsidRPr="004B6755">
        <w:rPr>
          <w:rFonts w:ascii="Tahoma" w:hAnsi="Tahoma" w:cs="Tahoma"/>
          <w:szCs w:val="22"/>
          <w:rtl/>
        </w:rPr>
        <w:t xml:space="preserve"> מחלות נשימתיות, בעיות עור, דיכאון, בעיות נוירולוגיות, </w:t>
      </w:r>
      <w:r w:rsidRPr="004B6755">
        <w:rPr>
          <w:rFonts w:ascii="Tahoma" w:hAnsi="Tahoma" w:cs="Tahoma" w:hint="cs"/>
          <w:szCs w:val="22"/>
          <w:rtl/>
        </w:rPr>
        <w:t>בעיות</w:t>
      </w:r>
      <w:r w:rsidRPr="004B6755">
        <w:rPr>
          <w:rFonts w:ascii="Tahoma" w:hAnsi="Tahoma" w:cs="Tahoma"/>
          <w:szCs w:val="22"/>
          <w:rtl/>
        </w:rPr>
        <w:t xml:space="preserve"> אנדוקרינולוגיות, הפלות, מומים מולדים וסוגים שונים של סרטן </w:t>
      </w:r>
    </w:p>
    <w:p w:rsidR="005335D0" w:rsidRPr="004B6755" w:rsidRDefault="005335D0" w:rsidP="005335D0">
      <w:pPr>
        <w:pBdr>
          <w:top w:val="single" w:sz="4" w:space="1" w:color="auto"/>
          <w:left w:val="single" w:sz="4" w:space="4" w:color="auto"/>
          <w:bottom w:val="single" w:sz="4" w:space="1" w:color="auto"/>
          <w:right w:val="single" w:sz="4" w:space="4" w:color="auto"/>
        </w:pBdr>
        <w:rPr>
          <w:szCs w:val="22"/>
          <w:rtl/>
        </w:rPr>
      </w:pPr>
    </w:p>
    <w:p w:rsidR="005335D0" w:rsidRDefault="005335D0" w:rsidP="005335D0">
      <w:pPr>
        <w:rPr>
          <w:rtl/>
        </w:rPr>
      </w:pPr>
    </w:p>
    <w:p w:rsidR="0024320C" w:rsidRDefault="0024320C" w:rsidP="0024320C">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jc w:val="both"/>
        <w:rPr>
          <w:rFonts w:ascii="Tahoma" w:hAnsi="Tahoma" w:cs="Tahoma"/>
          <w:b/>
          <w:bCs/>
          <w:color w:val="FF0000"/>
          <w:szCs w:val="22"/>
          <w:rtl/>
        </w:rPr>
      </w:pPr>
      <w:r>
        <w:rPr>
          <w:rFonts w:ascii="Tahoma" w:hAnsi="Tahoma" w:cs="Tahoma" w:hint="cs"/>
          <w:b/>
          <w:bCs/>
          <w:color w:val="FF0000"/>
          <w:szCs w:val="22"/>
          <w:rtl/>
        </w:rPr>
        <w:t>הרחבה</w:t>
      </w:r>
    </w:p>
    <w:p w:rsidR="0024320C" w:rsidRPr="00FF257F" w:rsidRDefault="0024320C" w:rsidP="0024320C">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jc w:val="both"/>
        <w:rPr>
          <w:rFonts w:ascii="Tahoma" w:hAnsi="Tahoma" w:cs="Tahoma"/>
          <w:b/>
          <w:bCs/>
          <w:color w:val="FF0000"/>
          <w:szCs w:val="22"/>
          <w:rtl/>
        </w:rPr>
      </w:pPr>
      <w:r w:rsidRPr="00FF257F">
        <w:rPr>
          <w:rFonts w:ascii="Tahoma" w:hAnsi="Tahoma" w:cs="Tahoma"/>
          <w:b/>
          <w:bCs/>
          <w:color w:val="FF0000"/>
          <w:szCs w:val="22"/>
          <w:rtl/>
        </w:rPr>
        <w:t>ההיסטוריה של ה-</w:t>
      </w:r>
      <w:r w:rsidRPr="00FF257F">
        <w:rPr>
          <w:rFonts w:ascii="Tahoma" w:hAnsi="Tahoma" w:cs="Tahoma"/>
          <w:b/>
          <w:bCs/>
          <w:color w:val="FF0000"/>
          <w:szCs w:val="22"/>
        </w:rPr>
        <w:t>DDT</w:t>
      </w:r>
    </w:p>
    <w:p w:rsidR="0024320C" w:rsidRPr="00FF257F" w:rsidRDefault="0024320C" w:rsidP="0024320C">
      <w:pPr>
        <w:pBdr>
          <w:top w:val="single" w:sz="4" w:space="1" w:color="auto"/>
          <w:left w:val="single" w:sz="4" w:space="4" w:color="auto"/>
          <w:bottom w:val="single" w:sz="4" w:space="1" w:color="auto"/>
          <w:right w:val="single" w:sz="4" w:space="4" w:color="auto"/>
        </w:pBdr>
        <w:shd w:val="clear" w:color="auto" w:fill="D9D9D9" w:themeFill="background1" w:themeFillShade="D9"/>
        <w:bidi w:val="0"/>
        <w:spacing w:before="0" w:after="0"/>
        <w:jc w:val="right"/>
        <w:rPr>
          <w:rStyle w:val="Hyperlink"/>
          <w:rFonts w:ascii="Tahoma" w:hAnsi="Tahoma" w:cs="Tahoma"/>
          <w:color w:val="660099"/>
          <w:szCs w:val="22"/>
          <w:shd w:val="clear" w:color="auto" w:fill="FFFFFF"/>
        </w:rPr>
      </w:pPr>
      <w:r w:rsidRPr="00FF257F">
        <w:rPr>
          <w:rFonts w:ascii="Tahoma" w:hAnsi="Tahoma" w:cs="Tahoma"/>
          <w:szCs w:val="22"/>
        </w:rPr>
        <w:fldChar w:fldCharType="begin"/>
      </w:r>
      <w:r w:rsidRPr="00FF257F">
        <w:rPr>
          <w:rFonts w:ascii="Tahoma" w:hAnsi="Tahoma" w:cs="Tahoma"/>
          <w:szCs w:val="22"/>
        </w:rPr>
        <w:instrText>HYPERLINK "https://youtu.be/gtcXXbuR244"</w:instrText>
      </w:r>
      <w:r w:rsidRPr="00FF257F">
        <w:rPr>
          <w:rFonts w:ascii="Tahoma" w:hAnsi="Tahoma" w:cs="Tahoma"/>
          <w:szCs w:val="22"/>
        </w:rPr>
        <w:fldChar w:fldCharType="separate"/>
      </w:r>
    </w:p>
    <w:p w:rsidR="0024320C" w:rsidRPr="00FF257F" w:rsidRDefault="0024320C" w:rsidP="0024320C">
      <w:pPr>
        <w:pStyle w:val="3"/>
        <w:pBdr>
          <w:top w:val="single" w:sz="4" w:space="1" w:color="auto"/>
          <w:left w:val="single" w:sz="4" w:space="4" w:color="auto"/>
          <w:bottom w:val="single" w:sz="4" w:space="1" w:color="auto"/>
          <w:right w:val="single" w:sz="4" w:space="4" w:color="auto"/>
        </w:pBdr>
        <w:shd w:val="clear" w:color="auto" w:fill="D9D9D9" w:themeFill="background1" w:themeFillShade="D9"/>
        <w:spacing w:before="0" w:beforeAutospacing="0" w:after="0" w:afterAutospacing="0" w:line="360" w:lineRule="auto"/>
        <w:jc w:val="right"/>
        <w:rPr>
          <w:rFonts w:ascii="Tahoma" w:hAnsi="Tahoma" w:cs="Tahoma"/>
          <w:b w:val="0"/>
          <w:bCs w:val="0"/>
          <w:sz w:val="22"/>
          <w:szCs w:val="22"/>
          <w:rtl/>
        </w:rPr>
      </w:pPr>
      <w:r w:rsidRPr="00FF257F">
        <w:rPr>
          <w:rFonts w:ascii="Tahoma" w:hAnsi="Tahoma" w:cs="Tahoma"/>
          <w:b w:val="0"/>
          <w:bCs w:val="0"/>
          <w:color w:val="660099"/>
          <w:sz w:val="22"/>
          <w:szCs w:val="22"/>
          <w:u w:val="single"/>
          <w:shd w:val="clear" w:color="auto" w:fill="FFFFFF"/>
        </w:rPr>
        <w:t>DDT so safe you can eat it 1947 – YouTube</w:t>
      </w:r>
      <w:r w:rsidRPr="00FF257F">
        <w:rPr>
          <w:rFonts w:ascii="Tahoma" w:hAnsi="Tahoma" w:cs="Tahoma"/>
          <w:b w:val="0"/>
          <w:bCs w:val="0"/>
          <w:sz w:val="22"/>
          <w:szCs w:val="22"/>
        </w:rPr>
        <w:t xml:space="preserve">- </w:t>
      </w:r>
      <w:r w:rsidRPr="00FF257F">
        <w:rPr>
          <w:rFonts w:ascii="Tahoma" w:hAnsi="Tahoma" w:cs="Tahoma"/>
          <w:b w:val="0"/>
          <w:bCs w:val="0"/>
          <w:sz w:val="22"/>
          <w:szCs w:val="22"/>
          <w:rtl/>
        </w:rPr>
        <w:t xml:space="preserve">סרטון משנת 1947    כפותר את  בעיית </w:t>
      </w:r>
      <w:r>
        <w:rPr>
          <w:rFonts w:ascii="Tahoma" w:hAnsi="Tahoma" w:cs="Tahoma" w:hint="cs"/>
          <w:b w:val="0"/>
          <w:bCs w:val="0"/>
          <w:sz w:val="22"/>
          <w:szCs w:val="22"/>
          <w:rtl/>
        </w:rPr>
        <w:t xml:space="preserve"> </w:t>
      </w:r>
      <w:r w:rsidRPr="00FF257F">
        <w:rPr>
          <w:rFonts w:ascii="Tahoma" w:hAnsi="Tahoma" w:cs="Tahoma"/>
          <w:b w:val="0"/>
          <w:bCs w:val="0"/>
          <w:sz w:val="22"/>
          <w:szCs w:val="22"/>
        </w:rPr>
        <w:t>DDT</w:t>
      </w:r>
      <w:r w:rsidRPr="00FF257F">
        <w:rPr>
          <w:rFonts w:ascii="Tahoma" w:hAnsi="Tahoma" w:cs="Tahoma"/>
          <w:b w:val="0"/>
          <w:bCs w:val="0"/>
          <w:sz w:val="22"/>
          <w:szCs w:val="22"/>
          <w:rtl/>
        </w:rPr>
        <w:t xml:space="preserve"> </w:t>
      </w:r>
      <w:r w:rsidRPr="00FF257F">
        <w:rPr>
          <w:rFonts w:ascii="Tahoma" w:hAnsi="Tahoma" w:cs="Tahoma" w:hint="cs"/>
          <w:b w:val="0"/>
          <w:bCs w:val="0"/>
          <w:sz w:val="22"/>
          <w:szCs w:val="22"/>
          <w:rtl/>
        </w:rPr>
        <w:t>המלריה</w:t>
      </w:r>
      <w:r w:rsidRPr="00FF257F">
        <w:rPr>
          <w:rFonts w:ascii="Tahoma" w:hAnsi="Tahoma" w:cs="Tahoma"/>
          <w:b w:val="0"/>
          <w:bCs w:val="0"/>
          <w:sz w:val="22"/>
          <w:szCs w:val="22"/>
          <w:rtl/>
        </w:rPr>
        <w:t xml:space="preserve"> </w:t>
      </w:r>
      <w:r>
        <w:rPr>
          <w:rFonts w:ascii="Tahoma" w:hAnsi="Tahoma" w:cs="Tahoma" w:hint="cs"/>
          <w:b w:val="0"/>
          <w:bCs w:val="0"/>
          <w:sz w:val="22"/>
          <w:szCs w:val="22"/>
          <w:rtl/>
        </w:rPr>
        <w:t>-</w:t>
      </w:r>
      <w:r w:rsidRPr="00FF257F">
        <w:rPr>
          <w:rFonts w:ascii="Tahoma" w:hAnsi="Tahoma" w:cs="Tahoma"/>
          <w:b w:val="0"/>
          <w:bCs w:val="0"/>
          <w:sz w:val="22"/>
          <w:szCs w:val="22"/>
          <w:rtl/>
        </w:rPr>
        <w:t xml:space="preserve">נפלאות ה </w:t>
      </w:r>
    </w:p>
    <w:p w:rsidR="0024320C" w:rsidRPr="00FF257F" w:rsidDel="0049696C" w:rsidRDefault="0024320C" w:rsidP="0024320C">
      <w:pPr>
        <w:pBdr>
          <w:top w:val="single" w:sz="4" w:space="1" w:color="auto"/>
          <w:left w:val="single" w:sz="4" w:space="4" w:color="auto"/>
          <w:bottom w:val="single" w:sz="4" w:space="1" w:color="auto"/>
          <w:right w:val="single" w:sz="4" w:space="4" w:color="auto"/>
        </w:pBdr>
        <w:shd w:val="clear" w:color="auto" w:fill="D9D9D9" w:themeFill="background1" w:themeFillShade="D9"/>
        <w:spacing w:before="0" w:after="0"/>
        <w:jc w:val="right"/>
        <w:rPr>
          <w:rFonts w:ascii="Tahoma" w:hAnsi="Tahoma" w:cs="Tahoma"/>
          <w:b/>
          <w:bCs/>
          <w:color w:val="FF0000"/>
          <w:szCs w:val="22"/>
          <w:rtl/>
        </w:rPr>
      </w:pPr>
      <w:r w:rsidRPr="00FF257F">
        <w:rPr>
          <w:rFonts w:ascii="Tahoma" w:hAnsi="Tahoma" w:cs="Tahoma"/>
          <w:szCs w:val="22"/>
        </w:rPr>
        <w:fldChar w:fldCharType="end"/>
      </w:r>
    </w:p>
    <w:p w:rsidR="0024320C" w:rsidRPr="00FF257F" w:rsidRDefault="00B40D12" w:rsidP="0024320C">
      <w:pPr>
        <w:pStyle w:val="NormalWeb"/>
        <w:pBdr>
          <w:top w:val="single" w:sz="4" w:space="1" w:color="auto"/>
          <w:left w:val="single" w:sz="4" w:space="4" w:color="auto"/>
          <w:bottom w:val="single" w:sz="4" w:space="1" w:color="auto"/>
          <w:right w:val="single" w:sz="4" w:space="4" w:color="auto"/>
        </w:pBdr>
        <w:shd w:val="clear" w:color="auto" w:fill="D9D9D9" w:themeFill="background1" w:themeFillShade="D9"/>
        <w:bidi/>
        <w:spacing w:before="0" w:beforeAutospacing="0" w:after="0" w:afterAutospacing="0" w:line="360" w:lineRule="auto"/>
        <w:rPr>
          <w:rFonts w:ascii="Tahoma" w:hAnsi="Tahoma" w:cs="Tahoma"/>
          <w:color w:val="000000" w:themeColor="text1"/>
          <w:sz w:val="22"/>
          <w:szCs w:val="22"/>
          <w:rtl/>
        </w:rPr>
      </w:pPr>
      <w:hyperlink r:id="rId43" w:history="1">
        <w:r w:rsidR="0024320C" w:rsidRPr="00FF257F">
          <w:rPr>
            <w:rStyle w:val="Hyperlink"/>
            <w:rFonts w:ascii="Tahoma" w:hAnsi="Tahoma" w:cs="Tahoma"/>
            <w:sz w:val="22"/>
            <w:szCs w:val="22"/>
            <w:rtl/>
          </w:rPr>
          <w:t>סרטון  משנת 1963</w:t>
        </w:r>
      </w:hyperlink>
      <w:r w:rsidR="0024320C" w:rsidRPr="00FF257F">
        <w:rPr>
          <w:rFonts w:ascii="Tahoma" w:hAnsi="Tahoma" w:cs="Tahoma"/>
          <w:color w:val="000000" w:themeColor="text1"/>
          <w:sz w:val="22"/>
          <w:szCs w:val="22"/>
          <w:rtl/>
        </w:rPr>
        <w:t xml:space="preserve"> המספר את ספורה של רייצ</w:t>
      </w:r>
      <w:r w:rsidR="0024320C">
        <w:rPr>
          <w:rFonts w:ascii="Tahoma" w:hAnsi="Tahoma" w:cs="Tahoma" w:hint="cs"/>
          <w:color w:val="000000" w:themeColor="text1"/>
          <w:sz w:val="22"/>
          <w:szCs w:val="22"/>
          <w:rtl/>
        </w:rPr>
        <w:t>'</w:t>
      </w:r>
      <w:r w:rsidR="0024320C" w:rsidRPr="00FF257F">
        <w:rPr>
          <w:rFonts w:ascii="Tahoma" w:hAnsi="Tahoma" w:cs="Tahoma"/>
          <w:color w:val="000000" w:themeColor="text1"/>
          <w:sz w:val="22"/>
          <w:szCs w:val="22"/>
          <w:rtl/>
        </w:rPr>
        <w:t xml:space="preserve">ל קרסון שספרה חשף את הסכנות הטמונות ב </w:t>
      </w:r>
      <w:r w:rsidR="0024320C" w:rsidRPr="00FF257F">
        <w:rPr>
          <w:rFonts w:ascii="Tahoma" w:hAnsi="Tahoma" w:cs="Tahoma"/>
          <w:color w:val="000000" w:themeColor="text1"/>
          <w:sz w:val="22"/>
          <w:szCs w:val="22"/>
        </w:rPr>
        <w:t>DDT</w:t>
      </w:r>
    </w:p>
    <w:p w:rsidR="0024320C" w:rsidRPr="00FF257F" w:rsidRDefault="0024320C" w:rsidP="0024320C">
      <w:pPr>
        <w:pStyle w:val="NormalWeb"/>
        <w:pBdr>
          <w:top w:val="single" w:sz="4" w:space="1" w:color="auto"/>
          <w:left w:val="single" w:sz="4" w:space="4" w:color="auto"/>
          <w:bottom w:val="single" w:sz="4" w:space="1" w:color="auto"/>
          <w:right w:val="single" w:sz="4" w:space="4" w:color="auto"/>
        </w:pBdr>
        <w:shd w:val="clear" w:color="auto" w:fill="D9D9D9" w:themeFill="background1" w:themeFillShade="D9"/>
        <w:bidi/>
        <w:spacing w:before="0" w:beforeAutospacing="0" w:after="0" w:afterAutospacing="0" w:line="360" w:lineRule="auto"/>
        <w:rPr>
          <w:rFonts w:ascii="Tahoma" w:hAnsi="Tahoma" w:cs="Tahoma"/>
          <w:color w:val="000000" w:themeColor="text1"/>
          <w:sz w:val="22"/>
          <w:szCs w:val="22"/>
          <w:rtl/>
        </w:rPr>
      </w:pPr>
    </w:p>
    <w:p w:rsidR="0024320C" w:rsidRPr="00B33B66" w:rsidRDefault="0024320C" w:rsidP="0024320C">
      <w:pPr>
        <w:pStyle w:val="NormalWeb"/>
        <w:pBdr>
          <w:top w:val="single" w:sz="4" w:space="1" w:color="auto"/>
          <w:left w:val="single" w:sz="4" w:space="4" w:color="auto"/>
          <w:bottom w:val="single" w:sz="4" w:space="1" w:color="auto"/>
          <w:right w:val="single" w:sz="4" w:space="4" w:color="auto"/>
        </w:pBdr>
        <w:shd w:val="clear" w:color="auto" w:fill="D9D9D9" w:themeFill="background1" w:themeFillShade="D9"/>
        <w:bidi/>
        <w:spacing w:before="0" w:beforeAutospacing="0" w:after="0" w:afterAutospacing="0" w:line="360" w:lineRule="auto"/>
        <w:rPr>
          <w:rFonts w:ascii="Tahoma" w:hAnsi="Tahoma" w:cs="Tahoma"/>
          <w:color w:val="000000" w:themeColor="text1"/>
          <w:sz w:val="22"/>
          <w:szCs w:val="22"/>
          <w:rtl/>
        </w:rPr>
      </w:pPr>
      <w:r w:rsidRPr="00B33B66">
        <w:rPr>
          <w:rFonts w:ascii="Tahoma" w:hAnsi="Tahoma" w:cs="Tahoma"/>
          <w:color w:val="000000" w:themeColor="text1"/>
          <w:sz w:val="22"/>
          <w:szCs w:val="22"/>
          <w:rtl/>
        </w:rPr>
        <w:t xml:space="preserve">שינויים נוספים בחקלאות, אשר פותחו בעשורים האחרונים, כוללים תחומים כמו: </w:t>
      </w:r>
      <w:hyperlink r:id="rId44" w:tooltip="הידרופוניקה" w:history="1">
        <w:r w:rsidRPr="00B33B66">
          <w:rPr>
            <w:rStyle w:val="Hyperlink"/>
            <w:rFonts w:ascii="Tahoma" w:hAnsi="Tahoma" w:cs="Tahoma"/>
            <w:color w:val="000000" w:themeColor="text1"/>
            <w:sz w:val="22"/>
            <w:szCs w:val="22"/>
            <w:u w:val="none"/>
            <w:rtl/>
          </w:rPr>
          <w:t>חקלאות הידרופונית</w:t>
        </w:r>
      </w:hyperlink>
      <w:r w:rsidRPr="00B33B66">
        <w:rPr>
          <w:rFonts w:ascii="Tahoma" w:hAnsi="Tahoma" w:cs="Tahoma"/>
          <w:color w:val="000000" w:themeColor="text1"/>
          <w:sz w:val="22"/>
          <w:szCs w:val="22"/>
          <w:rtl/>
        </w:rPr>
        <w:t xml:space="preserve">, חקלאות של יצירת מיקרו-אקלים (כגון: </w:t>
      </w:r>
      <w:hyperlink r:id="rId45" w:tooltip="חממה" w:history="1">
        <w:r w:rsidRPr="00B33B66">
          <w:rPr>
            <w:rStyle w:val="Hyperlink"/>
            <w:rFonts w:ascii="Tahoma" w:hAnsi="Tahoma" w:cs="Tahoma"/>
            <w:color w:val="000000" w:themeColor="text1"/>
            <w:sz w:val="22"/>
            <w:szCs w:val="22"/>
            <w:u w:val="none"/>
            <w:rtl/>
          </w:rPr>
          <w:t>חממות</w:t>
        </w:r>
      </w:hyperlink>
      <w:r w:rsidRPr="00B33B66">
        <w:rPr>
          <w:rFonts w:ascii="Tahoma" w:hAnsi="Tahoma" w:cs="Tahoma"/>
          <w:color w:val="000000" w:themeColor="text1"/>
          <w:sz w:val="22"/>
          <w:szCs w:val="22"/>
          <w:rtl/>
        </w:rPr>
        <w:t xml:space="preserve">, </w:t>
      </w:r>
      <w:hyperlink r:id="rId46" w:tooltip="בית רשת (הדף אינו קיים)" w:history="1">
        <w:r w:rsidRPr="00B33B66">
          <w:rPr>
            <w:rStyle w:val="Hyperlink"/>
            <w:rFonts w:ascii="Tahoma" w:hAnsi="Tahoma" w:cs="Tahoma"/>
            <w:color w:val="000000" w:themeColor="text1"/>
            <w:sz w:val="22"/>
            <w:szCs w:val="22"/>
            <w:u w:val="none"/>
            <w:rtl/>
          </w:rPr>
          <w:t>בתי רשת</w:t>
        </w:r>
      </w:hyperlink>
      <w:r w:rsidRPr="00B33B66">
        <w:rPr>
          <w:rFonts w:ascii="Tahoma" w:hAnsi="Tahoma" w:cs="Tahoma"/>
          <w:color w:val="000000" w:themeColor="text1"/>
          <w:sz w:val="22"/>
          <w:szCs w:val="22"/>
          <w:rtl/>
        </w:rPr>
        <w:t xml:space="preserve"> ו</w:t>
      </w:r>
      <w:hyperlink r:id="rId47" w:tooltip="מנהרה (חקלאות) (הדף אינו קיים)" w:history="1">
        <w:r w:rsidRPr="00B33B66">
          <w:rPr>
            <w:rStyle w:val="Hyperlink"/>
            <w:rFonts w:ascii="Tahoma" w:hAnsi="Tahoma" w:cs="Tahoma"/>
            <w:color w:val="000000" w:themeColor="text1"/>
            <w:sz w:val="22"/>
            <w:szCs w:val="22"/>
            <w:u w:val="none"/>
            <w:rtl/>
          </w:rPr>
          <w:t>מנהרות פלסטיק</w:t>
        </w:r>
      </w:hyperlink>
      <w:r w:rsidRPr="00B33B66">
        <w:rPr>
          <w:rFonts w:ascii="Tahoma" w:hAnsi="Tahoma" w:cs="Tahoma"/>
          <w:color w:val="000000" w:themeColor="text1"/>
          <w:sz w:val="22"/>
          <w:szCs w:val="22"/>
          <w:rtl/>
        </w:rPr>
        <w:t xml:space="preserve">), </w:t>
      </w:r>
      <w:hyperlink r:id="rId48" w:tooltip="טיפוח זנים (הדף אינו קיים)" w:history="1">
        <w:r w:rsidRPr="00B33B66">
          <w:rPr>
            <w:rStyle w:val="Hyperlink"/>
            <w:rFonts w:ascii="Tahoma" w:hAnsi="Tahoma" w:cs="Tahoma"/>
            <w:color w:val="000000" w:themeColor="text1"/>
            <w:sz w:val="22"/>
            <w:szCs w:val="22"/>
            <w:u w:val="none"/>
            <w:rtl/>
          </w:rPr>
          <w:t>טיפוח זנים</w:t>
        </w:r>
      </w:hyperlink>
      <w:r w:rsidRPr="00B33B66">
        <w:rPr>
          <w:rFonts w:ascii="Tahoma" w:hAnsi="Tahoma" w:cs="Tahoma"/>
          <w:color w:val="000000" w:themeColor="text1"/>
          <w:sz w:val="22"/>
          <w:szCs w:val="22"/>
          <w:rtl/>
        </w:rPr>
        <w:t xml:space="preserve"> בחקלאות הצומח ו</w:t>
      </w:r>
      <w:hyperlink r:id="rId49" w:tooltip="טיפוח גנטי (הדף אינו קיים)" w:history="1">
        <w:r w:rsidRPr="00B33B66">
          <w:rPr>
            <w:rStyle w:val="Hyperlink"/>
            <w:rFonts w:ascii="Tahoma" w:hAnsi="Tahoma" w:cs="Tahoma"/>
            <w:color w:val="000000" w:themeColor="text1"/>
            <w:sz w:val="22"/>
            <w:szCs w:val="22"/>
            <w:u w:val="none"/>
            <w:rtl/>
          </w:rPr>
          <w:t>טיפוח גנטי</w:t>
        </w:r>
      </w:hyperlink>
      <w:r w:rsidRPr="00B33B66">
        <w:rPr>
          <w:rFonts w:ascii="Tahoma" w:hAnsi="Tahoma" w:cs="Tahoma"/>
          <w:color w:val="000000" w:themeColor="text1"/>
          <w:sz w:val="22"/>
          <w:szCs w:val="22"/>
          <w:rtl/>
        </w:rPr>
        <w:t xml:space="preserve"> בחקלאות בעלי החיים. ה</w:t>
      </w:r>
      <w:hyperlink r:id="rId50" w:tooltip="הנדסה גנטית" w:history="1">
        <w:r w:rsidRPr="00B33B66">
          <w:rPr>
            <w:rStyle w:val="Hyperlink"/>
            <w:rFonts w:ascii="Tahoma" w:hAnsi="Tahoma" w:cs="Tahoma"/>
            <w:color w:val="000000" w:themeColor="text1"/>
            <w:sz w:val="22"/>
            <w:szCs w:val="22"/>
            <w:u w:val="none"/>
            <w:rtl/>
          </w:rPr>
          <w:t>הנדסה הגנטית</w:t>
        </w:r>
      </w:hyperlink>
      <w:r w:rsidRPr="00B33B66">
        <w:rPr>
          <w:rFonts w:ascii="Tahoma" w:hAnsi="Tahoma" w:cs="Tahoma"/>
          <w:color w:val="000000" w:themeColor="text1"/>
          <w:sz w:val="22"/>
          <w:szCs w:val="22"/>
          <w:rtl/>
        </w:rPr>
        <w:t xml:space="preserve"> הביאה לעלייה בפוטנציאל היבול ועלייה ברמת עמידות הצומח ל</w:t>
      </w:r>
      <w:hyperlink r:id="rId51" w:tooltip="מחלה" w:history="1">
        <w:r w:rsidRPr="00B33B66">
          <w:rPr>
            <w:rStyle w:val="Hyperlink"/>
            <w:rFonts w:ascii="Tahoma" w:hAnsi="Tahoma" w:cs="Tahoma"/>
            <w:color w:val="000000" w:themeColor="text1"/>
            <w:sz w:val="22"/>
            <w:szCs w:val="22"/>
            <w:u w:val="none"/>
            <w:rtl/>
          </w:rPr>
          <w:t>מחלות</w:t>
        </w:r>
      </w:hyperlink>
      <w:r w:rsidRPr="00B33B66">
        <w:rPr>
          <w:rFonts w:ascii="Tahoma" w:hAnsi="Tahoma" w:cs="Tahoma"/>
          <w:color w:val="000000" w:themeColor="text1"/>
          <w:sz w:val="22"/>
          <w:szCs w:val="22"/>
          <w:rtl/>
        </w:rPr>
        <w:t>. השימוש בהנדסה גנטית נתון במחלוקת, במיוחד לגבי צמחים העמידים ל</w:t>
      </w:r>
      <w:hyperlink r:id="rId52" w:tooltip="הרבצידים (הדף אינו קיים)" w:history="1">
        <w:r w:rsidRPr="00B33B66">
          <w:rPr>
            <w:rStyle w:val="Hyperlink"/>
            <w:rFonts w:ascii="Tahoma" w:hAnsi="Tahoma" w:cs="Tahoma"/>
            <w:color w:val="000000" w:themeColor="text1"/>
            <w:sz w:val="22"/>
            <w:szCs w:val="22"/>
            <w:u w:val="none"/>
            <w:rtl/>
          </w:rPr>
          <w:t>הרבצידים</w:t>
        </w:r>
      </w:hyperlink>
      <w:r w:rsidRPr="00B33B66">
        <w:rPr>
          <w:rFonts w:ascii="Tahoma" w:hAnsi="Tahoma" w:cs="Tahoma"/>
          <w:color w:val="000000" w:themeColor="text1"/>
          <w:sz w:val="22"/>
          <w:szCs w:val="22"/>
          <w:rtl/>
        </w:rPr>
        <w:t>. שינוי נוסף הוא בתחום משק ה</w:t>
      </w:r>
      <w:hyperlink r:id="rId53" w:tooltip="מים" w:history="1">
        <w:r w:rsidRPr="00B33B66">
          <w:rPr>
            <w:rStyle w:val="Hyperlink"/>
            <w:rFonts w:ascii="Tahoma" w:hAnsi="Tahoma" w:cs="Tahoma"/>
            <w:color w:val="000000" w:themeColor="text1"/>
            <w:sz w:val="22"/>
            <w:szCs w:val="22"/>
            <w:u w:val="none"/>
            <w:rtl/>
          </w:rPr>
          <w:t>מים</w:t>
        </w:r>
      </w:hyperlink>
      <w:r w:rsidRPr="00B33B66">
        <w:rPr>
          <w:rFonts w:ascii="Tahoma" w:hAnsi="Tahoma" w:cs="Tahoma"/>
          <w:color w:val="000000" w:themeColor="text1"/>
          <w:sz w:val="22"/>
          <w:szCs w:val="22"/>
          <w:rtl/>
        </w:rPr>
        <w:t xml:space="preserve">. כיום, מיושמות שיטות </w:t>
      </w:r>
      <w:hyperlink r:id="rId54" w:tooltip="השקיה" w:history="1">
        <w:r w:rsidRPr="00B33B66">
          <w:rPr>
            <w:rStyle w:val="Hyperlink"/>
            <w:rFonts w:ascii="Tahoma" w:hAnsi="Tahoma" w:cs="Tahoma"/>
            <w:color w:val="000000" w:themeColor="text1"/>
            <w:sz w:val="22"/>
            <w:szCs w:val="22"/>
            <w:u w:val="none"/>
            <w:rtl/>
          </w:rPr>
          <w:t>השקיה</w:t>
        </w:r>
      </w:hyperlink>
      <w:r w:rsidRPr="00B33B66">
        <w:rPr>
          <w:rFonts w:ascii="Tahoma" w:hAnsi="Tahoma" w:cs="Tahoma"/>
          <w:color w:val="000000" w:themeColor="text1"/>
          <w:sz w:val="22"/>
          <w:szCs w:val="22"/>
          <w:rtl/>
        </w:rPr>
        <w:t xml:space="preserve">, </w:t>
      </w:r>
      <w:hyperlink r:id="rId55" w:tooltip="ניקוז (הדף אינו קיים)" w:history="1">
        <w:r w:rsidRPr="00B33B66">
          <w:rPr>
            <w:rStyle w:val="Hyperlink"/>
            <w:rFonts w:ascii="Tahoma" w:hAnsi="Tahoma" w:cs="Tahoma"/>
            <w:color w:val="000000" w:themeColor="text1"/>
            <w:sz w:val="22"/>
            <w:szCs w:val="22"/>
            <w:u w:val="none"/>
            <w:rtl/>
          </w:rPr>
          <w:t>ניקוז</w:t>
        </w:r>
      </w:hyperlink>
      <w:r w:rsidRPr="00B33B66">
        <w:rPr>
          <w:rFonts w:ascii="Tahoma" w:hAnsi="Tahoma" w:cs="Tahoma"/>
          <w:color w:val="000000" w:themeColor="text1"/>
          <w:sz w:val="22"/>
          <w:szCs w:val="22"/>
          <w:rtl/>
        </w:rPr>
        <w:t xml:space="preserve">, </w:t>
      </w:r>
      <w:hyperlink r:id="rId56" w:tooltip="שימור קרקע (הדף אינו קיים)" w:history="1">
        <w:r w:rsidRPr="00B33B66">
          <w:rPr>
            <w:rStyle w:val="Hyperlink"/>
            <w:rFonts w:ascii="Tahoma" w:hAnsi="Tahoma" w:cs="Tahoma"/>
            <w:color w:val="000000" w:themeColor="text1"/>
            <w:sz w:val="22"/>
            <w:szCs w:val="22"/>
            <w:u w:val="none"/>
            <w:rtl/>
          </w:rPr>
          <w:t>שימור קרקע</w:t>
        </w:r>
      </w:hyperlink>
      <w:r w:rsidRPr="00B33B66">
        <w:rPr>
          <w:rFonts w:ascii="Tahoma" w:hAnsi="Tahoma" w:cs="Tahoma"/>
          <w:color w:val="000000" w:themeColor="text1"/>
          <w:sz w:val="22"/>
          <w:szCs w:val="22"/>
          <w:rtl/>
        </w:rPr>
        <w:t xml:space="preserve">, </w:t>
      </w:r>
      <w:hyperlink r:id="rId57" w:tooltip="מיחזור מים" w:history="1">
        <w:r w:rsidRPr="00B33B66">
          <w:rPr>
            <w:rStyle w:val="Hyperlink"/>
            <w:rFonts w:ascii="Tahoma" w:hAnsi="Tahoma" w:cs="Tahoma"/>
            <w:color w:val="000000" w:themeColor="text1"/>
            <w:sz w:val="22"/>
            <w:szCs w:val="22"/>
            <w:u w:val="none"/>
            <w:rtl/>
          </w:rPr>
          <w:t>מיחזור מים</w:t>
        </w:r>
      </w:hyperlink>
      <w:r w:rsidRPr="00B33B66">
        <w:rPr>
          <w:rFonts w:ascii="Tahoma" w:hAnsi="Tahoma" w:cs="Tahoma"/>
          <w:color w:val="000000" w:themeColor="text1"/>
          <w:sz w:val="22"/>
          <w:szCs w:val="22"/>
          <w:rtl/>
        </w:rPr>
        <w:t xml:space="preserve"> ו</w:t>
      </w:r>
      <w:hyperlink r:id="rId58" w:tooltip="מאגר מים מלאכותי (הדף אינו קיים)" w:history="1">
        <w:r w:rsidRPr="00B33B66">
          <w:rPr>
            <w:rStyle w:val="Hyperlink"/>
            <w:rFonts w:ascii="Tahoma" w:hAnsi="Tahoma" w:cs="Tahoma"/>
            <w:color w:val="000000" w:themeColor="text1"/>
            <w:sz w:val="22"/>
            <w:szCs w:val="22"/>
            <w:u w:val="none"/>
            <w:rtl/>
          </w:rPr>
          <w:t>אגירת מים</w:t>
        </w:r>
      </w:hyperlink>
      <w:r w:rsidRPr="00B33B66">
        <w:rPr>
          <w:rFonts w:ascii="Tahoma" w:hAnsi="Tahoma" w:cs="Tahoma"/>
          <w:color w:val="000000" w:themeColor="text1"/>
          <w:sz w:val="22"/>
          <w:szCs w:val="22"/>
          <w:rtl/>
        </w:rPr>
        <w:t xml:space="preserve"> כדי להשיא את התועלת מ</w:t>
      </w:r>
      <w:hyperlink r:id="rId59" w:tooltip="אמצעי יצור (הדף אינו קיים)" w:history="1">
        <w:r w:rsidRPr="00B33B66">
          <w:rPr>
            <w:rStyle w:val="Hyperlink"/>
            <w:rFonts w:ascii="Tahoma" w:hAnsi="Tahoma" w:cs="Tahoma"/>
            <w:color w:val="000000" w:themeColor="text1"/>
            <w:sz w:val="22"/>
            <w:szCs w:val="22"/>
            <w:u w:val="none"/>
            <w:rtl/>
          </w:rPr>
          <w:t>אמצעי הייצור</w:t>
        </w:r>
      </w:hyperlink>
      <w:r w:rsidRPr="00B33B66">
        <w:rPr>
          <w:rFonts w:ascii="Tahoma" w:hAnsi="Tahoma" w:cs="Tahoma"/>
          <w:color w:val="000000" w:themeColor="text1"/>
          <w:sz w:val="22"/>
          <w:szCs w:val="22"/>
          <w:rtl/>
        </w:rPr>
        <w:t xml:space="preserve"> של מים ויחידת השטח החקלאי. פיתוח שיטות אלו משמעותי במיוחד לאזורים יבשים בהם התקיימה בעבר בייחוד </w:t>
      </w:r>
      <w:hyperlink r:id="rId60" w:tooltip="חקלאות בעל" w:history="1">
        <w:r w:rsidRPr="00B33B66">
          <w:rPr>
            <w:rStyle w:val="Hyperlink"/>
            <w:rFonts w:ascii="Tahoma" w:hAnsi="Tahoma" w:cs="Tahoma"/>
            <w:color w:val="000000" w:themeColor="text1"/>
            <w:sz w:val="22"/>
            <w:szCs w:val="22"/>
            <w:u w:val="none"/>
            <w:rtl/>
          </w:rPr>
          <w:t>חקלאות בעל</w:t>
        </w:r>
      </w:hyperlink>
      <w:r w:rsidRPr="00B33B66">
        <w:rPr>
          <w:rFonts w:ascii="Tahoma" w:hAnsi="Tahoma" w:cs="Tahoma"/>
          <w:color w:val="000000" w:themeColor="text1"/>
          <w:sz w:val="22"/>
          <w:szCs w:val="22"/>
          <w:rtl/>
        </w:rPr>
        <w:t xml:space="preserve"> וכיום, ניתן לקיים בהם, באמצעות השקיה, חקלאות אינטנסיבית. </w:t>
      </w:r>
    </w:p>
    <w:p w:rsidR="00FB588D" w:rsidRDefault="00FB588D" w:rsidP="00695494">
      <w:pPr>
        <w:spacing w:before="0" w:after="0"/>
        <w:rPr>
          <w:rFonts w:ascii="Tahoma" w:hAnsi="Tahoma" w:cs="Tahoma"/>
          <w:szCs w:val="22"/>
          <w:rtl/>
        </w:rPr>
      </w:pPr>
    </w:p>
    <w:p w:rsidR="00AC1D52" w:rsidRDefault="00AC1D52" w:rsidP="00695494">
      <w:pPr>
        <w:spacing w:before="0" w:after="0"/>
        <w:rPr>
          <w:rFonts w:ascii="Tahoma" w:hAnsi="Tahoma" w:cs="Tahoma"/>
          <w:b/>
          <w:bCs/>
          <w:szCs w:val="22"/>
          <w:rtl/>
        </w:rPr>
      </w:pPr>
    </w:p>
    <w:p w:rsidR="00E4115E" w:rsidRDefault="00E4115E" w:rsidP="00A2651D">
      <w:pPr>
        <w:spacing w:before="0" w:after="0"/>
        <w:jc w:val="center"/>
        <w:rPr>
          <w:rFonts w:ascii="Tahoma" w:hAnsi="Tahoma" w:cs="Tahoma"/>
          <w:b/>
          <w:bCs/>
          <w:szCs w:val="22"/>
          <w:u w:val="single"/>
          <w:rtl/>
        </w:rPr>
      </w:pPr>
      <w:r w:rsidRPr="00A2651D">
        <w:rPr>
          <w:rFonts w:ascii="Tahoma" w:hAnsi="Tahoma" w:cs="Tahoma" w:hint="cs"/>
          <w:b/>
          <w:bCs/>
          <w:szCs w:val="22"/>
          <w:u w:val="single"/>
          <w:rtl/>
        </w:rPr>
        <w:lastRenderedPageBreak/>
        <w:t>שעור שלישי</w:t>
      </w:r>
      <w:r w:rsidR="006A2B81">
        <w:rPr>
          <w:rFonts w:ascii="Tahoma" w:hAnsi="Tahoma" w:cs="Tahoma" w:hint="cs"/>
          <w:b/>
          <w:bCs/>
          <w:szCs w:val="22"/>
          <w:u w:val="single"/>
          <w:rtl/>
        </w:rPr>
        <w:t>-  מחיר סביבתי של גדול בעלי חיים</w:t>
      </w:r>
    </w:p>
    <w:p w:rsidR="004350F1" w:rsidRPr="00A2651D" w:rsidRDefault="004350F1" w:rsidP="00A2651D">
      <w:pPr>
        <w:spacing w:before="0" w:after="0"/>
        <w:jc w:val="center"/>
        <w:rPr>
          <w:rFonts w:ascii="Tahoma" w:hAnsi="Tahoma" w:cs="Tahoma"/>
          <w:b/>
          <w:bCs/>
          <w:szCs w:val="22"/>
          <w:u w:val="single"/>
          <w:rtl/>
        </w:rPr>
      </w:pPr>
    </w:p>
    <w:p w:rsidR="00E4115E" w:rsidRDefault="00E4115E" w:rsidP="00E4115E">
      <w:pPr>
        <w:spacing w:before="0" w:after="0"/>
        <w:rPr>
          <w:rFonts w:ascii="Tahoma" w:hAnsi="Tahoma" w:cs="Tahoma"/>
          <w:szCs w:val="22"/>
          <w:rtl/>
        </w:rPr>
      </w:pPr>
      <w:r>
        <w:rPr>
          <w:rFonts w:ascii="Tahoma" w:hAnsi="Tahoma" w:cs="Tahoma" w:hint="cs"/>
          <w:szCs w:val="22"/>
          <w:rtl/>
        </w:rPr>
        <w:t>בש</w:t>
      </w:r>
      <w:r w:rsidR="00A2651D">
        <w:rPr>
          <w:rFonts w:ascii="Tahoma" w:hAnsi="Tahoma" w:cs="Tahoma" w:hint="cs"/>
          <w:szCs w:val="22"/>
          <w:rtl/>
        </w:rPr>
        <w:t>י</w:t>
      </w:r>
      <w:r>
        <w:rPr>
          <w:rFonts w:ascii="Tahoma" w:hAnsi="Tahoma" w:cs="Tahoma" w:hint="cs"/>
          <w:szCs w:val="22"/>
          <w:rtl/>
        </w:rPr>
        <w:t>עור הקודם עסקנו במרכבי היצור הצמחי וההשפעה שלהם על הסביבה</w:t>
      </w:r>
    </w:p>
    <w:p w:rsidR="00E4115E" w:rsidRPr="00695494" w:rsidRDefault="00E4115E" w:rsidP="005335D0">
      <w:pPr>
        <w:spacing w:before="0" w:after="0"/>
        <w:rPr>
          <w:rFonts w:ascii="Tahoma" w:hAnsi="Tahoma" w:cs="Tahoma"/>
          <w:szCs w:val="22"/>
          <w:rtl/>
        </w:rPr>
      </w:pPr>
      <w:r>
        <w:rPr>
          <w:rFonts w:ascii="Tahoma" w:hAnsi="Tahoma" w:cs="Tahoma" w:hint="cs"/>
          <w:szCs w:val="22"/>
          <w:rtl/>
        </w:rPr>
        <w:t>בש</w:t>
      </w:r>
      <w:r w:rsidR="00A2651D">
        <w:rPr>
          <w:rFonts w:ascii="Tahoma" w:hAnsi="Tahoma" w:cs="Tahoma" w:hint="cs"/>
          <w:szCs w:val="22"/>
          <w:rtl/>
        </w:rPr>
        <w:t>י</w:t>
      </w:r>
      <w:r>
        <w:rPr>
          <w:rFonts w:ascii="Tahoma" w:hAnsi="Tahoma" w:cs="Tahoma" w:hint="cs"/>
          <w:szCs w:val="22"/>
          <w:rtl/>
        </w:rPr>
        <w:t xml:space="preserve">עור זה נעסוק במרכיבי גדול בעלי החיים  שאחד מהחוליות הוא גדול צמחים למאכל בעלי חיים. </w:t>
      </w:r>
      <w:r w:rsidR="005335D0" w:rsidRPr="005335D0">
        <w:rPr>
          <w:rFonts w:ascii="Tahoma" w:hAnsi="Tahoma" w:cs="Tahoma"/>
          <w:b/>
          <w:bCs/>
          <w:szCs w:val="22"/>
          <w:rtl/>
        </w:rPr>
        <w:t xml:space="preserve">חיות המשק זקוקות למזון צמחי לשם גדילתם. ברוב המקרים מגדלים עבורם צמחים יעודיים </w:t>
      </w:r>
      <w:r w:rsidR="005335D0" w:rsidRPr="005335D0">
        <w:rPr>
          <w:rFonts w:ascii="Tahoma" w:hAnsi="Tahoma" w:cs="Tahoma" w:hint="cs"/>
          <w:b/>
          <w:bCs/>
          <w:szCs w:val="22"/>
          <w:rtl/>
        </w:rPr>
        <w:t>(</w:t>
      </w:r>
      <w:r w:rsidR="005335D0" w:rsidRPr="005335D0">
        <w:rPr>
          <w:rFonts w:ascii="Tahoma" w:hAnsi="Tahoma" w:cs="Tahoma"/>
          <w:b/>
          <w:bCs/>
          <w:szCs w:val="22"/>
          <w:rtl/>
        </w:rPr>
        <w:t>תירס, שעורה, בקיה, סורגום)</w:t>
      </w:r>
      <w:r w:rsidR="005335D0" w:rsidRPr="00E36651">
        <w:rPr>
          <w:rFonts w:ascii="Tahoma" w:hAnsi="Tahoma" w:cs="Tahoma"/>
          <w:sz w:val="28"/>
          <w:szCs w:val="28"/>
          <w:rtl/>
        </w:rPr>
        <w:t xml:space="preserve"> </w:t>
      </w:r>
      <w:r w:rsidR="005335D0">
        <w:rPr>
          <w:rFonts w:ascii="Tahoma" w:hAnsi="Tahoma" w:cs="Tahoma" w:hint="cs"/>
          <w:szCs w:val="22"/>
          <w:rtl/>
        </w:rPr>
        <w:t xml:space="preserve">. </w:t>
      </w:r>
      <w:r>
        <w:rPr>
          <w:rFonts w:ascii="Tahoma" w:hAnsi="Tahoma" w:cs="Tahoma" w:hint="cs"/>
          <w:szCs w:val="22"/>
          <w:rtl/>
        </w:rPr>
        <w:t xml:space="preserve">כל ההשלכות על הסביבה  </w:t>
      </w:r>
      <w:r w:rsidR="005335D0">
        <w:rPr>
          <w:rFonts w:ascii="Tahoma" w:hAnsi="Tahoma" w:cs="Tahoma" w:hint="cs"/>
          <w:szCs w:val="22"/>
          <w:rtl/>
        </w:rPr>
        <w:t xml:space="preserve">של הגדול הצמחי בהן שעסקנו בשעור הקודם </w:t>
      </w:r>
      <w:r>
        <w:rPr>
          <w:rFonts w:ascii="Tahoma" w:hAnsi="Tahoma" w:cs="Tahoma" w:hint="cs"/>
          <w:szCs w:val="22"/>
          <w:rtl/>
        </w:rPr>
        <w:t>תקפות גם לגבי הצמחים שמגדלים למאכל בעלי חיים</w:t>
      </w:r>
      <w:r w:rsidR="005335D0">
        <w:rPr>
          <w:rFonts w:ascii="Tahoma" w:hAnsi="Tahoma" w:cs="Tahoma" w:hint="cs"/>
          <w:szCs w:val="22"/>
          <w:rtl/>
        </w:rPr>
        <w:t>.</w:t>
      </w:r>
      <w:r>
        <w:rPr>
          <w:rFonts w:ascii="Tahoma" w:hAnsi="Tahoma" w:cs="Tahoma" w:hint="cs"/>
          <w:szCs w:val="22"/>
          <w:rtl/>
        </w:rPr>
        <w:t xml:space="preserve"> </w:t>
      </w:r>
    </w:p>
    <w:p w:rsidR="00514D96" w:rsidRPr="00A549D1" w:rsidRDefault="00980464" w:rsidP="007F5B6C">
      <w:pPr>
        <w:rPr>
          <w:rFonts w:ascii="Tahoma" w:hAnsi="Tahoma" w:cs="Tahoma"/>
          <w:rtl/>
        </w:rPr>
      </w:pPr>
      <w:r w:rsidRPr="00A549D1">
        <w:rPr>
          <w:rFonts w:ascii="Tahoma" w:hAnsi="Tahoma" w:cs="Tahoma"/>
          <w:rtl/>
        </w:rPr>
        <w:t>מרכיבי גדול בעלי חיים</w:t>
      </w:r>
    </w:p>
    <w:p w:rsidR="00A549D1" w:rsidRDefault="00A549D1" w:rsidP="007F5B6C">
      <w:pPr>
        <w:rPr>
          <w:rtl/>
        </w:rPr>
      </w:pPr>
      <w:r w:rsidRPr="00A549D1">
        <w:rPr>
          <w:noProof/>
        </w:rPr>
        <w:drawing>
          <wp:anchor distT="0" distB="0" distL="114300" distR="114300" simplePos="0" relativeHeight="251693056" behindDoc="0" locked="0" layoutInCell="1" allowOverlap="1" wp14:anchorId="34C3F36C" wp14:editId="1E76AF59">
            <wp:simplePos x="0" y="0"/>
            <wp:positionH relativeFrom="column">
              <wp:posOffset>95250</wp:posOffset>
            </wp:positionH>
            <wp:positionV relativeFrom="paragraph">
              <wp:posOffset>117475</wp:posOffset>
            </wp:positionV>
            <wp:extent cx="5340985" cy="2781300"/>
            <wp:effectExtent l="0" t="0" r="0" b="19050"/>
            <wp:wrapNone/>
            <wp:docPr id="14" name="דיאגרמה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14:sizeRelH relativeFrom="margin">
              <wp14:pctWidth>0</wp14:pctWidth>
            </wp14:sizeRelH>
            <wp14:sizeRelV relativeFrom="margin">
              <wp14:pctHeight>0</wp14:pctHeight>
            </wp14:sizeRelV>
          </wp:anchor>
        </w:drawing>
      </w:r>
    </w:p>
    <w:p w:rsidR="00A549D1" w:rsidRDefault="00A549D1" w:rsidP="007F5B6C">
      <w:pPr>
        <w:rPr>
          <w:rtl/>
        </w:rPr>
      </w:pPr>
    </w:p>
    <w:p w:rsidR="00A549D1" w:rsidRDefault="00A549D1" w:rsidP="007F5B6C">
      <w:pPr>
        <w:rPr>
          <w:rtl/>
        </w:rPr>
      </w:pPr>
    </w:p>
    <w:p w:rsidR="00A549D1" w:rsidRDefault="00A549D1" w:rsidP="007F5B6C">
      <w:pPr>
        <w:rPr>
          <w:rtl/>
        </w:rPr>
      </w:pPr>
    </w:p>
    <w:p w:rsidR="005335D0" w:rsidRPr="005335D0" w:rsidRDefault="005335D0" w:rsidP="005335D0">
      <w:pPr>
        <w:spacing w:after="0"/>
        <w:ind w:left="84"/>
        <w:rPr>
          <w:rFonts w:ascii="Tahoma" w:hAnsi="Tahoma" w:cs="Tahoma"/>
          <w:szCs w:val="22"/>
          <w:rtl/>
        </w:rPr>
      </w:pPr>
      <w:r w:rsidRPr="005335D0">
        <w:rPr>
          <w:rFonts w:ascii="Tahoma" w:hAnsi="Tahoma" w:cs="Tahoma" w:hint="cs"/>
          <w:szCs w:val="22"/>
          <w:rtl/>
        </w:rPr>
        <w:t xml:space="preserve">בעיה נוספת עקיפה בגדול צמחים לחיות משק . היא הכחדת שיטתית של הצמחיה הטבעית למשל יערות הגשם, זאת </w:t>
      </w:r>
      <w:r w:rsidRPr="005335D0">
        <w:rPr>
          <w:rFonts w:ascii="Tahoma" w:hAnsi="Tahoma" w:cs="Tahoma"/>
          <w:szCs w:val="22"/>
          <w:rtl/>
        </w:rPr>
        <w:t>כדי לפנות מקום לגדול צמחים לצרכי האכלת בעלי חיים ו</w:t>
      </w:r>
      <w:r w:rsidRPr="005335D0">
        <w:rPr>
          <w:rFonts w:ascii="Tahoma" w:hAnsi="Tahoma" w:cs="Tahoma" w:hint="cs"/>
          <w:szCs w:val="22"/>
          <w:rtl/>
        </w:rPr>
        <w:t xml:space="preserve">גם </w:t>
      </w:r>
      <w:r w:rsidRPr="005335D0">
        <w:rPr>
          <w:rFonts w:ascii="Tahoma" w:hAnsi="Tahoma" w:cs="Tahoma"/>
          <w:szCs w:val="22"/>
          <w:rtl/>
        </w:rPr>
        <w:t>לגידול בעלי החיים עצמם.</w:t>
      </w:r>
    </w:p>
    <w:p w:rsidR="00980464" w:rsidRDefault="00980464" w:rsidP="00A549D1">
      <w:pPr>
        <w:rPr>
          <w:rtl/>
        </w:rPr>
      </w:pPr>
    </w:p>
    <w:p w:rsidR="00980464" w:rsidRDefault="00980464" w:rsidP="007F5B6C">
      <w:pPr>
        <w:rPr>
          <w:rtl/>
        </w:rPr>
      </w:pPr>
    </w:p>
    <w:p w:rsidR="00980464" w:rsidRDefault="00980464" w:rsidP="007F5B6C">
      <w:pPr>
        <w:rPr>
          <w:rtl/>
        </w:rPr>
      </w:pPr>
    </w:p>
    <w:p w:rsidR="00980464" w:rsidRDefault="008D77D0" w:rsidP="007F5B6C">
      <w:pPr>
        <w:rPr>
          <w:rtl/>
        </w:rPr>
      </w:pPr>
      <w:r>
        <w:rPr>
          <w:rFonts w:hint="cs"/>
          <w:rtl/>
        </w:rPr>
        <w:t>שימוש במים</w:t>
      </w:r>
    </w:p>
    <w:p w:rsidR="008D77D0" w:rsidRDefault="008D77D0" w:rsidP="008D77D0">
      <w:pPr>
        <w:spacing w:after="0"/>
        <w:ind w:left="-199"/>
        <w:rPr>
          <w:rFonts w:ascii="Tahoma" w:hAnsi="Tahoma" w:cs="Tahoma"/>
          <w:sz w:val="24"/>
          <w:rtl/>
        </w:rPr>
      </w:pPr>
      <w:r w:rsidRPr="008D77D0">
        <w:rPr>
          <w:rFonts w:ascii="Tahoma" w:hAnsi="Tahoma" w:cs="Tahoma"/>
          <w:sz w:val="24"/>
          <w:rtl/>
        </w:rPr>
        <w:t xml:space="preserve">וחוץ ממזון חיות משק צריכות גם מים. </w:t>
      </w:r>
      <w:r>
        <w:rPr>
          <w:rFonts w:ascii="Tahoma" w:hAnsi="Tahoma" w:cs="Tahoma" w:hint="cs"/>
          <w:sz w:val="24"/>
          <w:rtl/>
        </w:rPr>
        <w:t xml:space="preserve">לצורך שתייה </w:t>
      </w:r>
      <w:r w:rsidRPr="008D77D0">
        <w:rPr>
          <w:rFonts w:ascii="Tahoma" w:hAnsi="Tahoma" w:cs="Tahoma"/>
          <w:sz w:val="24"/>
          <w:rtl/>
        </w:rPr>
        <w:t>חיות צריכות מים שפירים (</w:t>
      </w:r>
      <w:r w:rsidRPr="008D77D0">
        <w:rPr>
          <w:rFonts w:ascii="Tahoma" w:hAnsi="Tahoma" w:cs="Tahoma" w:hint="cs"/>
          <w:sz w:val="24"/>
          <w:rtl/>
        </w:rPr>
        <w:t xml:space="preserve">שהם </w:t>
      </w:r>
      <w:r w:rsidRPr="008D77D0">
        <w:rPr>
          <w:rFonts w:ascii="Tahoma" w:hAnsi="Tahoma" w:cs="Tahoma"/>
          <w:sz w:val="24"/>
          <w:rtl/>
        </w:rPr>
        <w:t xml:space="preserve">משאב במחסור) או מים מותפלים (שייצורם דורש משאבים רבים). מים משמשים גם להשקיית גדולים חקלאיים המיועדים לחיות וגם לשטיפת </w:t>
      </w:r>
      <w:r w:rsidRPr="008D77D0">
        <w:rPr>
          <w:rFonts w:ascii="Tahoma" w:hAnsi="Tahoma" w:cs="Tahoma" w:hint="cs"/>
          <w:sz w:val="24"/>
          <w:rtl/>
        </w:rPr>
        <w:t xml:space="preserve">ולצנון </w:t>
      </w:r>
      <w:r w:rsidRPr="008D77D0">
        <w:rPr>
          <w:rFonts w:ascii="Tahoma" w:hAnsi="Tahoma" w:cs="Tahoma"/>
          <w:sz w:val="24"/>
          <w:rtl/>
        </w:rPr>
        <w:t>מבנה הג</w:t>
      </w:r>
      <w:r w:rsidRPr="008D77D0">
        <w:rPr>
          <w:rFonts w:ascii="Tahoma" w:hAnsi="Tahoma" w:cs="Tahoma" w:hint="cs"/>
          <w:sz w:val="24"/>
          <w:rtl/>
        </w:rPr>
        <w:t>י</w:t>
      </w:r>
      <w:r w:rsidRPr="008D77D0">
        <w:rPr>
          <w:rFonts w:ascii="Tahoma" w:hAnsi="Tahoma" w:cs="Tahoma"/>
          <w:sz w:val="24"/>
          <w:rtl/>
        </w:rPr>
        <w:t>דול</w:t>
      </w:r>
      <w:r w:rsidRPr="008D77D0">
        <w:rPr>
          <w:rFonts w:ascii="Tahoma" w:hAnsi="Tahoma" w:cs="Tahoma" w:hint="cs"/>
          <w:sz w:val="24"/>
          <w:rtl/>
        </w:rPr>
        <w:t xml:space="preserve"> וגם לסלוק ההפרשות. </w:t>
      </w:r>
    </w:p>
    <w:p w:rsidR="008D77D0" w:rsidRDefault="008D77D0" w:rsidP="008D77D0">
      <w:pPr>
        <w:spacing w:after="0"/>
        <w:ind w:left="-199"/>
        <w:rPr>
          <w:rFonts w:ascii="Tahoma" w:hAnsi="Tahoma" w:cs="Tahoma"/>
          <w:sz w:val="24"/>
          <w:rtl/>
        </w:rPr>
      </w:pPr>
      <w:r w:rsidRPr="008D77D0">
        <w:rPr>
          <w:rFonts w:ascii="Tahoma" w:hAnsi="Tahoma" w:cs="Tahoma" w:hint="cs"/>
          <w:sz w:val="24"/>
          <w:rtl/>
        </w:rPr>
        <w:t>כפי שאתם רואים בשקף גידול בעלי חיים דורש הרבה יותר מים מגדול ישיר של צמחים למאכל אדם.</w:t>
      </w:r>
    </w:p>
    <w:p w:rsidR="00A6427C" w:rsidRDefault="00A6427C" w:rsidP="008D77D0">
      <w:pPr>
        <w:spacing w:after="0"/>
        <w:ind w:left="-199"/>
        <w:rPr>
          <w:rFonts w:ascii="Tahoma" w:hAnsi="Tahoma" w:cs="Tahoma"/>
          <w:sz w:val="24"/>
          <w:rtl/>
        </w:rPr>
      </w:pPr>
    </w:p>
    <w:p w:rsidR="00A6427C" w:rsidRDefault="00A6427C" w:rsidP="008D77D0">
      <w:pPr>
        <w:spacing w:after="0"/>
        <w:ind w:left="-199"/>
        <w:rPr>
          <w:rFonts w:ascii="Tahoma" w:hAnsi="Tahoma" w:cs="Tahoma"/>
          <w:sz w:val="24"/>
          <w:rtl/>
        </w:rPr>
      </w:pPr>
    </w:p>
    <w:p w:rsidR="00A6427C" w:rsidRDefault="00A6427C" w:rsidP="008D77D0">
      <w:pPr>
        <w:spacing w:after="0"/>
        <w:ind w:left="-199"/>
        <w:rPr>
          <w:rFonts w:ascii="Tahoma" w:hAnsi="Tahoma" w:cs="Tahoma"/>
          <w:sz w:val="24"/>
          <w:rtl/>
        </w:rPr>
      </w:pPr>
    </w:p>
    <w:p w:rsidR="00A6427C" w:rsidRDefault="00A6427C" w:rsidP="008D77D0">
      <w:pPr>
        <w:spacing w:after="0"/>
        <w:ind w:left="-199"/>
        <w:rPr>
          <w:rFonts w:ascii="Tahoma" w:hAnsi="Tahoma" w:cs="Tahoma"/>
          <w:sz w:val="24"/>
          <w:rtl/>
        </w:rPr>
      </w:pPr>
    </w:p>
    <w:p w:rsidR="00A6427C" w:rsidRDefault="00A6427C" w:rsidP="008D77D0">
      <w:pPr>
        <w:spacing w:after="0"/>
        <w:ind w:left="-199"/>
        <w:rPr>
          <w:rFonts w:ascii="Tahoma" w:hAnsi="Tahoma" w:cs="Tahoma"/>
          <w:sz w:val="24"/>
          <w:rtl/>
        </w:rPr>
      </w:pPr>
      <w:r w:rsidRPr="00E36651">
        <w:rPr>
          <w:rFonts w:cs="Arial"/>
          <w:noProof/>
          <w:sz w:val="28"/>
          <w:szCs w:val="28"/>
          <w:rtl/>
        </w:rPr>
        <w:lastRenderedPageBreak/>
        <w:drawing>
          <wp:anchor distT="0" distB="0" distL="114300" distR="114300" simplePos="0" relativeHeight="251699200" behindDoc="0" locked="0" layoutInCell="1" allowOverlap="1" wp14:anchorId="5780B8D2" wp14:editId="003F40D6">
            <wp:simplePos x="0" y="0"/>
            <wp:positionH relativeFrom="column">
              <wp:posOffset>-39974</wp:posOffset>
            </wp:positionH>
            <wp:positionV relativeFrom="paragraph">
              <wp:posOffset>352425</wp:posOffset>
            </wp:positionV>
            <wp:extent cx="5316609" cy="2990850"/>
            <wp:effectExtent l="0" t="0" r="0" b="0"/>
            <wp:wrapNone/>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17629" cy="2991424"/>
                    </a:xfrm>
                    <a:prstGeom prst="rect">
                      <a:avLst/>
                    </a:prstGeom>
                  </pic:spPr>
                </pic:pic>
              </a:graphicData>
            </a:graphic>
            <wp14:sizeRelH relativeFrom="margin">
              <wp14:pctWidth>0</wp14:pctWidth>
            </wp14:sizeRelH>
            <wp14:sizeRelV relativeFrom="margin">
              <wp14:pctHeight>0</wp14:pctHeight>
            </wp14:sizeRelV>
          </wp:anchor>
        </w:drawing>
      </w:r>
    </w:p>
    <w:p w:rsidR="00A6427C" w:rsidRPr="00A6427C" w:rsidRDefault="00A6427C" w:rsidP="008D77D0">
      <w:pPr>
        <w:spacing w:after="0"/>
        <w:ind w:left="-199"/>
        <w:rPr>
          <w:rFonts w:ascii="Tahoma" w:hAnsi="Tahoma" w:cs="Tahoma"/>
          <w:b/>
          <w:bCs/>
          <w:sz w:val="24"/>
          <w:rtl/>
        </w:rPr>
      </w:pPr>
    </w:p>
    <w:p w:rsidR="00980464" w:rsidRPr="00F32DE2" w:rsidRDefault="00980464" w:rsidP="007F5B6C">
      <w:pPr>
        <w:rPr>
          <w:rtl/>
        </w:rPr>
      </w:pPr>
    </w:p>
    <w:p w:rsidR="00D61137" w:rsidRDefault="00D61137" w:rsidP="007F5B6C">
      <w:pPr>
        <w:rPr>
          <w:rtl/>
        </w:rPr>
      </w:pPr>
    </w:p>
    <w:p w:rsidR="00A2651D" w:rsidRDefault="00A2651D" w:rsidP="007F5B6C">
      <w:pPr>
        <w:rPr>
          <w:rtl/>
        </w:rPr>
      </w:pPr>
    </w:p>
    <w:p w:rsidR="00A2651D" w:rsidRDefault="00A2651D" w:rsidP="007F5B6C">
      <w:pPr>
        <w:rPr>
          <w:rtl/>
        </w:rPr>
      </w:pPr>
    </w:p>
    <w:p w:rsidR="00A2651D" w:rsidRDefault="00A2651D" w:rsidP="007F5B6C">
      <w:pPr>
        <w:rPr>
          <w:rtl/>
        </w:rPr>
      </w:pPr>
    </w:p>
    <w:p w:rsidR="00A2651D" w:rsidRDefault="00A2651D" w:rsidP="007F5B6C">
      <w:pPr>
        <w:rPr>
          <w:rtl/>
        </w:rPr>
      </w:pPr>
    </w:p>
    <w:p w:rsidR="00A2651D" w:rsidRDefault="00A2651D" w:rsidP="007F5B6C">
      <w:pPr>
        <w:rPr>
          <w:rtl/>
        </w:rPr>
      </w:pPr>
    </w:p>
    <w:p w:rsidR="00A2651D" w:rsidRDefault="00A2651D" w:rsidP="007F5B6C">
      <w:pPr>
        <w:rPr>
          <w:rtl/>
        </w:rPr>
      </w:pPr>
    </w:p>
    <w:p w:rsidR="00A2651D" w:rsidRDefault="00A2651D" w:rsidP="007F5B6C">
      <w:pPr>
        <w:rPr>
          <w:rtl/>
        </w:rPr>
      </w:pPr>
    </w:p>
    <w:p w:rsidR="00A2651D" w:rsidRDefault="00A2651D" w:rsidP="007F5B6C">
      <w:pPr>
        <w:rPr>
          <w:rtl/>
        </w:rPr>
      </w:pPr>
    </w:p>
    <w:p w:rsidR="00F817FD" w:rsidRDefault="00F817FD" w:rsidP="007F5B6C">
      <w:pPr>
        <w:rPr>
          <w:rtl/>
        </w:rPr>
      </w:pPr>
      <w:r>
        <w:rPr>
          <w:rFonts w:hint="cs"/>
          <w:rtl/>
        </w:rPr>
        <w:t>טיפול בהפרשות</w:t>
      </w:r>
    </w:p>
    <w:p w:rsidR="00F817FD" w:rsidRPr="00F817FD" w:rsidRDefault="00F817FD" w:rsidP="00F817FD">
      <w:pPr>
        <w:ind w:left="-58"/>
        <w:rPr>
          <w:rFonts w:ascii="Tahoma" w:hAnsi="Tahoma" w:cs="Tahoma"/>
          <w:sz w:val="24"/>
          <w:rtl/>
        </w:rPr>
      </w:pPr>
      <w:r w:rsidRPr="00F817FD">
        <w:rPr>
          <w:rFonts w:ascii="Tahoma" w:hAnsi="Tahoma" w:cs="Tahoma" w:hint="cs"/>
          <w:sz w:val="24"/>
          <w:rtl/>
        </w:rPr>
        <w:t>בעלי חיים שאוכלים ושותים גם יוצרים הפרשות" : מוצקות נוזל וגם גז.</w:t>
      </w:r>
    </w:p>
    <w:p w:rsidR="00F817FD" w:rsidRDefault="00F817FD" w:rsidP="00F817FD">
      <w:pPr>
        <w:ind w:left="-58"/>
        <w:rPr>
          <w:rFonts w:ascii="Tahoma" w:hAnsi="Tahoma" w:cs="Tahoma"/>
          <w:sz w:val="24"/>
          <w:rtl/>
        </w:rPr>
      </w:pPr>
      <w:r w:rsidRPr="00F817FD">
        <w:rPr>
          <w:rFonts w:ascii="Tahoma" w:hAnsi="Tahoma" w:cs="Tahoma"/>
          <w:sz w:val="24"/>
          <w:rtl/>
        </w:rPr>
        <w:t>וכפי שתראו בטבלה הבאה מדובר על כמויות מרשימות מאד</w:t>
      </w:r>
    </w:p>
    <w:p w:rsidR="00F817FD" w:rsidRPr="00F817FD" w:rsidRDefault="00F817FD" w:rsidP="00F817FD">
      <w:pPr>
        <w:ind w:left="-58"/>
        <w:rPr>
          <w:rFonts w:ascii="Tahoma" w:hAnsi="Tahoma" w:cs="Tahoma"/>
          <w:sz w:val="24"/>
          <w:rtl/>
        </w:rPr>
      </w:pPr>
      <w:r w:rsidRPr="00F817FD">
        <w:rPr>
          <w:rFonts w:ascii="Tahoma" w:hAnsi="Tahoma" w:cs="Tahoma" w:hint="cs"/>
          <w:sz w:val="24"/>
          <w:rtl/>
        </w:rPr>
        <w:t>פרה מייצרת 20000 קג של פרש בשנה</w:t>
      </w:r>
      <w:r>
        <w:rPr>
          <w:rFonts w:ascii="Tahoma" w:hAnsi="Tahoma" w:cs="Tahoma" w:hint="cs"/>
          <w:sz w:val="24"/>
          <w:rtl/>
        </w:rPr>
        <w:t xml:space="preserve">, </w:t>
      </w:r>
      <w:r w:rsidRPr="00F817FD">
        <w:rPr>
          <w:rFonts w:ascii="Tahoma" w:hAnsi="Tahoma" w:cs="Tahoma" w:hint="cs"/>
          <w:sz w:val="24"/>
          <w:rtl/>
        </w:rPr>
        <w:t xml:space="preserve">תרנגולת מייצרת כ 50 קג פרש בשנה </w:t>
      </w:r>
    </w:p>
    <w:p w:rsidR="00F817FD" w:rsidRPr="00F817FD" w:rsidRDefault="00F817FD" w:rsidP="00F817FD">
      <w:pPr>
        <w:ind w:left="-58"/>
        <w:rPr>
          <w:rFonts w:ascii="Tahoma" w:hAnsi="Tahoma" w:cs="Tahoma"/>
          <w:sz w:val="24"/>
          <w:rtl/>
        </w:rPr>
      </w:pPr>
    </w:p>
    <w:p w:rsidR="00F817FD" w:rsidRPr="00F817FD" w:rsidRDefault="00F817FD" w:rsidP="00F817FD">
      <w:pPr>
        <w:ind w:left="-58"/>
        <w:rPr>
          <w:rFonts w:ascii="Tahoma" w:hAnsi="Tahoma" w:cs="Tahoma"/>
          <w:sz w:val="24"/>
          <w:rtl/>
        </w:rPr>
      </w:pPr>
      <w:r w:rsidRPr="00F817FD">
        <w:rPr>
          <w:rFonts w:cs="Arial"/>
          <w:noProof/>
          <w:sz w:val="24"/>
          <w:rtl/>
        </w:rPr>
        <w:drawing>
          <wp:anchor distT="0" distB="0" distL="114300" distR="114300" simplePos="0" relativeHeight="251701248" behindDoc="0" locked="0" layoutInCell="1" allowOverlap="1" wp14:anchorId="027D033A" wp14:editId="10F16F56">
            <wp:simplePos x="0" y="0"/>
            <wp:positionH relativeFrom="column">
              <wp:posOffset>782320</wp:posOffset>
            </wp:positionH>
            <wp:positionV relativeFrom="paragraph">
              <wp:posOffset>99695</wp:posOffset>
            </wp:positionV>
            <wp:extent cx="4495800" cy="2528570"/>
            <wp:effectExtent l="0" t="0" r="0" b="508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495800" cy="2528570"/>
                    </a:xfrm>
                    <a:prstGeom prst="rect">
                      <a:avLst/>
                    </a:prstGeom>
                  </pic:spPr>
                </pic:pic>
              </a:graphicData>
            </a:graphic>
            <wp14:sizeRelH relativeFrom="margin">
              <wp14:pctWidth>0</wp14:pctWidth>
            </wp14:sizeRelH>
            <wp14:sizeRelV relativeFrom="margin">
              <wp14:pctHeight>0</wp14:pctHeight>
            </wp14:sizeRelV>
          </wp:anchor>
        </w:drawing>
      </w:r>
    </w:p>
    <w:p w:rsidR="00F817FD" w:rsidRPr="00F817FD" w:rsidRDefault="00F817FD" w:rsidP="00F817FD">
      <w:pPr>
        <w:ind w:left="-58"/>
        <w:rPr>
          <w:rFonts w:ascii="Tahoma" w:hAnsi="Tahoma" w:cs="Tahoma"/>
          <w:sz w:val="24"/>
          <w:rtl/>
        </w:rPr>
      </w:pPr>
    </w:p>
    <w:p w:rsidR="00F817FD" w:rsidRPr="00F817FD" w:rsidRDefault="00F817FD" w:rsidP="00F817FD">
      <w:pPr>
        <w:ind w:left="-58"/>
        <w:rPr>
          <w:rFonts w:ascii="Tahoma" w:hAnsi="Tahoma" w:cs="Tahoma"/>
          <w:sz w:val="24"/>
          <w:rtl/>
        </w:rPr>
      </w:pPr>
    </w:p>
    <w:p w:rsidR="00F817FD" w:rsidRPr="00F817FD" w:rsidRDefault="00F817FD" w:rsidP="00F817FD">
      <w:pPr>
        <w:ind w:left="-58"/>
        <w:rPr>
          <w:rFonts w:ascii="Tahoma" w:hAnsi="Tahoma" w:cs="Tahoma"/>
          <w:sz w:val="24"/>
          <w:rtl/>
        </w:rPr>
      </w:pPr>
    </w:p>
    <w:p w:rsidR="00F817FD" w:rsidRPr="00F817FD" w:rsidRDefault="00F817FD" w:rsidP="00F817FD">
      <w:pPr>
        <w:ind w:left="-58"/>
        <w:rPr>
          <w:rFonts w:ascii="Tahoma" w:hAnsi="Tahoma" w:cs="Tahoma"/>
          <w:sz w:val="24"/>
          <w:rtl/>
        </w:rPr>
      </w:pPr>
    </w:p>
    <w:p w:rsidR="00F817FD" w:rsidRPr="00F817FD" w:rsidRDefault="00F817FD" w:rsidP="00F817FD">
      <w:pPr>
        <w:ind w:left="-58"/>
        <w:rPr>
          <w:rFonts w:ascii="Tahoma" w:hAnsi="Tahoma" w:cs="Tahoma"/>
          <w:sz w:val="24"/>
          <w:rtl/>
        </w:rPr>
      </w:pPr>
    </w:p>
    <w:p w:rsidR="00F817FD" w:rsidRPr="00F817FD" w:rsidRDefault="00F817FD" w:rsidP="00F817FD">
      <w:pPr>
        <w:ind w:left="-58"/>
        <w:rPr>
          <w:sz w:val="24"/>
          <w:rtl/>
        </w:rPr>
      </w:pPr>
    </w:p>
    <w:p w:rsidR="00F817FD" w:rsidRPr="00F817FD" w:rsidRDefault="00F817FD" w:rsidP="00F817FD">
      <w:pPr>
        <w:ind w:left="-58"/>
        <w:rPr>
          <w:sz w:val="24"/>
          <w:rtl/>
        </w:rPr>
      </w:pPr>
    </w:p>
    <w:p w:rsidR="00F817FD" w:rsidRPr="00F817FD" w:rsidRDefault="00F817FD" w:rsidP="00F817FD">
      <w:pPr>
        <w:ind w:left="-58"/>
        <w:rPr>
          <w:sz w:val="24"/>
          <w:rtl/>
        </w:rPr>
      </w:pPr>
    </w:p>
    <w:p w:rsidR="00F817FD" w:rsidRPr="00F817FD" w:rsidRDefault="00F817FD" w:rsidP="00F817FD">
      <w:pPr>
        <w:ind w:left="-58"/>
        <w:rPr>
          <w:sz w:val="24"/>
          <w:rtl/>
        </w:rPr>
      </w:pPr>
    </w:p>
    <w:p w:rsidR="00F817FD" w:rsidRPr="0024320C" w:rsidRDefault="00F817FD" w:rsidP="00F817FD">
      <w:pPr>
        <w:ind w:left="-58"/>
        <w:rPr>
          <w:rFonts w:ascii="Tahoma" w:hAnsi="Tahoma" w:cs="Tahoma"/>
          <w:szCs w:val="22"/>
          <w:rtl/>
        </w:rPr>
      </w:pPr>
    </w:p>
    <w:p w:rsidR="00F817FD" w:rsidRPr="0024320C" w:rsidRDefault="00F817FD" w:rsidP="00F817FD">
      <w:pPr>
        <w:spacing w:before="0" w:after="0"/>
        <w:ind w:left="-57"/>
        <w:rPr>
          <w:rFonts w:ascii="Tahoma" w:hAnsi="Tahoma" w:cs="Tahoma"/>
          <w:szCs w:val="22"/>
          <w:rtl/>
        </w:rPr>
      </w:pPr>
      <w:r w:rsidRPr="0024320C">
        <w:rPr>
          <w:rFonts w:ascii="Tahoma" w:hAnsi="Tahoma" w:cs="Tahoma" w:hint="cs"/>
          <w:szCs w:val="22"/>
          <w:rtl/>
        </w:rPr>
        <w:t xml:space="preserve">למספרים האלה צריך להוסיף גם את הרפד. החומרים שנמצאים במצע של בעלי החיים. </w:t>
      </w:r>
      <w:r w:rsidRPr="0024320C">
        <w:rPr>
          <w:rFonts w:ascii="Tahoma" w:hAnsi="Tahoma" w:cs="Tahoma"/>
          <w:szCs w:val="22"/>
          <w:rtl/>
        </w:rPr>
        <w:t xml:space="preserve">הפרש מיוצר באופן רציף בתוך המכלול, כאשר לרוב הוא נצבר ונערם על רצפת המכלול. במקרים מסוימים, </w:t>
      </w:r>
      <w:r w:rsidRPr="0024320C">
        <w:rPr>
          <w:rFonts w:ascii="Tahoma" w:hAnsi="Tahoma" w:cs="Tahoma" w:hint="cs"/>
          <w:szCs w:val="22"/>
          <w:rtl/>
        </w:rPr>
        <w:t xml:space="preserve">אפילו </w:t>
      </w:r>
      <w:r w:rsidRPr="0024320C">
        <w:rPr>
          <w:rFonts w:ascii="Tahoma" w:hAnsi="Tahoma" w:cs="Tahoma"/>
          <w:szCs w:val="22"/>
          <w:rtl/>
        </w:rPr>
        <w:t xml:space="preserve">לתקופה ממושכת (מרבצים ברפתות החלב), במקרים אחרים הוא מפונה אחת לתקופה, בדרך כלל בסיומו של מחזור הגידול (לולי פטם) </w:t>
      </w:r>
      <w:r w:rsidRPr="0024320C">
        <w:rPr>
          <w:rFonts w:ascii="Tahoma" w:hAnsi="Tahoma" w:cs="Tahoma" w:hint="cs"/>
          <w:szCs w:val="22"/>
          <w:rtl/>
        </w:rPr>
        <w:t>הפרש הזה יוצר מפגעים סביבתיים רבים:</w:t>
      </w:r>
    </w:p>
    <w:p w:rsidR="00F817FD" w:rsidRPr="0024320C" w:rsidRDefault="00F817FD" w:rsidP="000F77C8">
      <w:pPr>
        <w:spacing w:before="0" w:after="0"/>
        <w:ind w:left="-57"/>
        <w:rPr>
          <w:rFonts w:ascii="Tahoma" w:hAnsi="Tahoma" w:cs="Tahoma"/>
          <w:b/>
          <w:bCs/>
          <w:szCs w:val="22"/>
          <w:rtl/>
        </w:rPr>
      </w:pPr>
      <w:r w:rsidRPr="0024320C">
        <w:rPr>
          <w:rFonts w:ascii="Tahoma" w:hAnsi="Tahoma" w:cs="Tahoma"/>
          <w:szCs w:val="22"/>
          <w:rtl/>
        </w:rPr>
        <w:t>ריח , מקור משיכה לחרקים רבים בהם זבובים ויתושים הפרש הוא גם מקור לפתוגנים שונים שעלולים לעבור לאדם.</w:t>
      </w:r>
      <w:r w:rsidRPr="0024320C">
        <w:rPr>
          <w:rFonts w:ascii="Tahoma" w:hAnsi="Tahoma" w:cs="Tahoma" w:hint="cs"/>
          <w:szCs w:val="22"/>
          <w:rtl/>
        </w:rPr>
        <w:t xml:space="preserve"> </w:t>
      </w:r>
      <w:r w:rsidRPr="0024320C">
        <w:rPr>
          <w:rFonts w:ascii="Tahoma" w:hAnsi="Tahoma" w:cs="Tahoma"/>
          <w:b/>
          <w:bCs/>
          <w:szCs w:val="22"/>
          <w:rtl/>
        </w:rPr>
        <w:t>ערב</w:t>
      </w:r>
      <w:r w:rsidR="000F77C8" w:rsidRPr="0024320C">
        <w:rPr>
          <w:rFonts w:ascii="Tahoma" w:hAnsi="Tahoma" w:cs="Tahoma" w:hint="cs"/>
          <w:b/>
          <w:bCs/>
          <w:szCs w:val="22"/>
          <w:rtl/>
        </w:rPr>
        <w:t>ו</w:t>
      </w:r>
      <w:r w:rsidRPr="0024320C">
        <w:rPr>
          <w:rFonts w:ascii="Tahoma" w:hAnsi="Tahoma" w:cs="Tahoma"/>
          <w:b/>
          <w:bCs/>
          <w:szCs w:val="22"/>
          <w:rtl/>
        </w:rPr>
        <w:t xml:space="preserve">ב </w:t>
      </w:r>
      <w:r w:rsidRPr="0024320C">
        <w:rPr>
          <w:rFonts w:ascii="Tahoma" w:hAnsi="Tahoma" w:cs="Tahoma" w:hint="cs"/>
          <w:b/>
          <w:bCs/>
          <w:szCs w:val="22"/>
          <w:rtl/>
        </w:rPr>
        <w:t>הפרש עם</w:t>
      </w:r>
      <w:r w:rsidRPr="0024320C">
        <w:rPr>
          <w:rFonts w:ascii="Tahoma" w:hAnsi="Tahoma" w:cs="Tahoma"/>
          <w:b/>
          <w:bCs/>
          <w:szCs w:val="22"/>
          <w:rtl/>
        </w:rPr>
        <w:t xml:space="preserve"> מים המיועדים לשטיפה וצנון</w:t>
      </w:r>
      <w:r w:rsidRPr="0024320C">
        <w:rPr>
          <w:rFonts w:ascii="Tahoma" w:hAnsi="Tahoma" w:cs="Tahoma" w:hint="cs"/>
          <w:b/>
          <w:bCs/>
          <w:szCs w:val="22"/>
          <w:rtl/>
        </w:rPr>
        <w:t>,</w:t>
      </w:r>
      <w:r w:rsidRPr="0024320C">
        <w:rPr>
          <w:rFonts w:ascii="Tahoma" w:hAnsi="Tahoma" w:cs="Tahoma"/>
          <w:b/>
          <w:bCs/>
          <w:szCs w:val="22"/>
          <w:rtl/>
        </w:rPr>
        <w:t xml:space="preserve"> </w:t>
      </w:r>
      <w:r w:rsidRPr="0024320C">
        <w:rPr>
          <w:rFonts w:ascii="Tahoma" w:hAnsi="Tahoma" w:cs="Tahoma" w:hint="cs"/>
          <w:b/>
          <w:bCs/>
          <w:szCs w:val="22"/>
          <w:rtl/>
        </w:rPr>
        <w:t xml:space="preserve">יוצר </w:t>
      </w:r>
      <w:r w:rsidRPr="0024320C">
        <w:rPr>
          <w:rFonts w:ascii="Tahoma" w:hAnsi="Tahoma" w:cs="Tahoma"/>
          <w:b/>
          <w:bCs/>
          <w:szCs w:val="22"/>
          <w:rtl/>
        </w:rPr>
        <w:t>תשטיפים שיכולים לה</w:t>
      </w:r>
      <w:r w:rsidRPr="0024320C">
        <w:rPr>
          <w:rFonts w:ascii="Tahoma" w:hAnsi="Tahoma" w:cs="Tahoma" w:hint="cs"/>
          <w:b/>
          <w:bCs/>
          <w:szCs w:val="22"/>
          <w:rtl/>
        </w:rPr>
        <w:t>י</w:t>
      </w:r>
      <w:r w:rsidRPr="0024320C">
        <w:rPr>
          <w:rFonts w:ascii="Tahoma" w:hAnsi="Tahoma" w:cs="Tahoma"/>
          <w:b/>
          <w:bCs/>
          <w:szCs w:val="22"/>
          <w:rtl/>
        </w:rPr>
        <w:t>כנס לקרקע ולמי תהום או לזרום לנחלים ומקווה מים שונים.</w:t>
      </w:r>
    </w:p>
    <w:p w:rsidR="000F77C8" w:rsidRPr="0024320C" w:rsidRDefault="000F77C8" w:rsidP="000F77C8">
      <w:pPr>
        <w:ind w:left="84"/>
        <w:rPr>
          <w:rFonts w:ascii="Tahoma" w:hAnsi="Tahoma" w:cs="Tahoma"/>
          <w:szCs w:val="22"/>
          <w:rtl/>
        </w:rPr>
      </w:pPr>
      <w:r w:rsidRPr="0024320C">
        <w:rPr>
          <w:rFonts w:cs="Arial"/>
          <w:noProof/>
          <w:szCs w:val="22"/>
          <w:rtl/>
        </w:rPr>
        <w:drawing>
          <wp:anchor distT="0" distB="0" distL="114300" distR="114300" simplePos="0" relativeHeight="251703296" behindDoc="0" locked="0" layoutInCell="1" allowOverlap="1" wp14:anchorId="213A2C56" wp14:editId="4FC399C3">
            <wp:simplePos x="0" y="0"/>
            <wp:positionH relativeFrom="column">
              <wp:posOffset>907001</wp:posOffset>
            </wp:positionH>
            <wp:positionV relativeFrom="paragraph">
              <wp:posOffset>1527175</wp:posOffset>
            </wp:positionV>
            <wp:extent cx="4368736" cy="2457450"/>
            <wp:effectExtent l="0" t="0" r="0" b="0"/>
            <wp:wrapNone/>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369628" cy="2457952"/>
                    </a:xfrm>
                    <a:prstGeom prst="rect">
                      <a:avLst/>
                    </a:prstGeom>
                  </pic:spPr>
                </pic:pic>
              </a:graphicData>
            </a:graphic>
            <wp14:sizeRelH relativeFrom="margin">
              <wp14:pctWidth>0</wp14:pctWidth>
            </wp14:sizeRelH>
            <wp14:sizeRelV relativeFrom="margin">
              <wp14:pctHeight>0</wp14:pctHeight>
            </wp14:sizeRelV>
          </wp:anchor>
        </w:drawing>
      </w:r>
      <w:r w:rsidRPr="0024320C">
        <w:rPr>
          <w:rFonts w:ascii="Tahoma" w:hAnsi="Tahoma" w:cs="Tahoma" w:hint="cs"/>
          <w:szCs w:val="22"/>
          <w:rtl/>
        </w:rPr>
        <w:t>ה</w:t>
      </w:r>
      <w:r w:rsidRPr="0024320C">
        <w:rPr>
          <w:rFonts w:ascii="Tahoma" w:hAnsi="Tahoma" w:cs="Tahoma"/>
          <w:szCs w:val="22"/>
          <w:rtl/>
        </w:rPr>
        <w:t>רפורמה ב</w:t>
      </w:r>
      <w:r w:rsidRPr="0024320C">
        <w:rPr>
          <w:rFonts w:ascii="Tahoma" w:hAnsi="Tahoma" w:cs="Tahoma" w:hint="cs"/>
          <w:szCs w:val="22"/>
          <w:rtl/>
        </w:rPr>
        <w:t xml:space="preserve">משקי החי </w:t>
      </w:r>
      <w:r w:rsidRPr="0024320C">
        <w:rPr>
          <w:rFonts w:ascii="Tahoma" w:hAnsi="Tahoma" w:cs="Tahoma"/>
          <w:szCs w:val="22"/>
          <w:rtl/>
        </w:rPr>
        <w:t xml:space="preserve">חייבה </w:t>
      </w:r>
      <w:r w:rsidRPr="0024320C">
        <w:rPr>
          <w:rFonts w:ascii="Tahoma" w:hAnsi="Tahoma" w:cs="Tahoma" w:hint="cs"/>
          <w:szCs w:val="22"/>
          <w:rtl/>
        </w:rPr>
        <w:t xml:space="preserve">את </w:t>
      </w:r>
      <w:r w:rsidRPr="0024320C">
        <w:rPr>
          <w:rFonts w:ascii="Tahoma" w:hAnsi="Tahoma" w:cs="Tahoma"/>
          <w:szCs w:val="22"/>
          <w:rtl/>
        </w:rPr>
        <w:t>חקלאים לטפל בצורה מס</w:t>
      </w:r>
      <w:r w:rsidRPr="0024320C">
        <w:rPr>
          <w:rFonts w:ascii="Tahoma" w:hAnsi="Tahoma" w:cs="Tahoma" w:hint="cs"/>
          <w:szCs w:val="22"/>
          <w:rtl/>
        </w:rPr>
        <w:t>ו</w:t>
      </w:r>
      <w:r w:rsidRPr="0024320C">
        <w:rPr>
          <w:rFonts w:ascii="Tahoma" w:hAnsi="Tahoma" w:cs="Tahoma"/>
          <w:szCs w:val="22"/>
          <w:rtl/>
        </w:rPr>
        <w:t>דרת בפרש</w:t>
      </w:r>
      <w:r w:rsidRPr="0024320C">
        <w:rPr>
          <w:rFonts w:ascii="Tahoma" w:hAnsi="Tahoma" w:cs="Tahoma" w:hint="cs"/>
          <w:szCs w:val="22"/>
          <w:rtl/>
        </w:rPr>
        <w:t xml:space="preserve"> ובתשטיפים</w:t>
      </w:r>
      <w:r w:rsidRPr="0024320C">
        <w:rPr>
          <w:rFonts w:ascii="Tahoma" w:hAnsi="Tahoma" w:cs="Tahoma"/>
          <w:szCs w:val="22"/>
          <w:rtl/>
        </w:rPr>
        <w:t xml:space="preserve">. </w:t>
      </w:r>
      <w:r w:rsidRPr="0024320C">
        <w:rPr>
          <w:rFonts w:ascii="Tahoma" w:hAnsi="Tahoma" w:cs="Tahoma" w:hint="cs"/>
          <w:szCs w:val="22"/>
          <w:rtl/>
        </w:rPr>
        <w:t xml:space="preserve">ולשנע אותם ל"פתרונות קצה" </w:t>
      </w:r>
      <w:r w:rsidRPr="0024320C">
        <w:rPr>
          <w:rFonts w:ascii="Tahoma" w:hAnsi="Tahoma" w:cs="Tahoma"/>
          <w:szCs w:val="22"/>
          <w:rtl/>
        </w:rPr>
        <w:t>אבל גם פתרונות אלו רחוקים</w:t>
      </w:r>
      <w:r w:rsidRPr="000F77C8">
        <w:rPr>
          <w:rFonts w:ascii="Tahoma" w:hAnsi="Tahoma" w:cs="Tahoma"/>
          <w:sz w:val="24"/>
          <w:rtl/>
        </w:rPr>
        <w:t xml:space="preserve"> מלהיות מושלמים</w:t>
      </w:r>
      <w:r w:rsidRPr="000F77C8">
        <w:rPr>
          <w:rFonts w:ascii="Tahoma" w:hAnsi="Tahoma" w:cs="Tahoma" w:hint="cs"/>
          <w:sz w:val="24"/>
          <w:rtl/>
        </w:rPr>
        <w:t xml:space="preserve">. במסגרת העברה לפתרון הקצה יש חלחול, שחרור גזים ועוד. אפילו עבוד של </w:t>
      </w:r>
      <w:r w:rsidRPr="0024320C">
        <w:rPr>
          <w:rFonts w:ascii="Tahoma" w:hAnsi="Tahoma" w:cs="Tahoma" w:hint="cs"/>
          <w:szCs w:val="22"/>
          <w:rtl/>
        </w:rPr>
        <w:t xml:space="preserve">זבל עופות לצרכי דשון יכול להיות בעיתי מבחינת הסביבה </w:t>
      </w:r>
      <w:r w:rsidRPr="0024320C">
        <w:rPr>
          <w:rFonts w:ascii="Tahoma" w:hAnsi="Tahoma" w:cs="Tahoma"/>
          <w:szCs w:val="22"/>
          <w:rtl/>
        </w:rPr>
        <w:t>–</w:t>
      </w:r>
      <w:r w:rsidRPr="0024320C">
        <w:rPr>
          <w:rFonts w:ascii="Tahoma" w:hAnsi="Tahoma" w:cs="Tahoma" w:hint="cs"/>
          <w:szCs w:val="22"/>
          <w:rtl/>
        </w:rPr>
        <w:t xml:space="preserve"> ריח, חלחול חומרים מזיקים שונים המצויים בזבל</w:t>
      </w:r>
    </w:p>
    <w:p w:rsidR="000F77C8" w:rsidRPr="0024320C" w:rsidRDefault="000F77C8" w:rsidP="000F77C8">
      <w:pPr>
        <w:spacing w:before="0" w:after="0"/>
        <w:ind w:left="-57"/>
        <w:rPr>
          <w:rFonts w:ascii="Tahoma" w:hAnsi="Tahoma" w:cs="Tahoma"/>
          <w:b/>
          <w:bCs/>
          <w:szCs w:val="22"/>
          <w:rtl/>
        </w:rPr>
      </w:pPr>
    </w:p>
    <w:p w:rsidR="00F817FD" w:rsidRPr="00F817FD" w:rsidRDefault="00F817FD" w:rsidP="00F817FD">
      <w:pPr>
        <w:spacing w:before="0" w:after="0"/>
        <w:ind w:left="-57"/>
        <w:rPr>
          <w:rFonts w:ascii="Tahoma" w:hAnsi="Tahoma" w:cs="Tahoma"/>
          <w:sz w:val="24"/>
          <w:rtl/>
        </w:rPr>
      </w:pPr>
      <w:r w:rsidRPr="00F817FD">
        <w:rPr>
          <w:rFonts w:ascii="Tahoma" w:hAnsi="Tahoma" w:cs="Tahoma" w:hint="cs"/>
          <w:sz w:val="24"/>
          <w:rtl/>
        </w:rPr>
        <w:t xml:space="preserve">     </w:t>
      </w:r>
    </w:p>
    <w:p w:rsidR="00C11538" w:rsidRDefault="00C11538" w:rsidP="000C0ABA">
      <w:pPr>
        <w:rPr>
          <w:rtl/>
        </w:rPr>
      </w:pPr>
    </w:p>
    <w:p w:rsidR="00C11538" w:rsidRDefault="00C11538" w:rsidP="007F5B6C">
      <w:pPr>
        <w:rPr>
          <w:rtl/>
        </w:rPr>
      </w:pPr>
    </w:p>
    <w:p w:rsidR="00C11538" w:rsidRDefault="00C11538" w:rsidP="00C11538">
      <w:pPr>
        <w:rPr>
          <w:rFonts w:ascii="Tahoma" w:hAnsi="Tahoma" w:cs="Tahoma"/>
          <w:rtl/>
        </w:rPr>
      </w:pPr>
    </w:p>
    <w:p w:rsidR="00C5685A" w:rsidRPr="00E56CB9" w:rsidRDefault="00C5685A" w:rsidP="00E56CB9">
      <w:pPr>
        <w:rPr>
          <w:rFonts w:ascii="Tahoma" w:hAnsi="Tahoma" w:cs="Tahoma"/>
          <w:szCs w:val="22"/>
          <w:rtl/>
        </w:rPr>
      </w:pPr>
      <w:r w:rsidRPr="00E56CB9">
        <w:rPr>
          <w:rFonts w:ascii="Tahoma" w:hAnsi="Tahoma" w:cs="Tahoma" w:hint="cs"/>
          <w:szCs w:val="22"/>
          <w:rtl/>
        </w:rPr>
        <w:t>טיפול בפגרים</w:t>
      </w:r>
    </w:p>
    <w:p w:rsidR="00C5685A" w:rsidRPr="00E56CB9" w:rsidRDefault="00C5685A" w:rsidP="00E56CB9">
      <w:pPr>
        <w:spacing w:after="0"/>
        <w:rPr>
          <w:rFonts w:ascii="Tahoma" w:hAnsi="Tahoma" w:cs="Tahoma"/>
          <w:szCs w:val="22"/>
          <w:rtl/>
        </w:rPr>
      </w:pPr>
      <w:r w:rsidRPr="00E56CB9">
        <w:rPr>
          <w:rFonts w:ascii="Tahoma" w:hAnsi="Tahoma" w:cs="Tahoma"/>
          <w:szCs w:val="22"/>
          <w:rtl/>
        </w:rPr>
        <w:t>בעלי חיים אוכלים</w:t>
      </w:r>
      <w:r w:rsidRPr="00E56CB9">
        <w:rPr>
          <w:rFonts w:ascii="Tahoma" w:hAnsi="Tahoma" w:cs="Tahoma" w:hint="cs"/>
          <w:szCs w:val="22"/>
          <w:rtl/>
        </w:rPr>
        <w:t>,</w:t>
      </w:r>
      <w:r w:rsidRPr="00E56CB9">
        <w:rPr>
          <w:rFonts w:ascii="Tahoma" w:hAnsi="Tahoma" w:cs="Tahoma"/>
          <w:szCs w:val="22"/>
          <w:rtl/>
        </w:rPr>
        <w:t xml:space="preserve"> שותים</w:t>
      </w:r>
      <w:r w:rsidRPr="00E56CB9">
        <w:rPr>
          <w:rFonts w:ascii="Tahoma" w:hAnsi="Tahoma" w:cs="Tahoma" w:hint="cs"/>
          <w:szCs w:val="22"/>
          <w:rtl/>
        </w:rPr>
        <w:t>,</w:t>
      </w:r>
      <w:r w:rsidRPr="00E56CB9">
        <w:rPr>
          <w:rFonts w:ascii="Tahoma" w:hAnsi="Tahoma" w:cs="Tahoma"/>
          <w:szCs w:val="22"/>
          <w:rtl/>
        </w:rPr>
        <w:t xml:space="preserve"> מפרישים ולפעמים מתים. צריך לטפל בפגרים</w:t>
      </w:r>
      <w:r w:rsidRPr="00E56CB9">
        <w:rPr>
          <w:rFonts w:ascii="Tahoma" w:hAnsi="Tahoma" w:cs="Tahoma" w:hint="cs"/>
          <w:szCs w:val="22"/>
          <w:rtl/>
        </w:rPr>
        <w:t>/פסדים</w:t>
      </w:r>
      <w:r w:rsidRPr="00E56CB9">
        <w:rPr>
          <w:rFonts w:ascii="Tahoma" w:hAnsi="Tahoma" w:cs="Tahoma"/>
          <w:szCs w:val="22"/>
          <w:rtl/>
        </w:rPr>
        <w:t>. אומנם יש נ</w:t>
      </w:r>
      <w:r w:rsidRPr="00E56CB9">
        <w:rPr>
          <w:rFonts w:ascii="Tahoma" w:hAnsi="Tahoma" w:cs="Tahoma" w:hint="cs"/>
          <w:szCs w:val="22"/>
          <w:rtl/>
        </w:rPr>
        <w:t>ו</w:t>
      </w:r>
      <w:r w:rsidRPr="00E56CB9">
        <w:rPr>
          <w:rFonts w:ascii="Tahoma" w:hAnsi="Tahoma" w:cs="Tahoma"/>
          <w:szCs w:val="22"/>
          <w:rtl/>
        </w:rPr>
        <w:t>הל מסודר אבל הןא מסורבל והרבה פעמים לא מנצלים אותו</w:t>
      </w:r>
    </w:p>
    <w:p w:rsidR="00C5685A" w:rsidRPr="00E56CB9" w:rsidRDefault="00C5685A" w:rsidP="00E56CB9">
      <w:pPr>
        <w:spacing w:after="0"/>
        <w:rPr>
          <w:rFonts w:ascii="Tahoma" w:hAnsi="Tahoma" w:cs="Tahoma"/>
          <w:szCs w:val="22"/>
          <w:rtl/>
        </w:rPr>
      </w:pPr>
      <w:r w:rsidRPr="00E56CB9">
        <w:rPr>
          <w:rFonts w:ascii="Tahoma" w:hAnsi="Tahoma" w:cs="Tahoma" w:hint="cs"/>
          <w:szCs w:val="22"/>
          <w:rtl/>
        </w:rPr>
        <w:t>גם ל</w:t>
      </w:r>
      <w:r w:rsidRPr="00E56CB9">
        <w:rPr>
          <w:rFonts w:ascii="Tahoma" w:hAnsi="Tahoma" w:cs="Tahoma"/>
          <w:szCs w:val="22"/>
          <w:rtl/>
        </w:rPr>
        <w:t>נוהל המסודר שכולל שריפה</w:t>
      </w:r>
      <w:r w:rsidRPr="00E56CB9">
        <w:rPr>
          <w:rFonts w:ascii="Tahoma" w:hAnsi="Tahoma" w:cs="Tahoma" w:hint="cs"/>
          <w:szCs w:val="22"/>
          <w:rtl/>
        </w:rPr>
        <w:t xml:space="preserve"> יש מחיר סביבתי של שחרור</w:t>
      </w:r>
      <w:r w:rsidRPr="00E56CB9">
        <w:rPr>
          <w:rFonts w:ascii="Tahoma" w:hAnsi="Tahoma" w:cs="Tahoma"/>
          <w:szCs w:val="22"/>
          <w:rtl/>
        </w:rPr>
        <w:t xml:space="preserve"> גזים מזיקים לאוויר.</w:t>
      </w:r>
      <w:r w:rsidRPr="00E56CB9">
        <w:rPr>
          <w:rFonts w:ascii="Tahoma" w:hAnsi="Tahoma" w:cs="Tahoma" w:hint="cs"/>
          <w:szCs w:val="22"/>
          <w:rtl/>
        </w:rPr>
        <w:t xml:space="preserve"> פתרון כמו קומפוסטציה</w:t>
      </w:r>
      <w:r w:rsidR="00E56CB9">
        <w:rPr>
          <w:rFonts w:ascii="Tahoma" w:hAnsi="Tahoma" w:cs="Tahoma" w:hint="cs"/>
          <w:szCs w:val="22"/>
          <w:rtl/>
        </w:rPr>
        <w:t xml:space="preserve"> </w:t>
      </w:r>
      <w:r w:rsidRPr="00E56CB9">
        <w:rPr>
          <w:rFonts w:ascii="Tahoma" w:hAnsi="Tahoma" w:cs="Tahoma" w:hint="cs"/>
          <w:szCs w:val="22"/>
          <w:rtl/>
        </w:rPr>
        <w:t>של גופות בעלי חיים, מהווה מקור לחיות בר. תחנות האכלה לדורסים זה פתרון טוב</w:t>
      </w:r>
      <w:r w:rsidR="00E56CB9">
        <w:rPr>
          <w:rFonts w:ascii="Tahoma" w:hAnsi="Tahoma" w:cs="Tahoma" w:hint="cs"/>
          <w:szCs w:val="22"/>
          <w:rtl/>
        </w:rPr>
        <w:t xml:space="preserve"> </w:t>
      </w:r>
      <w:r w:rsidRPr="00E56CB9">
        <w:rPr>
          <w:rFonts w:ascii="Tahoma" w:hAnsi="Tahoma" w:cs="Tahoma" w:hint="cs"/>
          <w:szCs w:val="22"/>
          <w:rtl/>
        </w:rPr>
        <w:t xml:space="preserve"> אבל יכול לפתור רק חלק קטן מהבעיה.</w:t>
      </w:r>
    </w:p>
    <w:p w:rsidR="00C5685A" w:rsidRDefault="00C5685A" w:rsidP="00E56CB9">
      <w:pPr>
        <w:spacing w:after="0"/>
        <w:rPr>
          <w:rFonts w:ascii="Tahoma" w:hAnsi="Tahoma" w:cs="Tahoma"/>
          <w:szCs w:val="22"/>
          <w:rtl/>
        </w:rPr>
      </w:pPr>
      <w:r w:rsidRPr="00E56CB9">
        <w:rPr>
          <w:rFonts w:ascii="Tahoma" w:hAnsi="Tahoma" w:cs="Tahoma"/>
          <w:szCs w:val="22"/>
          <w:rtl/>
        </w:rPr>
        <w:t>לעיתים פגרים מושל</w:t>
      </w:r>
      <w:r w:rsidRPr="00E56CB9">
        <w:rPr>
          <w:rFonts w:ascii="Tahoma" w:hAnsi="Tahoma" w:cs="Tahoma" w:hint="cs"/>
          <w:szCs w:val="22"/>
          <w:rtl/>
        </w:rPr>
        <w:t>כי</w:t>
      </w:r>
      <w:r w:rsidRPr="00E56CB9">
        <w:rPr>
          <w:rFonts w:ascii="Tahoma" w:hAnsi="Tahoma" w:cs="Tahoma"/>
          <w:szCs w:val="22"/>
          <w:rtl/>
        </w:rPr>
        <w:t>ם למיכלי אשפה או למזבלות לא חוקיות, ש</w:t>
      </w:r>
      <w:r w:rsidRPr="00E56CB9">
        <w:rPr>
          <w:rFonts w:ascii="Tahoma" w:hAnsi="Tahoma" w:cs="Tahoma" w:hint="cs"/>
          <w:szCs w:val="22"/>
          <w:rtl/>
        </w:rPr>
        <w:t>ם הם גורמים למפגעי ריח וחרקים. ש</w:t>
      </w:r>
      <w:r w:rsidRPr="00E56CB9">
        <w:rPr>
          <w:rFonts w:ascii="Tahoma" w:hAnsi="Tahoma" w:cs="Tahoma"/>
          <w:szCs w:val="22"/>
          <w:rtl/>
        </w:rPr>
        <w:t xml:space="preserve">פע המזון </w:t>
      </w:r>
      <w:r w:rsidRPr="00E56CB9">
        <w:rPr>
          <w:rFonts w:ascii="Tahoma" w:hAnsi="Tahoma" w:cs="Tahoma" w:hint="cs"/>
          <w:szCs w:val="22"/>
          <w:rtl/>
        </w:rPr>
        <w:t xml:space="preserve">שנוצר מהשלכת פגרים, </w:t>
      </w:r>
      <w:r w:rsidRPr="00E56CB9">
        <w:rPr>
          <w:rFonts w:ascii="Tahoma" w:hAnsi="Tahoma" w:cs="Tahoma"/>
          <w:szCs w:val="22"/>
          <w:rtl/>
        </w:rPr>
        <w:t>גורם לעליה במספר חיות הבר</w:t>
      </w:r>
      <w:r w:rsidRPr="00E56CB9">
        <w:rPr>
          <w:rFonts w:ascii="Tahoma" w:hAnsi="Tahoma" w:cs="Tahoma" w:hint="cs"/>
          <w:szCs w:val="22"/>
          <w:rtl/>
        </w:rPr>
        <w:t>- שועלים, תנים זאבים לכאורה נשמע מועיל</w:t>
      </w:r>
      <w:r w:rsidRPr="00E56CB9">
        <w:rPr>
          <w:rFonts w:ascii="Tahoma" w:hAnsi="Tahoma" w:cs="Tahoma"/>
          <w:szCs w:val="22"/>
          <w:rtl/>
        </w:rPr>
        <w:t xml:space="preserve">. </w:t>
      </w:r>
      <w:r w:rsidRPr="00E56CB9">
        <w:rPr>
          <w:rFonts w:ascii="Tahoma" w:hAnsi="Tahoma" w:cs="Tahoma" w:hint="cs"/>
          <w:szCs w:val="22"/>
          <w:rtl/>
        </w:rPr>
        <w:t xml:space="preserve">אבל ריבוי הטורפים </w:t>
      </w:r>
      <w:r w:rsidRPr="00E56CB9">
        <w:rPr>
          <w:rFonts w:ascii="Tahoma" w:hAnsi="Tahoma" w:cs="Tahoma"/>
          <w:szCs w:val="22"/>
          <w:rtl/>
        </w:rPr>
        <w:t xml:space="preserve"> </w:t>
      </w:r>
      <w:r w:rsidRPr="00E56CB9">
        <w:rPr>
          <w:rFonts w:ascii="Tahoma" w:hAnsi="Tahoma" w:cs="Tahoma" w:hint="cs"/>
          <w:szCs w:val="22"/>
          <w:rtl/>
        </w:rPr>
        <w:t xml:space="preserve">וקרבתם לישובים, הוא האחראי בן היתר </w:t>
      </w:r>
      <w:r w:rsidRPr="00E56CB9">
        <w:rPr>
          <w:rFonts w:ascii="Tahoma" w:hAnsi="Tahoma" w:cs="Tahoma"/>
          <w:szCs w:val="22"/>
          <w:rtl/>
        </w:rPr>
        <w:t xml:space="preserve">לבעיית הכלבת </w:t>
      </w:r>
      <w:r w:rsidRPr="00E56CB9">
        <w:rPr>
          <w:rFonts w:ascii="Tahoma" w:hAnsi="Tahoma" w:cs="Tahoma" w:hint="cs"/>
          <w:szCs w:val="22"/>
          <w:rtl/>
        </w:rPr>
        <w:t xml:space="preserve"> (מחלה קטלנית) שקיימת בארץ. ועלתה לכותרות לפני </w:t>
      </w:r>
      <w:r w:rsidRPr="00E56CB9">
        <w:rPr>
          <w:rFonts w:ascii="Tahoma" w:hAnsi="Tahoma" w:cs="Tahoma"/>
          <w:szCs w:val="22"/>
          <w:rtl/>
        </w:rPr>
        <w:t>שנתיים</w:t>
      </w:r>
      <w:r w:rsidRPr="00E56CB9">
        <w:rPr>
          <w:rFonts w:ascii="Tahoma" w:hAnsi="Tahoma" w:cs="Tahoma" w:hint="cs"/>
          <w:szCs w:val="22"/>
          <w:rtl/>
        </w:rPr>
        <w:t xml:space="preserve">  שאז היו עשרות מקרים של בעלי חיים נגועים שנשכו בני אדם</w:t>
      </w:r>
    </w:p>
    <w:p w:rsidR="006A2B81" w:rsidRDefault="006A2B81" w:rsidP="00E56CB9">
      <w:pPr>
        <w:spacing w:after="0"/>
        <w:rPr>
          <w:rFonts w:ascii="Tahoma" w:hAnsi="Tahoma" w:cs="Tahoma"/>
          <w:szCs w:val="22"/>
          <w:rtl/>
        </w:rPr>
      </w:pPr>
    </w:p>
    <w:p w:rsidR="006A2B81" w:rsidRDefault="006A2B81" w:rsidP="00E56CB9">
      <w:pPr>
        <w:spacing w:after="0"/>
        <w:rPr>
          <w:rFonts w:ascii="Tahoma" w:hAnsi="Tahoma" w:cs="Tahoma"/>
          <w:szCs w:val="22"/>
          <w:rtl/>
        </w:rPr>
      </w:pPr>
    </w:p>
    <w:p w:rsidR="006A2B81" w:rsidRDefault="006A2B81" w:rsidP="00E56CB9">
      <w:pPr>
        <w:spacing w:after="0"/>
        <w:rPr>
          <w:rFonts w:ascii="Tahoma" w:hAnsi="Tahoma" w:cs="Tahoma"/>
          <w:szCs w:val="22"/>
          <w:rtl/>
        </w:rPr>
      </w:pPr>
    </w:p>
    <w:p w:rsidR="006A2B81" w:rsidRDefault="006A2B81" w:rsidP="00E56CB9">
      <w:pPr>
        <w:spacing w:after="0"/>
        <w:rPr>
          <w:rFonts w:ascii="Tahoma" w:hAnsi="Tahoma" w:cs="Tahoma"/>
          <w:szCs w:val="22"/>
          <w:rtl/>
        </w:rPr>
      </w:pPr>
    </w:p>
    <w:p w:rsidR="006A2B81" w:rsidRPr="006A2B81" w:rsidRDefault="006A2B81" w:rsidP="006A2B81">
      <w:pPr>
        <w:shd w:val="clear" w:color="auto" w:fill="8DB3E2" w:themeFill="text2" w:themeFillTint="66"/>
        <w:spacing w:after="0"/>
        <w:ind w:left="84"/>
        <w:rPr>
          <w:rFonts w:ascii="Tahoma" w:hAnsi="Tahoma" w:cs="Tahoma"/>
          <w:b/>
          <w:bCs/>
          <w:szCs w:val="22"/>
        </w:rPr>
      </w:pPr>
      <w:r w:rsidRPr="006A2B81">
        <w:rPr>
          <w:rFonts w:ascii="Tahoma" w:hAnsi="Tahoma" w:cs="Tahoma"/>
          <w:b/>
          <w:bCs/>
          <w:szCs w:val="22"/>
          <w:rtl/>
        </w:rPr>
        <w:t>סכום- היבטי סביבה בגדול בעלי חיים במבנים ייעודיים</w:t>
      </w:r>
      <w:r w:rsidRPr="006A2B81">
        <w:rPr>
          <w:rFonts w:ascii="Tahoma" w:hAnsi="Tahoma" w:cs="Tahoma" w:hint="cs"/>
          <w:b/>
          <w:bCs/>
          <w:szCs w:val="22"/>
          <w:rtl/>
        </w:rPr>
        <w:t xml:space="preserve"> (מכלולים)</w:t>
      </w:r>
    </w:p>
    <w:p w:rsidR="006A2B81" w:rsidRPr="006A2B81" w:rsidRDefault="006A2B81" w:rsidP="006A2B81">
      <w:pPr>
        <w:numPr>
          <w:ilvl w:val="0"/>
          <w:numId w:val="11"/>
        </w:numPr>
        <w:shd w:val="clear" w:color="auto" w:fill="8DB3E2" w:themeFill="text2" w:themeFillTint="66"/>
        <w:spacing w:after="0"/>
        <w:ind w:left="84"/>
        <w:rPr>
          <w:rFonts w:ascii="Tahoma" w:hAnsi="Tahoma" w:cs="Tahoma"/>
          <w:b/>
          <w:bCs/>
          <w:szCs w:val="22"/>
        </w:rPr>
      </w:pPr>
      <w:r w:rsidRPr="006A2B81">
        <w:rPr>
          <w:rFonts w:ascii="Tahoma" w:hAnsi="Tahoma" w:cs="Tahoma" w:hint="cs"/>
          <w:b/>
          <w:bCs/>
          <w:szCs w:val="22"/>
          <w:rtl/>
        </w:rPr>
        <w:t>גדול מזון צמחי: זהום אוויר ומים על ידי דשן, חומרי הדברה , הכחדת שטחי בר לצורך גדול חקלאי</w:t>
      </w:r>
    </w:p>
    <w:p w:rsidR="00C32FD7" w:rsidRPr="006A2B81" w:rsidRDefault="00C32FD7" w:rsidP="006A2B81">
      <w:pPr>
        <w:numPr>
          <w:ilvl w:val="0"/>
          <w:numId w:val="11"/>
        </w:numPr>
        <w:shd w:val="clear" w:color="auto" w:fill="8DB3E2" w:themeFill="text2" w:themeFillTint="66"/>
        <w:spacing w:after="0"/>
        <w:ind w:left="84"/>
        <w:rPr>
          <w:rFonts w:ascii="Tahoma" w:hAnsi="Tahoma" w:cs="Tahoma"/>
          <w:b/>
          <w:bCs/>
          <w:szCs w:val="22"/>
        </w:rPr>
      </w:pPr>
      <w:r w:rsidRPr="006A2B81">
        <w:rPr>
          <w:rFonts w:ascii="Tahoma" w:hAnsi="Tahoma" w:cs="Tahoma"/>
          <w:b/>
          <w:bCs/>
          <w:szCs w:val="22"/>
          <w:rtl/>
        </w:rPr>
        <w:t>זיהום מי תהום על ידי: שפכים תשטיפים של ערימות זבל, כימיקלים המשמשים לניקוי ולחיטוי מבני בעלי חיים וכלי עבודה, תרופות, חומרים אנטיביוטיים ומזרזי גידול מגיעים למים ולקרקע.</w:t>
      </w:r>
    </w:p>
    <w:p w:rsidR="00C32FD7" w:rsidRPr="006A2B81" w:rsidRDefault="00C32FD7" w:rsidP="006A2B81">
      <w:pPr>
        <w:numPr>
          <w:ilvl w:val="0"/>
          <w:numId w:val="11"/>
        </w:numPr>
        <w:shd w:val="clear" w:color="auto" w:fill="8DB3E2" w:themeFill="text2" w:themeFillTint="66"/>
        <w:spacing w:after="0"/>
        <w:ind w:left="84"/>
        <w:rPr>
          <w:rFonts w:ascii="Tahoma" w:hAnsi="Tahoma" w:cs="Tahoma"/>
          <w:b/>
          <w:bCs/>
          <w:szCs w:val="22"/>
          <w:rtl/>
        </w:rPr>
      </w:pPr>
      <w:r w:rsidRPr="006A2B81">
        <w:rPr>
          <w:rFonts w:ascii="Tahoma" w:hAnsi="Tahoma" w:cs="Tahoma"/>
          <w:b/>
          <w:bCs/>
          <w:szCs w:val="22"/>
          <w:rtl/>
        </w:rPr>
        <w:t>זיהום אוויר על ידי: הפרשת מתאן ותרכובות אורגניות נדיפות בעלות ריח רע (אמוניה).</w:t>
      </w:r>
    </w:p>
    <w:p w:rsidR="00C32FD7" w:rsidRPr="006A2B81" w:rsidRDefault="00C32FD7" w:rsidP="006A2B81">
      <w:pPr>
        <w:numPr>
          <w:ilvl w:val="0"/>
          <w:numId w:val="11"/>
        </w:numPr>
        <w:shd w:val="clear" w:color="auto" w:fill="8DB3E2" w:themeFill="text2" w:themeFillTint="66"/>
        <w:spacing w:after="0"/>
        <w:ind w:left="84"/>
        <w:rPr>
          <w:rFonts w:ascii="Tahoma" w:hAnsi="Tahoma" w:cs="Tahoma"/>
          <w:b/>
          <w:bCs/>
          <w:szCs w:val="22"/>
          <w:rtl/>
        </w:rPr>
      </w:pPr>
      <w:r w:rsidRPr="006A2B81">
        <w:rPr>
          <w:rFonts w:ascii="Tahoma" w:hAnsi="Tahoma" w:cs="Tahoma"/>
          <w:b/>
          <w:bCs/>
          <w:szCs w:val="22"/>
          <w:rtl/>
        </w:rPr>
        <w:t>זיהומי ריח  ורעש.</w:t>
      </w:r>
    </w:p>
    <w:p w:rsidR="00C32FD7" w:rsidRPr="006A2B81" w:rsidRDefault="00C32FD7" w:rsidP="006A2B81">
      <w:pPr>
        <w:numPr>
          <w:ilvl w:val="0"/>
          <w:numId w:val="11"/>
        </w:numPr>
        <w:shd w:val="clear" w:color="auto" w:fill="8DB3E2" w:themeFill="text2" w:themeFillTint="66"/>
        <w:spacing w:after="0"/>
        <w:ind w:left="84"/>
        <w:rPr>
          <w:rFonts w:ascii="Tahoma" w:hAnsi="Tahoma" w:cs="Tahoma"/>
          <w:b/>
          <w:bCs/>
          <w:szCs w:val="22"/>
          <w:rtl/>
        </w:rPr>
      </w:pPr>
      <w:r w:rsidRPr="006A2B81">
        <w:rPr>
          <w:rFonts w:ascii="Tahoma" w:hAnsi="Tahoma" w:cs="Tahoma"/>
          <w:b/>
          <w:bCs/>
          <w:szCs w:val="22"/>
          <w:rtl/>
        </w:rPr>
        <w:t xml:space="preserve">הגדלת כמויות הפסולת האורגנית והא-אורגנית </w:t>
      </w:r>
    </w:p>
    <w:p w:rsidR="00C32FD7" w:rsidRPr="006A2B81" w:rsidRDefault="00C32FD7" w:rsidP="006A2B81">
      <w:pPr>
        <w:numPr>
          <w:ilvl w:val="0"/>
          <w:numId w:val="11"/>
        </w:numPr>
        <w:shd w:val="clear" w:color="auto" w:fill="8DB3E2" w:themeFill="text2" w:themeFillTint="66"/>
        <w:spacing w:after="0"/>
        <w:ind w:left="84"/>
        <w:rPr>
          <w:rFonts w:ascii="Tahoma" w:hAnsi="Tahoma" w:cs="Tahoma"/>
          <w:b/>
          <w:bCs/>
          <w:szCs w:val="22"/>
          <w:rtl/>
        </w:rPr>
      </w:pPr>
      <w:r w:rsidRPr="006A2B81">
        <w:rPr>
          <w:rFonts w:ascii="Tahoma" w:hAnsi="Tahoma" w:cs="Tahoma"/>
          <w:b/>
          <w:bCs/>
          <w:szCs w:val="22"/>
          <w:rtl/>
        </w:rPr>
        <w:t>סכנה להתפשטות מחלות זואונוטיות כמו הכלבת, צפדת (טטנוס).</w:t>
      </w:r>
    </w:p>
    <w:p w:rsidR="00435755" w:rsidRDefault="00435755" w:rsidP="006A2B81">
      <w:pPr>
        <w:ind w:left="84"/>
        <w:rPr>
          <w:rFonts w:ascii="Tahoma" w:hAnsi="Tahoma" w:cs="Tahoma"/>
          <w:rtl/>
        </w:rPr>
      </w:pPr>
    </w:p>
    <w:p w:rsidR="00435755" w:rsidRPr="006A2B81" w:rsidRDefault="006A2B81" w:rsidP="006A2B81">
      <w:pPr>
        <w:jc w:val="center"/>
        <w:rPr>
          <w:rFonts w:ascii="Tahoma" w:hAnsi="Tahoma" w:cs="Tahoma"/>
          <w:b/>
          <w:bCs/>
          <w:u w:val="single"/>
          <w:rtl/>
        </w:rPr>
      </w:pPr>
      <w:r w:rsidRPr="006A2B81">
        <w:rPr>
          <w:rFonts w:ascii="Tahoma" w:hAnsi="Tahoma" w:cs="Tahoma" w:hint="cs"/>
          <w:b/>
          <w:bCs/>
          <w:u w:val="single"/>
          <w:rtl/>
        </w:rPr>
        <w:t>שעור רביעי</w:t>
      </w:r>
      <w:r w:rsidR="004350F1">
        <w:rPr>
          <w:rFonts w:ascii="Tahoma" w:hAnsi="Tahoma" w:cs="Tahoma" w:hint="cs"/>
          <w:b/>
          <w:bCs/>
          <w:u w:val="single"/>
          <w:rtl/>
        </w:rPr>
        <w:t>- חקלאות והתחממות גלובלית</w:t>
      </w:r>
    </w:p>
    <w:p w:rsidR="006A2B81" w:rsidRPr="00C32FD7" w:rsidRDefault="006A2B81" w:rsidP="006A2B81">
      <w:pPr>
        <w:spacing w:after="0"/>
        <w:ind w:left="-58"/>
        <w:rPr>
          <w:rFonts w:ascii="Tahoma" w:hAnsi="Tahoma" w:cs="Tahoma"/>
          <w:szCs w:val="22"/>
          <w:rtl/>
        </w:rPr>
      </w:pPr>
      <w:r w:rsidRPr="00C32FD7">
        <w:rPr>
          <w:rFonts w:ascii="Tahoma" w:hAnsi="Tahoma" w:cs="Tahoma"/>
          <w:szCs w:val="22"/>
          <w:rtl/>
        </w:rPr>
        <w:t>ההיבטים שת</w:t>
      </w:r>
      <w:r w:rsidRPr="00C32FD7">
        <w:rPr>
          <w:rFonts w:ascii="Tahoma" w:hAnsi="Tahoma" w:cs="Tahoma" w:hint="cs"/>
          <w:szCs w:val="22"/>
          <w:rtl/>
        </w:rPr>
        <w:t>י</w:t>
      </w:r>
      <w:r w:rsidRPr="00C32FD7">
        <w:rPr>
          <w:rFonts w:ascii="Tahoma" w:hAnsi="Tahoma" w:cs="Tahoma"/>
          <w:szCs w:val="22"/>
          <w:rtl/>
        </w:rPr>
        <w:t xml:space="preserve">ארנו </w:t>
      </w:r>
      <w:r w:rsidRPr="00C32FD7">
        <w:rPr>
          <w:rFonts w:ascii="Tahoma" w:hAnsi="Tahoma" w:cs="Tahoma" w:hint="cs"/>
          <w:szCs w:val="22"/>
          <w:rtl/>
        </w:rPr>
        <w:t>עד עכשיו של חקלאות (צומח ובעלי חיים)</w:t>
      </w:r>
      <w:r w:rsidRPr="00C32FD7">
        <w:rPr>
          <w:rFonts w:ascii="Tahoma" w:hAnsi="Tahoma" w:cs="Tahoma"/>
          <w:szCs w:val="22"/>
          <w:rtl/>
        </w:rPr>
        <w:t>הם לרוב</w:t>
      </w:r>
      <w:r w:rsidRPr="00C32FD7">
        <w:rPr>
          <w:rFonts w:ascii="Tahoma" w:hAnsi="Tahoma" w:cs="Tahoma" w:hint="cs"/>
          <w:szCs w:val="22"/>
          <w:rtl/>
        </w:rPr>
        <w:t>,</w:t>
      </w:r>
      <w:r w:rsidRPr="00C32FD7">
        <w:rPr>
          <w:rFonts w:ascii="Tahoma" w:hAnsi="Tahoma" w:cs="Tahoma"/>
          <w:szCs w:val="22"/>
          <w:rtl/>
        </w:rPr>
        <w:t xml:space="preserve"> מקומיים</w:t>
      </w:r>
      <w:r w:rsidRPr="00C32FD7">
        <w:rPr>
          <w:rFonts w:ascii="Tahoma" w:hAnsi="Tahoma" w:cs="Tahoma" w:hint="cs"/>
          <w:szCs w:val="22"/>
          <w:rtl/>
        </w:rPr>
        <w:t>...</w:t>
      </w:r>
    </w:p>
    <w:p w:rsidR="006A2B81" w:rsidRPr="00C32FD7" w:rsidRDefault="006A2B81" w:rsidP="006A2B81">
      <w:pPr>
        <w:spacing w:after="0"/>
        <w:ind w:left="-58"/>
        <w:rPr>
          <w:rFonts w:ascii="Tahoma" w:hAnsi="Tahoma" w:cs="Tahoma"/>
          <w:szCs w:val="22"/>
          <w:rtl/>
        </w:rPr>
      </w:pPr>
      <w:r w:rsidRPr="00C32FD7">
        <w:rPr>
          <w:rFonts w:ascii="Tahoma" w:hAnsi="Tahoma" w:cs="Tahoma"/>
          <w:szCs w:val="22"/>
          <w:rtl/>
        </w:rPr>
        <w:t xml:space="preserve">אבל אחת ההשפעות המשמעותיים </w:t>
      </w:r>
      <w:r w:rsidRPr="00C32FD7">
        <w:rPr>
          <w:rFonts w:ascii="Tahoma" w:hAnsi="Tahoma" w:cs="Tahoma" w:hint="cs"/>
          <w:szCs w:val="22"/>
          <w:rtl/>
        </w:rPr>
        <w:t xml:space="preserve">והגלובליות </w:t>
      </w:r>
      <w:r w:rsidRPr="00C32FD7">
        <w:rPr>
          <w:rFonts w:ascii="Tahoma" w:hAnsi="Tahoma" w:cs="Tahoma"/>
          <w:szCs w:val="22"/>
          <w:rtl/>
        </w:rPr>
        <w:t xml:space="preserve">של </w:t>
      </w:r>
      <w:r w:rsidRPr="00C32FD7">
        <w:rPr>
          <w:rFonts w:ascii="Tahoma" w:hAnsi="Tahoma" w:cs="Tahoma" w:hint="cs"/>
          <w:szCs w:val="22"/>
          <w:rtl/>
        </w:rPr>
        <w:t xml:space="preserve">חקלאות אינטנסיבית היא ההשפעה על </w:t>
      </w:r>
      <w:r w:rsidRPr="00C32FD7">
        <w:rPr>
          <w:rFonts w:ascii="Tahoma" w:hAnsi="Tahoma" w:cs="Tahoma"/>
          <w:szCs w:val="22"/>
          <w:rtl/>
        </w:rPr>
        <w:t>"שינוי האקלים"</w:t>
      </w:r>
      <w:r w:rsidRPr="00C32FD7">
        <w:rPr>
          <w:rFonts w:ascii="Tahoma" w:hAnsi="Tahoma" w:cs="Tahoma" w:hint="cs"/>
          <w:szCs w:val="22"/>
          <w:rtl/>
        </w:rPr>
        <w:t xml:space="preserve"> הידוע גם כ" התחממות גלובלית"</w:t>
      </w:r>
    </w:p>
    <w:p w:rsidR="00C32FD7" w:rsidRDefault="00C32FD7" w:rsidP="00C32FD7">
      <w:pPr>
        <w:shd w:val="clear" w:color="auto" w:fill="00B050"/>
        <w:spacing w:after="0"/>
        <w:ind w:left="-58"/>
        <w:rPr>
          <w:rFonts w:ascii="Tahoma" w:hAnsi="Tahoma" w:cs="Tahoma"/>
          <w:szCs w:val="22"/>
          <w:rtl/>
        </w:rPr>
      </w:pPr>
      <w:r w:rsidRPr="00C32FD7">
        <w:rPr>
          <w:rFonts w:ascii="Tahoma" w:hAnsi="Tahoma" w:cs="Tahoma" w:hint="cs"/>
          <w:szCs w:val="22"/>
          <w:rtl/>
        </w:rPr>
        <w:t>דיון כיתתי</w:t>
      </w:r>
    </w:p>
    <w:p w:rsidR="00C32FD7" w:rsidRPr="00C32FD7" w:rsidRDefault="00C32FD7" w:rsidP="00C32FD7">
      <w:pPr>
        <w:shd w:val="clear" w:color="auto" w:fill="00B050"/>
        <w:spacing w:after="0"/>
        <w:ind w:left="-58"/>
        <w:rPr>
          <w:rFonts w:ascii="Tahoma" w:hAnsi="Tahoma" w:cs="Tahoma"/>
          <w:szCs w:val="22"/>
          <w:rtl/>
        </w:rPr>
      </w:pPr>
    </w:p>
    <w:p w:rsidR="00C32FD7" w:rsidRPr="00C32FD7" w:rsidRDefault="00C32FD7" w:rsidP="006A2B81">
      <w:pPr>
        <w:spacing w:after="0"/>
        <w:ind w:left="-58"/>
        <w:rPr>
          <w:rFonts w:ascii="Tahoma" w:hAnsi="Tahoma" w:cs="Tahoma"/>
          <w:szCs w:val="22"/>
          <w:rtl/>
        </w:rPr>
      </w:pPr>
      <w:r w:rsidRPr="00C32FD7">
        <w:rPr>
          <w:rFonts w:ascii="Tahoma" w:hAnsi="Tahoma" w:cs="Tahoma" w:hint="cs"/>
          <w:szCs w:val="22"/>
          <w:rtl/>
        </w:rPr>
        <w:t>התבוננו ותארו את הגרף הבא:</w:t>
      </w:r>
    </w:p>
    <w:p w:rsidR="00435755" w:rsidRDefault="00C32FD7" w:rsidP="006A2B81">
      <w:pPr>
        <w:ind w:left="-58"/>
        <w:rPr>
          <w:rFonts w:ascii="Tahoma" w:hAnsi="Tahoma" w:cs="Tahoma"/>
          <w:rtl/>
        </w:rPr>
      </w:pPr>
      <w:r w:rsidRPr="00E36651">
        <w:rPr>
          <w:rFonts w:cs="Arial"/>
          <w:strike/>
          <w:noProof/>
          <w:sz w:val="28"/>
          <w:szCs w:val="28"/>
          <w:rtl/>
        </w:rPr>
        <w:drawing>
          <wp:anchor distT="0" distB="0" distL="114300" distR="114300" simplePos="0" relativeHeight="251705344" behindDoc="0" locked="0" layoutInCell="1" allowOverlap="1" wp14:anchorId="6DE898ED" wp14:editId="0F3FB9E8">
            <wp:simplePos x="0" y="0"/>
            <wp:positionH relativeFrom="column">
              <wp:posOffset>1388110</wp:posOffset>
            </wp:positionH>
            <wp:positionV relativeFrom="paragraph">
              <wp:posOffset>77470</wp:posOffset>
            </wp:positionV>
            <wp:extent cx="3771900" cy="2121637"/>
            <wp:effectExtent l="0" t="0" r="0" b="0"/>
            <wp:wrapNone/>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771900" cy="2121637"/>
                    </a:xfrm>
                    <a:prstGeom prst="rect">
                      <a:avLst/>
                    </a:prstGeom>
                  </pic:spPr>
                </pic:pic>
              </a:graphicData>
            </a:graphic>
            <wp14:sizeRelH relativeFrom="margin">
              <wp14:pctWidth>0</wp14:pctWidth>
            </wp14:sizeRelH>
            <wp14:sizeRelV relativeFrom="margin">
              <wp14:pctHeight>0</wp14:pctHeight>
            </wp14:sizeRelV>
          </wp:anchor>
        </w:drawing>
      </w:r>
    </w:p>
    <w:p w:rsidR="00435755" w:rsidRDefault="00435755" w:rsidP="00C11538">
      <w:pPr>
        <w:rPr>
          <w:rFonts w:ascii="Tahoma" w:hAnsi="Tahoma" w:cs="Tahoma"/>
          <w:rtl/>
        </w:rPr>
      </w:pPr>
    </w:p>
    <w:p w:rsidR="006A2B81" w:rsidRDefault="006A2B81" w:rsidP="00C11538">
      <w:pPr>
        <w:rPr>
          <w:rFonts w:ascii="Tahoma" w:hAnsi="Tahoma" w:cs="Tahoma"/>
          <w:rtl/>
        </w:rPr>
      </w:pPr>
    </w:p>
    <w:p w:rsidR="006A2B81" w:rsidRDefault="006A2B81" w:rsidP="00C11538">
      <w:pPr>
        <w:rPr>
          <w:rFonts w:ascii="Tahoma" w:hAnsi="Tahoma" w:cs="Tahoma"/>
          <w:rtl/>
        </w:rPr>
      </w:pPr>
    </w:p>
    <w:p w:rsidR="006A2B81" w:rsidRDefault="00C32FD7" w:rsidP="00C11538">
      <w:pPr>
        <w:rPr>
          <w:rFonts w:ascii="Tahoma" w:hAnsi="Tahoma" w:cs="Tahoma"/>
          <w:rtl/>
        </w:rPr>
      </w:pPr>
      <w:r>
        <w:rPr>
          <w:rFonts w:ascii="Tahoma" w:hAnsi="Tahoma" w:cs="Tahoma" w:hint="cs"/>
          <w:rtl/>
        </w:rPr>
        <w:t>שימו לב</w:t>
      </w:r>
    </w:p>
    <w:p w:rsidR="00C32FD7" w:rsidRDefault="00C32FD7" w:rsidP="00C32FD7">
      <w:pPr>
        <w:spacing w:after="0"/>
        <w:ind w:left="84"/>
        <w:rPr>
          <w:rFonts w:ascii="Tahoma" w:hAnsi="Tahoma" w:cs="Tahoma"/>
          <w:szCs w:val="22"/>
          <w:rtl/>
        </w:rPr>
      </w:pPr>
      <w:r>
        <w:rPr>
          <w:rFonts w:ascii="Tahoma" w:hAnsi="Tahoma" w:cs="Tahoma" w:hint="cs"/>
          <w:szCs w:val="22"/>
          <w:rtl/>
        </w:rPr>
        <w:lastRenderedPageBreak/>
        <w:t>חשיבה ביקורתית</w:t>
      </w:r>
      <w:r>
        <w:rPr>
          <w:rFonts w:ascii="Tahoma" w:hAnsi="Tahoma" w:cs="Tahoma"/>
          <w:szCs w:val="22"/>
        </w:rPr>
        <w:t>:</w:t>
      </w:r>
    </w:p>
    <w:p w:rsidR="00C32FD7" w:rsidRDefault="00C32FD7" w:rsidP="00C32FD7">
      <w:pPr>
        <w:spacing w:after="0"/>
        <w:ind w:left="84"/>
        <w:rPr>
          <w:rFonts w:ascii="Tahoma" w:hAnsi="Tahoma" w:cs="Tahoma"/>
          <w:szCs w:val="22"/>
          <w:rtl/>
        </w:rPr>
      </w:pPr>
      <w:r>
        <w:rPr>
          <w:rFonts w:ascii="Tahoma" w:hAnsi="Tahoma" w:cs="Tahoma" w:hint="cs"/>
          <w:szCs w:val="22"/>
          <w:rtl/>
        </w:rPr>
        <w:t>במסגרת הדיון:</w:t>
      </w:r>
    </w:p>
    <w:p w:rsidR="00C32FD7" w:rsidRDefault="00C32FD7" w:rsidP="00C32FD7">
      <w:pPr>
        <w:spacing w:after="0"/>
        <w:ind w:left="84"/>
        <w:rPr>
          <w:rFonts w:ascii="Tahoma" w:hAnsi="Tahoma" w:cs="Tahoma"/>
          <w:szCs w:val="22"/>
          <w:rtl/>
        </w:rPr>
      </w:pPr>
      <w:r w:rsidRPr="00C32FD7">
        <w:rPr>
          <w:rFonts w:ascii="Tahoma" w:hAnsi="Tahoma" w:cs="Tahoma"/>
          <w:szCs w:val="22"/>
          <w:rtl/>
        </w:rPr>
        <w:t xml:space="preserve">במבט ראשון </w:t>
      </w:r>
      <w:r w:rsidRPr="00C32FD7">
        <w:rPr>
          <w:rFonts w:ascii="Tahoma" w:hAnsi="Tahoma" w:cs="Tahoma" w:hint="cs"/>
          <w:szCs w:val="22"/>
          <w:rtl/>
        </w:rPr>
        <w:t>העקום העולה בתלילות</w:t>
      </w:r>
      <w:r>
        <w:rPr>
          <w:rFonts w:ascii="Tahoma" w:hAnsi="Tahoma" w:cs="Tahoma" w:hint="cs"/>
          <w:szCs w:val="22"/>
          <w:rtl/>
        </w:rPr>
        <w:t xml:space="preserve">, </w:t>
      </w:r>
      <w:r w:rsidRPr="00C32FD7">
        <w:rPr>
          <w:rFonts w:ascii="Tahoma" w:hAnsi="Tahoma" w:cs="Tahoma"/>
          <w:szCs w:val="22"/>
          <w:rtl/>
        </w:rPr>
        <w:t xml:space="preserve">במבט שני </w:t>
      </w:r>
      <w:r w:rsidRPr="00C32FD7">
        <w:rPr>
          <w:rFonts w:ascii="Tahoma" w:hAnsi="Tahoma" w:cs="Tahoma" w:hint="cs"/>
          <w:szCs w:val="22"/>
          <w:rtl/>
        </w:rPr>
        <w:t xml:space="preserve">וביקורתי </w:t>
      </w:r>
      <w:r>
        <w:rPr>
          <w:rFonts w:ascii="Tahoma" w:hAnsi="Tahoma" w:cs="Tahoma" w:hint="cs"/>
          <w:szCs w:val="22"/>
          <w:rtl/>
        </w:rPr>
        <w:t xml:space="preserve">כאשר מתיחסים לקנה המידה של ציר ה </w:t>
      </w:r>
      <w:r>
        <w:rPr>
          <w:rFonts w:ascii="Tahoma" w:hAnsi="Tahoma" w:cs="Tahoma" w:hint="cs"/>
          <w:szCs w:val="22"/>
        </w:rPr>
        <w:t>Y</w:t>
      </w:r>
      <w:r>
        <w:rPr>
          <w:rFonts w:ascii="Tahoma" w:hAnsi="Tahoma" w:cs="Tahoma" w:hint="cs"/>
          <w:szCs w:val="22"/>
          <w:rtl/>
        </w:rPr>
        <w:t xml:space="preserve"> </w:t>
      </w:r>
      <w:r w:rsidRPr="00C32FD7">
        <w:rPr>
          <w:rFonts w:ascii="Tahoma" w:hAnsi="Tahoma" w:cs="Tahoma"/>
          <w:szCs w:val="22"/>
          <w:rtl/>
        </w:rPr>
        <w:t>רואים שמשרעת ציר ה</w:t>
      </w:r>
      <w:r w:rsidRPr="00C32FD7">
        <w:rPr>
          <w:rFonts w:ascii="Tahoma" w:hAnsi="Tahoma" w:cs="Tahoma"/>
          <w:szCs w:val="22"/>
        </w:rPr>
        <w:t>Y</w:t>
      </w:r>
      <w:r>
        <w:rPr>
          <w:rFonts w:ascii="Tahoma" w:hAnsi="Tahoma" w:cs="Tahoma"/>
          <w:szCs w:val="22"/>
        </w:rPr>
        <w:t>-</w:t>
      </w:r>
      <w:r w:rsidRPr="00C32FD7">
        <w:rPr>
          <w:rFonts w:ascii="Tahoma" w:hAnsi="Tahoma" w:cs="Tahoma"/>
          <w:szCs w:val="22"/>
          <w:rtl/>
        </w:rPr>
        <w:t xml:space="preserve"> ה</w:t>
      </w:r>
      <w:r w:rsidRPr="00C32FD7">
        <w:rPr>
          <w:rFonts w:ascii="Tahoma" w:hAnsi="Tahoma" w:cs="Tahoma" w:hint="cs"/>
          <w:szCs w:val="22"/>
          <w:rtl/>
        </w:rPr>
        <w:t>י</w:t>
      </w:r>
      <w:r w:rsidRPr="00C32FD7">
        <w:rPr>
          <w:rFonts w:ascii="Tahoma" w:hAnsi="Tahoma" w:cs="Tahoma"/>
          <w:szCs w:val="22"/>
          <w:rtl/>
        </w:rPr>
        <w:t>א של מעלה אחת..</w:t>
      </w:r>
    </w:p>
    <w:p w:rsidR="00C32FD7" w:rsidRPr="00C32FD7" w:rsidRDefault="00C32FD7" w:rsidP="00C32FD7">
      <w:pPr>
        <w:spacing w:after="0"/>
        <w:ind w:left="84"/>
        <w:rPr>
          <w:rFonts w:ascii="Tahoma" w:hAnsi="Tahoma" w:cs="Tahoma"/>
          <w:szCs w:val="22"/>
          <w:rtl/>
        </w:rPr>
      </w:pPr>
      <w:r w:rsidRPr="00C32FD7">
        <w:rPr>
          <w:rFonts w:ascii="Tahoma" w:hAnsi="Tahoma" w:cs="Tahoma"/>
          <w:szCs w:val="22"/>
          <w:rtl/>
        </w:rPr>
        <w:t>שינוי ממוצע שנראה לכאורה קטן</w:t>
      </w:r>
      <w:r w:rsidRPr="00C32FD7">
        <w:rPr>
          <w:rFonts w:ascii="Tahoma" w:hAnsi="Tahoma" w:cs="Tahoma" w:hint="cs"/>
          <w:szCs w:val="22"/>
          <w:rtl/>
        </w:rPr>
        <w:t xml:space="preserve"> יש השלכות מרחיקות לכת שרק חלק קטן מהם נראה </w:t>
      </w:r>
      <w:r w:rsidRPr="00C32FD7">
        <w:rPr>
          <w:rFonts w:ascii="Tahoma" w:hAnsi="Tahoma" w:cs="Tahoma"/>
          <w:szCs w:val="22"/>
          <w:rtl/>
        </w:rPr>
        <w:t xml:space="preserve">... </w:t>
      </w:r>
    </w:p>
    <w:p w:rsidR="00C32FD7" w:rsidRPr="00693D2E" w:rsidRDefault="00C32FD7" w:rsidP="00693D2E">
      <w:pPr>
        <w:shd w:val="clear" w:color="auto" w:fill="00B050"/>
        <w:ind w:left="84"/>
        <w:rPr>
          <w:rFonts w:ascii="Tahoma" w:hAnsi="Tahoma" w:cs="Tahoma"/>
          <w:b/>
          <w:bCs/>
          <w:szCs w:val="22"/>
          <w:rtl/>
        </w:rPr>
      </w:pPr>
      <w:r w:rsidRPr="00693D2E">
        <w:rPr>
          <w:rFonts w:ascii="Tahoma" w:hAnsi="Tahoma" w:cs="Tahoma" w:hint="cs"/>
          <w:b/>
          <w:bCs/>
          <w:szCs w:val="22"/>
          <w:rtl/>
        </w:rPr>
        <w:t>משימה אישית/זוגית</w:t>
      </w:r>
    </w:p>
    <w:p w:rsidR="00C32FD7" w:rsidRPr="00C32FD7" w:rsidRDefault="00C32FD7" w:rsidP="00C32FD7">
      <w:pPr>
        <w:ind w:left="84"/>
        <w:rPr>
          <w:rFonts w:ascii="Tahoma" w:hAnsi="Tahoma" w:cs="Tahoma"/>
          <w:szCs w:val="22"/>
          <w:rtl/>
        </w:rPr>
      </w:pPr>
      <w:r>
        <w:rPr>
          <w:rFonts w:ascii="Tahoma" w:hAnsi="Tahoma" w:cs="Tahoma" w:hint="cs"/>
          <w:szCs w:val="22"/>
          <w:rtl/>
        </w:rPr>
        <w:t>להקדיש 5 דקות לחיפוש, סיכום של בעיה אחת שיוצרת התחממות הגלובלית</w:t>
      </w:r>
    </w:p>
    <w:p w:rsidR="006A2B81" w:rsidRDefault="00693D2E" w:rsidP="00C11538">
      <w:pPr>
        <w:rPr>
          <w:rFonts w:ascii="Tahoma" w:hAnsi="Tahoma" w:cs="Tahoma"/>
          <w:rtl/>
        </w:rPr>
      </w:pPr>
      <w:r>
        <w:rPr>
          <w:rFonts w:ascii="Tahoma" w:hAnsi="Tahoma" w:cs="Tahoma" w:hint="cs"/>
          <w:rtl/>
        </w:rPr>
        <w:t>(למורה)</w:t>
      </w:r>
    </w:p>
    <w:p w:rsidR="00693D2E" w:rsidRDefault="00693D2E" w:rsidP="00693D2E">
      <w:pPr>
        <w:rPr>
          <w:rFonts w:ascii="Tahoma" w:hAnsi="Tahoma" w:cs="Tahoma"/>
          <w:rtl/>
        </w:rPr>
      </w:pPr>
      <w:r>
        <w:rPr>
          <w:rFonts w:ascii="Tahoma" w:hAnsi="Tahoma" w:cs="Tahoma" w:hint="cs"/>
          <w:rtl/>
        </w:rPr>
        <w:t>להתייחס ל:</w:t>
      </w:r>
    </w:p>
    <w:p w:rsidR="00693D2E" w:rsidRPr="00693D2E" w:rsidRDefault="00693D2E" w:rsidP="00693D2E">
      <w:pPr>
        <w:pStyle w:val="a3"/>
        <w:numPr>
          <w:ilvl w:val="0"/>
          <w:numId w:val="12"/>
        </w:numPr>
        <w:ind w:left="226" w:hanging="142"/>
        <w:rPr>
          <w:rFonts w:ascii="Tahoma" w:hAnsi="Tahoma" w:cs="Tahoma"/>
          <w:szCs w:val="22"/>
          <w:rtl/>
        </w:rPr>
      </w:pPr>
      <w:r w:rsidRPr="00693D2E">
        <w:rPr>
          <w:rFonts w:ascii="Tahoma" w:hAnsi="Tahoma" w:cs="Tahoma" w:hint="cs"/>
          <w:szCs w:val="22"/>
          <w:rtl/>
        </w:rPr>
        <w:t>הפשרת הקרחונים (סיפור דוב הקוטב)</w:t>
      </w:r>
    </w:p>
    <w:p w:rsidR="00693D2E" w:rsidRPr="00693D2E" w:rsidRDefault="00693D2E" w:rsidP="00693D2E">
      <w:pPr>
        <w:pStyle w:val="a3"/>
        <w:numPr>
          <w:ilvl w:val="0"/>
          <w:numId w:val="12"/>
        </w:numPr>
        <w:ind w:left="226" w:hanging="142"/>
        <w:rPr>
          <w:rFonts w:ascii="Tahoma" w:hAnsi="Tahoma" w:cs="Tahoma"/>
          <w:szCs w:val="22"/>
          <w:rtl/>
        </w:rPr>
      </w:pPr>
      <w:r w:rsidRPr="00693D2E">
        <w:rPr>
          <w:rFonts w:ascii="Tahoma" w:hAnsi="Tahoma" w:cs="Tahoma"/>
          <w:szCs w:val="22"/>
          <w:rtl/>
        </w:rPr>
        <w:t>ההפשרה גורמת לעליית מפלס פני הים ולסכנת הצפה של י</w:t>
      </w:r>
      <w:r w:rsidRPr="00693D2E">
        <w:rPr>
          <w:rFonts w:ascii="Tahoma" w:hAnsi="Tahoma" w:cs="Tahoma" w:hint="cs"/>
          <w:szCs w:val="22"/>
          <w:rtl/>
        </w:rPr>
        <w:t>י</w:t>
      </w:r>
      <w:r w:rsidRPr="00693D2E">
        <w:rPr>
          <w:rFonts w:ascii="Tahoma" w:hAnsi="Tahoma" w:cs="Tahoma"/>
          <w:szCs w:val="22"/>
          <w:rtl/>
        </w:rPr>
        <w:t xml:space="preserve">שובי </w:t>
      </w:r>
      <w:r w:rsidRPr="00693D2E">
        <w:rPr>
          <w:rFonts w:ascii="Tahoma" w:hAnsi="Tahoma" w:cs="Tahoma" w:hint="cs"/>
          <w:szCs w:val="22"/>
          <w:rtl/>
        </w:rPr>
        <w:t>החוף</w:t>
      </w:r>
      <w:r w:rsidRPr="00693D2E">
        <w:rPr>
          <w:rFonts w:ascii="Tahoma" w:hAnsi="Tahoma" w:cs="Tahoma"/>
          <w:szCs w:val="22"/>
          <w:rtl/>
        </w:rPr>
        <w:t>.</w:t>
      </w:r>
    </w:p>
    <w:p w:rsidR="00693D2E" w:rsidRPr="00693D2E" w:rsidRDefault="00693D2E" w:rsidP="00693D2E">
      <w:pPr>
        <w:pStyle w:val="a3"/>
        <w:numPr>
          <w:ilvl w:val="0"/>
          <w:numId w:val="12"/>
        </w:numPr>
        <w:spacing w:after="0"/>
        <w:ind w:left="226" w:hanging="142"/>
        <w:rPr>
          <w:rFonts w:ascii="Tahoma" w:hAnsi="Tahoma" w:cs="Tahoma"/>
          <w:szCs w:val="22"/>
          <w:rtl/>
        </w:rPr>
      </w:pPr>
      <w:r w:rsidRPr="00693D2E">
        <w:rPr>
          <w:rFonts w:ascii="Tahoma" w:hAnsi="Tahoma" w:cs="Tahoma"/>
          <w:szCs w:val="22"/>
          <w:rtl/>
        </w:rPr>
        <w:t>עליית הטמ</w:t>
      </w:r>
      <w:r w:rsidRPr="00693D2E">
        <w:rPr>
          <w:rFonts w:ascii="Tahoma" w:hAnsi="Tahoma" w:cs="Tahoma" w:hint="cs"/>
          <w:szCs w:val="22"/>
          <w:rtl/>
        </w:rPr>
        <w:t>פ</w:t>
      </w:r>
      <w:r w:rsidRPr="00693D2E">
        <w:rPr>
          <w:rFonts w:ascii="Tahoma" w:hAnsi="Tahoma" w:cs="Tahoma"/>
          <w:szCs w:val="22"/>
          <w:rtl/>
        </w:rPr>
        <w:t xml:space="preserve"> גורמת לאי יציבות אקלימית ול</w:t>
      </w:r>
      <w:r w:rsidRPr="00693D2E">
        <w:rPr>
          <w:rFonts w:ascii="Tahoma" w:hAnsi="Tahoma" w:cs="Tahoma" w:hint="cs"/>
          <w:szCs w:val="22"/>
          <w:rtl/>
        </w:rPr>
        <w:t>ת</w:t>
      </w:r>
      <w:r w:rsidRPr="00693D2E">
        <w:rPr>
          <w:rFonts w:ascii="Tahoma" w:hAnsi="Tahoma" w:cs="Tahoma"/>
          <w:szCs w:val="22"/>
          <w:rtl/>
        </w:rPr>
        <w:t xml:space="preserve">ופעת </w:t>
      </w:r>
      <w:r w:rsidRPr="00693D2E">
        <w:rPr>
          <w:rFonts w:ascii="Tahoma" w:hAnsi="Tahoma" w:cs="Tahoma" w:hint="cs"/>
          <w:szCs w:val="22"/>
          <w:rtl/>
        </w:rPr>
        <w:t xml:space="preserve">מזג אוויר </w:t>
      </w:r>
      <w:r w:rsidRPr="00693D2E">
        <w:rPr>
          <w:rFonts w:ascii="Tahoma" w:hAnsi="Tahoma" w:cs="Tahoma"/>
          <w:szCs w:val="22"/>
          <w:rtl/>
        </w:rPr>
        <w:t>ק</w:t>
      </w:r>
      <w:r w:rsidRPr="00693D2E">
        <w:rPr>
          <w:rFonts w:ascii="Tahoma" w:hAnsi="Tahoma" w:cs="Tahoma" w:hint="cs"/>
          <w:szCs w:val="22"/>
          <w:rtl/>
        </w:rPr>
        <w:t>י</w:t>
      </w:r>
      <w:r w:rsidRPr="00693D2E">
        <w:rPr>
          <w:rFonts w:ascii="Tahoma" w:hAnsi="Tahoma" w:cs="Tahoma"/>
          <w:szCs w:val="22"/>
          <w:rtl/>
        </w:rPr>
        <w:t>צוניות</w:t>
      </w:r>
      <w:r w:rsidRPr="00693D2E">
        <w:rPr>
          <w:rFonts w:ascii="Tahoma" w:hAnsi="Tahoma" w:cs="Tahoma" w:hint="cs"/>
          <w:szCs w:val="22"/>
          <w:rtl/>
        </w:rPr>
        <w:t xml:space="preserve"> (סערות, שטפונות)</w:t>
      </w:r>
      <w:r w:rsidRPr="00693D2E">
        <w:rPr>
          <w:rFonts w:ascii="Tahoma" w:hAnsi="Tahoma" w:cs="Tahoma"/>
          <w:szCs w:val="22"/>
          <w:rtl/>
        </w:rPr>
        <w:t xml:space="preserve">, </w:t>
      </w:r>
      <w:r w:rsidRPr="00693D2E">
        <w:rPr>
          <w:rFonts w:ascii="Tahoma" w:hAnsi="Tahoma" w:cs="Tahoma" w:hint="cs"/>
          <w:szCs w:val="22"/>
          <w:rtl/>
        </w:rPr>
        <w:t xml:space="preserve">למרות שאנחנו בעיקר זוכרים שטפונות וסערות, הרי שניראה שהמגמה המסתמנת היא של ירידה עולמית במשקעים. </w:t>
      </w:r>
    </w:p>
    <w:p w:rsidR="00693D2E" w:rsidRPr="00693D2E" w:rsidRDefault="00693D2E" w:rsidP="00693D2E">
      <w:pPr>
        <w:pStyle w:val="a3"/>
        <w:numPr>
          <w:ilvl w:val="0"/>
          <w:numId w:val="12"/>
        </w:numPr>
        <w:spacing w:after="0"/>
        <w:ind w:left="226" w:hanging="142"/>
        <w:rPr>
          <w:rFonts w:ascii="Tahoma" w:hAnsi="Tahoma" w:cs="Tahoma"/>
          <w:szCs w:val="22"/>
          <w:rtl/>
        </w:rPr>
      </w:pPr>
      <w:r w:rsidRPr="00693D2E">
        <w:rPr>
          <w:rFonts w:ascii="Tahoma" w:hAnsi="Tahoma" w:cs="Tahoma" w:hint="cs"/>
          <w:szCs w:val="22"/>
          <w:rtl/>
        </w:rPr>
        <w:t>ההתחממות גם גורמת לפגיעה במחזורי חיים של צמחים שזקוקים לתקופת קור כדי לצור פרחים ופירות מה שאומר פחות יבול.</w:t>
      </w:r>
    </w:p>
    <w:p w:rsidR="00693D2E" w:rsidRPr="00693D2E" w:rsidRDefault="00693D2E" w:rsidP="00693D2E">
      <w:pPr>
        <w:pStyle w:val="a3"/>
        <w:numPr>
          <w:ilvl w:val="0"/>
          <w:numId w:val="12"/>
        </w:numPr>
        <w:spacing w:after="0"/>
        <w:ind w:left="226" w:hanging="142"/>
        <w:rPr>
          <w:rFonts w:ascii="Tahoma" w:hAnsi="Tahoma" w:cs="Tahoma"/>
          <w:szCs w:val="22"/>
          <w:rtl/>
        </w:rPr>
      </w:pPr>
      <w:r w:rsidRPr="00693D2E">
        <w:rPr>
          <w:rFonts w:ascii="Tahoma" w:hAnsi="Tahoma" w:cs="Tahoma" w:hint="cs"/>
          <w:szCs w:val="22"/>
          <w:rtl/>
        </w:rPr>
        <w:t>לעומת זאת החום מקצר את מחזור החיים של חרקים מזיקים שונים וגורם להתרבותם.</w:t>
      </w:r>
    </w:p>
    <w:p w:rsidR="00693D2E" w:rsidRDefault="00693D2E" w:rsidP="00693D2E">
      <w:pPr>
        <w:ind w:left="226" w:hanging="142"/>
        <w:rPr>
          <w:rFonts w:ascii="Tahoma" w:hAnsi="Tahoma" w:cs="Tahoma"/>
          <w:szCs w:val="22"/>
          <w:rtl/>
        </w:rPr>
      </w:pPr>
    </w:p>
    <w:p w:rsidR="00693D2E" w:rsidRDefault="00693D2E" w:rsidP="00301786">
      <w:pPr>
        <w:spacing w:after="0"/>
        <w:ind w:left="84"/>
        <w:rPr>
          <w:rFonts w:ascii="Tahoma" w:hAnsi="Tahoma" w:cs="Tahoma"/>
          <w:szCs w:val="22"/>
          <w:rtl/>
        </w:rPr>
      </w:pPr>
      <w:r w:rsidRPr="00301786">
        <w:rPr>
          <w:rFonts w:ascii="Tahoma" w:hAnsi="Tahoma" w:cs="Tahoma" w:hint="cs"/>
          <w:szCs w:val="22"/>
          <w:rtl/>
        </w:rPr>
        <w:t xml:space="preserve">בואו נחזור להתחממות  הגלובלית ולקשר של גזי החממה </w:t>
      </w:r>
      <w:r w:rsidR="00301786">
        <w:rPr>
          <w:rFonts w:ascii="Tahoma" w:hAnsi="Tahoma" w:cs="Tahoma" w:hint="cs"/>
          <w:szCs w:val="22"/>
          <w:rtl/>
        </w:rPr>
        <w:t xml:space="preserve">(אידי מים , חנקן דו חמצני, פחמן דן חמצני, מתאן ועוד) </w:t>
      </w:r>
      <w:r w:rsidRPr="00301786">
        <w:rPr>
          <w:rFonts w:ascii="Tahoma" w:hAnsi="Tahoma" w:cs="Tahoma" w:hint="cs"/>
          <w:szCs w:val="22"/>
          <w:rtl/>
        </w:rPr>
        <w:t>אליה</w:t>
      </w:r>
    </w:p>
    <w:p w:rsidR="00301786" w:rsidRDefault="00301786" w:rsidP="00301786">
      <w:pPr>
        <w:spacing w:after="0"/>
        <w:ind w:left="84"/>
        <w:rPr>
          <w:rFonts w:ascii="Tahoma" w:hAnsi="Tahoma" w:cs="Tahoma"/>
          <w:szCs w:val="22"/>
          <w:rtl/>
        </w:rPr>
      </w:pPr>
      <w:r>
        <w:rPr>
          <w:rFonts w:ascii="Tahoma" w:hAnsi="Tahoma" w:cs="Tahoma" w:hint="cs"/>
          <w:szCs w:val="22"/>
          <w:rtl/>
        </w:rPr>
        <w:t>תהליך ההתחממות:</w:t>
      </w:r>
    </w:p>
    <w:p w:rsidR="00693D2E" w:rsidRPr="00E36651" w:rsidRDefault="00693D2E" w:rsidP="00301786">
      <w:pPr>
        <w:spacing w:after="0"/>
        <w:ind w:left="84"/>
        <w:rPr>
          <w:rFonts w:ascii="Tahoma" w:hAnsi="Tahoma" w:cs="Tahoma"/>
          <w:sz w:val="28"/>
          <w:szCs w:val="28"/>
          <w:rtl/>
        </w:rPr>
      </w:pPr>
      <w:r w:rsidRPr="00301786">
        <w:rPr>
          <w:rFonts w:ascii="Tahoma" w:hAnsi="Tahoma" w:cs="Tahoma"/>
          <w:szCs w:val="22"/>
          <w:rtl/>
        </w:rPr>
        <w:t xml:space="preserve">קרני שמש מגיעות לכדור הארץ </w:t>
      </w:r>
      <w:r w:rsidRPr="00301786">
        <w:rPr>
          <w:rFonts w:ascii="Tahoma" w:hAnsi="Tahoma" w:cs="Tahoma" w:hint="cs"/>
          <w:szCs w:val="22"/>
          <w:rtl/>
        </w:rPr>
        <w:t>ונספגות שם, עודפי האנרגיה</w:t>
      </w:r>
      <w:r w:rsidRPr="00301786">
        <w:rPr>
          <w:rFonts w:ascii="Tahoma" w:hAnsi="Tahoma" w:cs="Tahoma"/>
          <w:szCs w:val="22"/>
          <w:rtl/>
        </w:rPr>
        <w:t xml:space="preserve"> נפלטים בצורה של אנרגית חום, חלק מתפזר בחלל אך חלק נלכד בשכבה של "גזים" שנקראים גזי חממה המקיפה את כדור האר</w:t>
      </w:r>
      <w:r w:rsidRPr="00301786">
        <w:rPr>
          <w:rFonts w:ascii="Tahoma" w:hAnsi="Tahoma" w:cs="Tahoma" w:hint="cs"/>
          <w:szCs w:val="22"/>
          <w:rtl/>
        </w:rPr>
        <w:t>ץ</w:t>
      </w:r>
      <w:r w:rsidRPr="00301786">
        <w:rPr>
          <w:rFonts w:ascii="Tahoma" w:hAnsi="Tahoma" w:cs="Tahoma"/>
          <w:szCs w:val="22"/>
          <w:rtl/>
        </w:rPr>
        <w:t xml:space="preserve">. שלא תתבלבלו- </w:t>
      </w:r>
      <w:r w:rsidRPr="00301786">
        <w:rPr>
          <w:rFonts w:ascii="Tahoma" w:hAnsi="Tahoma" w:cs="Tahoma" w:hint="cs"/>
          <w:szCs w:val="22"/>
          <w:rtl/>
        </w:rPr>
        <w:t>התופעה חיונית</w:t>
      </w:r>
      <w:r w:rsidRPr="00301786">
        <w:rPr>
          <w:rFonts w:ascii="Tahoma" w:hAnsi="Tahoma" w:cs="Tahoma"/>
          <w:szCs w:val="22"/>
          <w:rtl/>
        </w:rPr>
        <w:t xml:space="preserve">!! </w:t>
      </w:r>
      <w:r w:rsidRPr="00301786">
        <w:rPr>
          <w:rFonts w:ascii="Tahoma" w:hAnsi="Tahoma" w:cs="Tahoma" w:hint="cs"/>
          <w:szCs w:val="22"/>
          <w:rtl/>
        </w:rPr>
        <w:t xml:space="preserve">אפקט החממה </w:t>
      </w:r>
      <w:r w:rsidRPr="00301786">
        <w:rPr>
          <w:rFonts w:ascii="Tahoma" w:hAnsi="Tahoma" w:cs="Tahoma"/>
          <w:szCs w:val="22"/>
          <w:rtl/>
        </w:rPr>
        <w:t>מאפשר לנו ללכת לים (אחרת טמ</w:t>
      </w:r>
      <w:r w:rsidRPr="00301786">
        <w:rPr>
          <w:rFonts w:ascii="Tahoma" w:hAnsi="Tahoma" w:cs="Tahoma" w:hint="cs"/>
          <w:szCs w:val="22"/>
          <w:rtl/>
        </w:rPr>
        <w:t>פ</w:t>
      </w:r>
      <w:r w:rsidRPr="00301786">
        <w:rPr>
          <w:rFonts w:ascii="Tahoma" w:hAnsi="Tahoma" w:cs="Tahoma"/>
          <w:szCs w:val="22"/>
          <w:rtl/>
        </w:rPr>
        <w:t xml:space="preserve"> כדור הארף הייתה מינוס -18) הבעיה היא </w:t>
      </w:r>
      <w:r w:rsidRPr="00301786">
        <w:rPr>
          <w:rFonts w:ascii="Tahoma" w:hAnsi="Tahoma" w:cs="Tahoma" w:hint="cs"/>
          <w:szCs w:val="22"/>
          <w:rtl/>
        </w:rPr>
        <w:t xml:space="preserve">בעודף של גזי החממה </w:t>
      </w:r>
      <w:r w:rsidRPr="00301786">
        <w:rPr>
          <w:rFonts w:ascii="Tahoma" w:hAnsi="Tahoma" w:cs="Tahoma"/>
          <w:szCs w:val="22"/>
          <w:rtl/>
        </w:rPr>
        <w:t>..</w:t>
      </w:r>
    </w:p>
    <w:p w:rsidR="00693D2E" w:rsidRPr="00E36651" w:rsidRDefault="00693D2E" w:rsidP="00693D2E">
      <w:pPr>
        <w:spacing w:after="0"/>
        <w:ind w:left="357"/>
        <w:rPr>
          <w:rFonts w:ascii="Tahoma" w:hAnsi="Tahoma" w:cs="Tahoma"/>
          <w:sz w:val="28"/>
          <w:szCs w:val="28"/>
          <w:rtl/>
        </w:rPr>
      </w:pPr>
    </w:p>
    <w:p w:rsidR="00693D2E" w:rsidRPr="00E36651" w:rsidRDefault="00693D2E" w:rsidP="00693D2E">
      <w:pPr>
        <w:spacing w:after="0"/>
        <w:ind w:left="357"/>
        <w:rPr>
          <w:sz w:val="28"/>
          <w:szCs w:val="28"/>
          <w:rtl/>
        </w:rPr>
      </w:pPr>
    </w:p>
    <w:p w:rsidR="00693D2E" w:rsidRPr="00E36651" w:rsidRDefault="00301786" w:rsidP="00693D2E">
      <w:pPr>
        <w:ind w:left="360"/>
        <w:rPr>
          <w:sz w:val="28"/>
          <w:szCs w:val="28"/>
          <w:rtl/>
        </w:rPr>
      </w:pPr>
      <w:r w:rsidRPr="00E36651">
        <w:rPr>
          <w:noProof/>
          <w:sz w:val="28"/>
          <w:szCs w:val="28"/>
        </w:rPr>
        <w:lastRenderedPageBreak/>
        <w:drawing>
          <wp:anchor distT="0" distB="0" distL="114300" distR="114300" simplePos="0" relativeHeight="251707392" behindDoc="0" locked="0" layoutInCell="1" allowOverlap="1" wp14:anchorId="036CC03C" wp14:editId="7E17729E">
            <wp:simplePos x="0" y="0"/>
            <wp:positionH relativeFrom="column">
              <wp:posOffset>742950</wp:posOffset>
            </wp:positionH>
            <wp:positionV relativeFrom="paragraph">
              <wp:posOffset>-779145</wp:posOffset>
            </wp:positionV>
            <wp:extent cx="3115945" cy="2942590"/>
            <wp:effectExtent l="0" t="0" r="8255" b="0"/>
            <wp:wrapNone/>
            <wp:docPr id="23" name="תמונה 23"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115945" cy="2942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01786" w:rsidRDefault="00301786" w:rsidP="00693D2E">
      <w:pPr>
        <w:ind w:left="360"/>
        <w:rPr>
          <w:rFonts w:ascii="Tahoma" w:hAnsi="Tahoma" w:cs="Tahoma"/>
          <w:sz w:val="28"/>
          <w:szCs w:val="28"/>
          <w:rtl/>
        </w:rPr>
      </w:pPr>
    </w:p>
    <w:p w:rsidR="00301786" w:rsidRDefault="00301786" w:rsidP="00693D2E">
      <w:pPr>
        <w:ind w:left="360"/>
        <w:rPr>
          <w:rFonts w:ascii="Tahoma" w:hAnsi="Tahoma" w:cs="Tahoma"/>
          <w:sz w:val="28"/>
          <w:szCs w:val="28"/>
          <w:rtl/>
        </w:rPr>
      </w:pPr>
    </w:p>
    <w:p w:rsidR="00301786" w:rsidRDefault="00301786" w:rsidP="00693D2E">
      <w:pPr>
        <w:ind w:left="360"/>
        <w:rPr>
          <w:rFonts w:ascii="Tahoma" w:hAnsi="Tahoma" w:cs="Tahoma"/>
          <w:sz w:val="28"/>
          <w:szCs w:val="28"/>
          <w:rtl/>
        </w:rPr>
      </w:pPr>
    </w:p>
    <w:p w:rsidR="00301786" w:rsidRDefault="00301786" w:rsidP="00693D2E">
      <w:pPr>
        <w:ind w:left="360"/>
        <w:rPr>
          <w:rFonts w:ascii="Tahoma" w:hAnsi="Tahoma" w:cs="Tahoma"/>
          <w:sz w:val="28"/>
          <w:szCs w:val="28"/>
          <w:rtl/>
        </w:rPr>
      </w:pPr>
    </w:p>
    <w:p w:rsidR="00301786" w:rsidRDefault="00301786" w:rsidP="00693D2E">
      <w:pPr>
        <w:ind w:left="360"/>
        <w:rPr>
          <w:rFonts w:ascii="Tahoma" w:hAnsi="Tahoma" w:cs="Tahoma"/>
          <w:sz w:val="28"/>
          <w:szCs w:val="28"/>
          <w:rtl/>
        </w:rPr>
      </w:pPr>
    </w:p>
    <w:p w:rsidR="00301786" w:rsidRDefault="00301786" w:rsidP="00693D2E">
      <w:pPr>
        <w:ind w:left="360"/>
        <w:rPr>
          <w:rFonts w:ascii="Tahoma" w:hAnsi="Tahoma" w:cs="Tahoma"/>
          <w:sz w:val="28"/>
          <w:szCs w:val="28"/>
          <w:rtl/>
        </w:rPr>
      </w:pPr>
    </w:p>
    <w:p w:rsidR="00301786" w:rsidRPr="00301786" w:rsidRDefault="00301786" w:rsidP="00301786">
      <w:pPr>
        <w:shd w:val="clear" w:color="auto" w:fill="00B050"/>
        <w:ind w:left="360"/>
        <w:rPr>
          <w:rFonts w:ascii="Tahoma" w:hAnsi="Tahoma" w:cs="Tahoma"/>
          <w:szCs w:val="22"/>
          <w:rtl/>
        </w:rPr>
      </w:pPr>
      <w:r w:rsidRPr="00301786">
        <w:rPr>
          <w:rFonts w:ascii="Tahoma" w:hAnsi="Tahoma" w:cs="Tahoma"/>
          <w:szCs w:val="22"/>
          <w:rtl/>
        </w:rPr>
        <w:t xml:space="preserve">מה הקשר של החקלאות לתופעה? </w:t>
      </w:r>
      <w:r w:rsidRPr="00301786">
        <w:rPr>
          <w:rFonts w:ascii="Tahoma" w:hAnsi="Tahoma" w:cs="Tahoma" w:hint="cs"/>
          <w:szCs w:val="22"/>
          <w:rtl/>
        </w:rPr>
        <w:t>דיון כיתתי</w:t>
      </w:r>
    </w:p>
    <w:p w:rsidR="00301786" w:rsidRDefault="00301786" w:rsidP="00301786">
      <w:pPr>
        <w:ind w:left="360"/>
        <w:rPr>
          <w:rFonts w:ascii="Tahoma" w:hAnsi="Tahoma" w:cs="Tahoma"/>
          <w:szCs w:val="22"/>
          <w:rtl/>
        </w:rPr>
      </w:pPr>
      <w:r>
        <w:rPr>
          <w:rFonts w:ascii="Tahoma" w:hAnsi="Tahoma" w:cs="Tahoma" w:hint="cs"/>
          <w:szCs w:val="22"/>
          <w:rtl/>
        </w:rPr>
        <w:t>נתבונן בגרף העוגה הבא:</w:t>
      </w:r>
    </w:p>
    <w:p w:rsidR="00301786" w:rsidRPr="00301786" w:rsidRDefault="00301786" w:rsidP="00301786">
      <w:pPr>
        <w:ind w:left="360"/>
        <w:rPr>
          <w:rFonts w:ascii="Tahoma" w:hAnsi="Tahoma" w:cs="Tahoma"/>
          <w:szCs w:val="22"/>
        </w:rPr>
      </w:pPr>
      <w:r w:rsidRPr="00301786">
        <w:rPr>
          <w:rFonts w:ascii="Tahoma" w:hAnsi="Tahoma" w:cs="Tahoma"/>
          <w:szCs w:val="22"/>
          <w:rtl/>
        </w:rPr>
        <w:t>מה תרומתה הישירה של החקלאות לפליטות השנתית של גזי חממה? באיזה סקטור יש ביטוי לפעולה עקיפה של חקלאות?</w:t>
      </w:r>
      <w:r w:rsidRPr="00301786">
        <w:rPr>
          <w:rFonts w:ascii="Tahoma" w:hAnsi="Tahoma" w:cs="Tahoma"/>
          <w:szCs w:val="22"/>
        </w:rPr>
        <w:br/>
      </w:r>
      <w:r w:rsidRPr="00301786">
        <w:rPr>
          <w:rFonts w:ascii="Tahoma" w:hAnsi="Tahoma" w:cs="Tahoma"/>
          <w:szCs w:val="22"/>
          <w:rtl/>
        </w:rPr>
        <w:t>אילו גזים הם התוצרים העיקריים של חקלאות?</w:t>
      </w:r>
    </w:p>
    <w:p w:rsidR="00301786" w:rsidRDefault="00693D2E" w:rsidP="00301786">
      <w:pPr>
        <w:spacing w:after="0"/>
        <w:ind w:left="357"/>
        <w:rPr>
          <w:rFonts w:ascii="Tahoma" w:hAnsi="Tahoma" w:cs="Tahoma"/>
          <w:szCs w:val="22"/>
          <w:rtl/>
        </w:rPr>
      </w:pPr>
      <w:r w:rsidRPr="00301786">
        <w:rPr>
          <w:rFonts w:ascii="Tahoma" w:hAnsi="Tahoma" w:cs="Tahoma" w:hint="cs"/>
          <w:szCs w:val="22"/>
          <w:rtl/>
        </w:rPr>
        <w:t xml:space="preserve">  </w:t>
      </w:r>
      <w:r w:rsidR="00301786" w:rsidRPr="00301786">
        <w:rPr>
          <w:rFonts w:ascii="Tahoma" w:hAnsi="Tahoma" w:cs="Tahoma"/>
          <w:noProof/>
          <w:szCs w:val="22"/>
        </w:rPr>
        <w:drawing>
          <wp:anchor distT="0" distB="0" distL="114300" distR="114300" simplePos="0" relativeHeight="251709440" behindDoc="0" locked="0" layoutInCell="1" allowOverlap="1" wp14:anchorId="0B110BC8" wp14:editId="5DDB22D8">
            <wp:simplePos x="0" y="0"/>
            <wp:positionH relativeFrom="column">
              <wp:posOffset>0</wp:posOffset>
            </wp:positionH>
            <wp:positionV relativeFrom="paragraph">
              <wp:posOffset>0</wp:posOffset>
            </wp:positionV>
            <wp:extent cx="5274310" cy="3970655"/>
            <wp:effectExtent l="0" t="0" r="2540" b="0"/>
            <wp:wrapNone/>
            <wp:docPr id="20" name="מציין מיקום תוכן 3" descr="תוצאת תמונה עבור גזי חממה לסקטור"/>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מציין מיקום תוכן 3" descr="תוצאת תמונה עבור גזי חממה לסקטור"/>
                    <pic:cNvPicPr>
                      <a:picLocks noGrp="1"/>
                    </pic:cNvPicPr>
                  </pic:nvPicPr>
                  <pic:blipFill>
                    <a:blip r:embed="rId71" cstate="print">
                      <a:extLst>
                        <a:ext uri="{28A0092B-C50C-407E-A947-70E740481C1C}">
                          <a14:useLocalDpi xmlns:a14="http://schemas.microsoft.com/office/drawing/2010/main" val="0"/>
                        </a:ext>
                      </a:extLst>
                    </a:blip>
                    <a:stretch>
                      <a:fillRect/>
                    </a:stretch>
                  </pic:blipFill>
                  <pic:spPr bwMode="auto">
                    <a:xfrm>
                      <a:off x="0" y="0"/>
                      <a:ext cx="5274310" cy="3970655"/>
                    </a:xfrm>
                    <a:prstGeom prst="rect">
                      <a:avLst/>
                    </a:prstGeom>
                    <a:noFill/>
                    <a:ln>
                      <a:noFill/>
                    </a:ln>
                  </pic:spPr>
                </pic:pic>
              </a:graphicData>
            </a:graphic>
          </wp:anchor>
        </w:drawing>
      </w:r>
    </w:p>
    <w:p w:rsidR="00301786" w:rsidRDefault="00301786" w:rsidP="00693D2E">
      <w:pPr>
        <w:spacing w:after="0"/>
        <w:ind w:left="357"/>
        <w:rPr>
          <w:rFonts w:ascii="Tahoma" w:hAnsi="Tahoma" w:cs="Tahoma"/>
          <w:szCs w:val="22"/>
          <w:rtl/>
        </w:rPr>
      </w:pPr>
    </w:p>
    <w:p w:rsidR="00301786" w:rsidRDefault="00301786" w:rsidP="00693D2E">
      <w:pPr>
        <w:spacing w:after="0"/>
        <w:ind w:left="357"/>
        <w:rPr>
          <w:rFonts w:ascii="Tahoma" w:hAnsi="Tahoma" w:cs="Tahoma"/>
          <w:szCs w:val="22"/>
          <w:rtl/>
        </w:rPr>
      </w:pPr>
    </w:p>
    <w:p w:rsidR="00301786" w:rsidRDefault="00301786" w:rsidP="00693D2E">
      <w:pPr>
        <w:spacing w:after="0"/>
        <w:ind w:left="357"/>
        <w:rPr>
          <w:rFonts w:ascii="Tahoma" w:hAnsi="Tahoma" w:cs="Tahoma"/>
          <w:szCs w:val="22"/>
          <w:rtl/>
        </w:rPr>
      </w:pPr>
    </w:p>
    <w:p w:rsidR="00301786" w:rsidRDefault="00301786" w:rsidP="00693D2E">
      <w:pPr>
        <w:spacing w:after="0"/>
        <w:ind w:left="357"/>
        <w:rPr>
          <w:rFonts w:ascii="Tahoma" w:hAnsi="Tahoma" w:cs="Tahoma"/>
          <w:szCs w:val="22"/>
          <w:rtl/>
        </w:rPr>
      </w:pPr>
    </w:p>
    <w:p w:rsidR="00693D2E" w:rsidRPr="00301786" w:rsidRDefault="00693D2E" w:rsidP="00693D2E">
      <w:pPr>
        <w:spacing w:after="0"/>
        <w:ind w:left="357"/>
        <w:rPr>
          <w:rFonts w:ascii="Tahoma" w:hAnsi="Tahoma" w:cs="Tahoma"/>
          <w:szCs w:val="22"/>
          <w:rtl/>
        </w:rPr>
      </w:pPr>
      <w:r w:rsidRPr="00301786">
        <w:rPr>
          <w:rFonts w:ascii="Tahoma" w:hAnsi="Tahoma" w:cs="Tahoma" w:hint="cs"/>
          <w:szCs w:val="22"/>
          <w:rtl/>
        </w:rPr>
        <w:t>בצבע ירוק בהיר שמגלה לנו שפעילות חקלאית ישירה תורמת שנים עשר אחוז לגזי החממה.  אבל זה לא רק זה..גם לירוק הכהה יש קשר לחקלאות הוא נובע מברוא יערות ומשריפת חומר אורגני פעולות שנעשות בגלל צרכים חקלאים.</w:t>
      </w:r>
    </w:p>
    <w:p w:rsidR="00693D2E" w:rsidRPr="00301786" w:rsidRDefault="00693D2E" w:rsidP="00693D2E">
      <w:pPr>
        <w:spacing w:after="0"/>
        <w:ind w:left="357"/>
        <w:rPr>
          <w:rFonts w:ascii="Tahoma" w:hAnsi="Tahoma" w:cs="Tahoma"/>
          <w:szCs w:val="22"/>
          <w:rtl/>
        </w:rPr>
      </w:pPr>
      <w:r w:rsidRPr="00301786">
        <w:rPr>
          <w:rFonts w:ascii="Tahoma" w:hAnsi="Tahoma" w:cs="Tahoma" w:hint="cs"/>
          <w:szCs w:val="22"/>
          <w:rtl/>
        </w:rPr>
        <w:t>עיקר הזגים שמשחררת הפעילות חקלאית: הם</w:t>
      </w:r>
    </w:p>
    <w:p w:rsidR="00693D2E" w:rsidRPr="00301786" w:rsidRDefault="00693D2E" w:rsidP="00693D2E">
      <w:pPr>
        <w:spacing w:after="0"/>
        <w:ind w:left="357"/>
        <w:rPr>
          <w:rFonts w:ascii="Tahoma" w:hAnsi="Tahoma" w:cs="Tahoma"/>
          <w:szCs w:val="22"/>
          <w:rtl/>
        </w:rPr>
      </w:pPr>
      <w:r w:rsidRPr="00301786">
        <w:rPr>
          <w:rFonts w:ascii="Tahoma" w:hAnsi="Tahoma" w:cs="Tahoma"/>
          <w:szCs w:val="22"/>
          <w:rtl/>
        </w:rPr>
        <w:t xml:space="preserve">חנקן דו חמצני </w:t>
      </w:r>
    </w:p>
    <w:p w:rsidR="00693D2E" w:rsidRPr="00301786" w:rsidRDefault="00693D2E" w:rsidP="00693D2E">
      <w:pPr>
        <w:spacing w:after="0"/>
        <w:ind w:left="357"/>
        <w:rPr>
          <w:rFonts w:ascii="Tahoma" w:hAnsi="Tahoma" w:cs="Tahoma"/>
          <w:szCs w:val="22"/>
          <w:rtl/>
        </w:rPr>
      </w:pPr>
      <w:r w:rsidRPr="00301786">
        <w:rPr>
          <w:rFonts w:ascii="Tahoma" w:hAnsi="Tahoma" w:cs="Tahoma"/>
          <w:szCs w:val="22"/>
          <w:rtl/>
        </w:rPr>
        <w:t>ומתאן.</w:t>
      </w:r>
    </w:p>
    <w:p w:rsidR="00693D2E" w:rsidRPr="00301786" w:rsidRDefault="00693D2E" w:rsidP="00693D2E">
      <w:pPr>
        <w:spacing w:after="0"/>
        <w:ind w:left="357"/>
        <w:rPr>
          <w:rFonts w:ascii="Tahoma" w:hAnsi="Tahoma" w:cs="Tahoma"/>
          <w:szCs w:val="22"/>
          <w:rtl/>
        </w:rPr>
      </w:pPr>
      <w:r w:rsidRPr="00301786">
        <w:rPr>
          <w:rFonts w:ascii="Tahoma" w:hAnsi="Tahoma" w:cs="Tahoma"/>
          <w:szCs w:val="22"/>
          <w:rtl/>
        </w:rPr>
        <w:t>פחמן דו חמצני משתחרר בעיקר משריפת ביומסה ומהצטברותו בשל ברוא היערות.</w:t>
      </w:r>
    </w:p>
    <w:p w:rsidR="00693D2E" w:rsidRPr="00E57A83" w:rsidRDefault="00693D2E" w:rsidP="00693D2E">
      <w:pPr>
        <w:spacing w:after="0"/>
        <w:ind w:left="357"/>
        <w:rPr>
          <w:rFonts w:ascii="Tahoma" w:hAnsi="Tahoma" w:cs="Tahoma"/>
          <w:sz w:val="28"/>
          <w:szCs w:val="28"/>
          <w:rtl/>
        </w:rPr>
      </w:pPr>
    </w:p>
    <w:p w:rsidR="001C41D8" w:rsidRDefault="001C41D8" w:rsidP="0010542E">
      <w:pPr>
        <w:spacing w:after="0"/>
        <w:ind w:left="357"/>
        <w:rPr>
          <w:rFonts w:ascii="Tahoma" w:hAnsi="Tahoma" w:cs="Tahoma"/>
          <w:szCs w:val="22"/>
          <w:rtl/>
        </w:rPr>
      </w:pPr>
    </w:p>
    <w:p w:rsidR="0010542E" w:rsidRDefault="0010542E" w:rsidP="0010542E">
      <w:pPr>
        <w:spacing w:after="0"/>
        <w:ind w:left="357"/>
        <w:rPr>
          <w:rFonts w:ascii="Tahoma" w:hAnsi="Tahoma" w:cs="Tahoma"/>
          <w:szCs w:val="22"/>
          <w:rtl/>
        </w:rPr>
      </w:pPr>
      <w:r w:rsidRPr="0010542E">
        <w:rPr>
          <w:rFonts w:ascii="Tahoma" w:hAnsi="Tahoma" w:cs="Tahoma" w:hint="cs"/>
          <w:szCs w:val="22"/>
          <w:rtl/>
        </w:rPr>
        <w:lastRenderedPageBreak/>
        <w:t xml:space="preserve">תסתכלו בנתח העוגה של החקלאות-  בצבע ירוק בהיר שמגלה לנו שפעילות חקלאית ישירה תורמת שנים עשר אחוז לגזי החממה.  </w:t>
      </w:r>
    </w:p>
    <w:p w:rsidR="0010542E" w:rsidRPr="0010542E" w:rsidRDefault="0010542E" w:rsidP="0010542E">
      <w:pPr>
        <w:spacing w:after="0"/>
        <w:ind w:left="357"/>
        <w:rPr>
          <w:rFonts w:ascii="Tahoma" w:hAnsi="Tahoma" w:cs="Tahoma"/>
          <w:szCs w:val="22"/>
          <w:rtl/>
        </w:rPr>
      </w:pPr>
      <w:r w:rsidRPr="0010542E">
        <w:rPr>
          <w:rFonts w:ascii="Tahoma" w:hAnsi="Tahoma" w:cs="Tahoma" w:hint="cs"/>
          <w:szCs w:val="22"/>
          <w:rtl/>
        </w:rPr>
        <w:t>אבל זה לא רק זה</w:t>
      </w:r>
      <w:r>
        <w:rPr>
          <w:rFonts w:ascii="Tahoma" w:hAnsi="Tahoma" w:cs="Tahoma" w:hint="cs"/>
          <w:szCs w:val="22"/>
          <w:rtl/>
        </w:rPr>
        <w:t xml:space="preserve">, </w:t>
      </w:r>
      <w:r w:rsidRPr="0010542E">
        <w:rPr>
          <w:rFonts w:ascii="Tahoma" w:hAnsi="Tahoma" w:cs="Tahoma" w:hint="cs"/>
          <w:szCs w:val="22"/>
          <w:rtl/>
        </w:rPr>
        <w:t>גם לירוק הכהה יש קשר לחקלאות</w:t>
      </w:r>
      <w:r>
        <w:rPr>
          <w:rFonts w:ascii="Tahoma" w:hAnsi="Tahoma" w:cs="Tahoma" w:hint="cs"/>
          <w:szCs w:val="22"/>
          <w:rtl/>
        </w:rPr>
        <w:t>.</w:t>
      </w:r>
      <w:r w:rsidRPr="0010542E">
        <w:rPr>
          <w:rFonts w:ascii="Tahoma" w:hAnsi="Tahoma" w:cs="Tahoma" w:hint="cs"/>
          <w:szCs w:val="22"/>
          <w:rtl/>
        </w:rPr>
        <w:t xml:space="preserve"> הוא נובע מברוא יערות ומשריפת חומר אורגני פעולות שנעשות </w:t>
      </w:r>
      <w:r>
        <w:rPr>
          <w:rFonts w:ascii="Tahoma" w:hAnsi="Tahoma" w:cs="Tahoma" w:hint="cs"/>
          <w:szCs w:val="22"/>
          <w:rtl/>
        </w:rPr>
        <w:t xml:space="preserve">לרוב </w:t>
      </w:r>
      <w:r w:rsidRPr="0010542E">
        <w:rPr>
          <w:rFonts w:ascii="Tahoma" w:hAnsi="Tahoma" w:cs="Tahoma" w:hint="cs"/>
          <w:szCs w:val="22"/>
          <w:rtl/>
        </w:rPr>
        <w:t>בגלל צרכים חקלאים.</w:t>
      </w:r>
    </w:p>
    <w:p w:rsidR="0010542E" w:rsidRPr="001C41D8" w:rsidRDefault="0010542E" w:rsidP="0010542E">
      <w:pPr>
        <w:spacing w:after="0"/>
        <w:ind w:left="357"/>
        <w:rPr>
          <w:rFonts w:ascii="Tahoma" w:hAnsi="Tahoma" w:cs="Tahoma"/>
          <w:b/>
          <w:bCs/>
          <w:szCs w:val="22"/>
          <w:rtl/>
        </w:rPr>
      </w:pPr>
      <w:r w:rsidRPr="001C41D8">
        <w:rPr>
          <w:rFonts w:ascii="Tahoma" w:hAnsi="Tahoma" w:cs="Tahoma" w:hint="cs"/>
          <w:b/>
          <w:bCs/>
          <w:szCs w:val="22"/>
          <w:rtl/>
        </w:rPr>
        <w:t>עיקר הגזים שמשחררת הפעילות חקלאית הם:</w:t>
      </w:r>
    </w:p>
    <w:p w:rsidR="0010542E" w:rsidRPr="001C41D8" w:rsidRDefault="0010542E" w:rsidP="0010542E">
      <w:pPr>
        <w:spacing w:after="0"/>
        <w:ind w:left="357"/>
        <w:rPr>
          <w:rFonts w:ascii="Tahoma" w:hAnsi="Tahoma" w:cs="Tahoma"/>
          <w:b/>
          <w:bCs/>
          <w:szCs w:val="22"/>
          <w:rtl/>
        </w:rPr>
      </w:pPr>
      <w:r w:rsidRPr="001C41D8">
        <w:rPr>
          <w:rFonts w:ascii="Tahoma" w:hAnsi="Tahoma" w:cs="Tahoma"/>
          <w:b/>
          <w:bCs/>
          <w:szCs w:val="22"/>
          <w:rtl/>
        </w:rPr>
        <w:t>חנקן דו חמצני –</w:t>
      </w:r>
      <w:r w:rsidRPr="001C41D8">
        <w:rPr>
          <w:rFonts w:ascii="Tahoma" w:hAnsi="Tahoma" w:cs="Tahoma" w:hint="cs"/>
          <w:b/>
          <w:bCs/>
          <w:szCs w:val="22"/>
          <w:rtl/>
        </w:rPr>
        <w:t xml:space="preserve"> תוצר של דשון בדשן חנקני</w:t>
      </w:r>
    </w:p>
    <w:p w:rsidR="0010542E" w:rsidRPr="001C41D8" w:rsidRDefault="0010542E" w:rsidP="0010542E">
      <w:pPr>
        <w:spacing w:after="0"/>
        <w:ind w:left="357"/>
        <w:rPr>
          <w:rFonts w:ascii="Tahoma" w:hAnsi="Tahoma" w:cs="Tahoma"/>
          <w:b/>
          <w:bCs/>
          <w:szCs w:val="22"/>
          <w:rtl/>
        </w:rPr>
      </w:pPr>
      <w:r w:rsidRPr="001C41D8">
        <w:rPr>
          <w:rFonts w:ascii="Tahoma" w:hAnsi="Tahoma" w:cs="Tahoma"/>
          <w:b/>
          <w:bCs/>
          <w:szCs w:val="22"/>
          <w:rtl/>
        </w:rPr>
        <w:t>פחמן דו חמצני משתחרר בעיקר משריפת ביומסה</w:t>
      </w:r>
      <w:r w:rsidRPr="001C41D8">
        <w:rPr>
          <w:rFonts w:ascii="Tahoma" w:hAnsi="Tahoma" w:cs="Tahoma" w:hint="cs"/>
          <w:b/>
          <w:bCs/>
          <w:szCs w:val="22"/>
          <w:rtl/>
        </w:rPr>
        <w:t>,</w:t>
      </w:r>
      <w:r w:rsidRPr="001C41D8">
        <w:rPr>
          <w:rFonts w:ascii="Tahoma" w:hAnsi="Tahoma" w:cs="Tahoma"/>
          <w:b/>
          <w:bCs/>
          <w:szCs w:val="22"/>
          <w:rtl/>
        </w:rPr>
        <w:t xml:space="preserve"> ומהצטברותו בשל ברוא היערות.</w:t>
      </w:r>
    </w:p>
    <w:p w:rsidR="0010542E" w:rsidRPr="001C41D8" w:rsidRDefault="0010542E" w:rsidP="001C41D8">
      <w:pPr>
        <w:spacing w:after="0"/>
        <w:ind w:left="357"/>
        <w:rPr>
          <w:rFonts w:ascii="Tahoma" w:hAnsi="Tahoma" w:cs="Tahoma"/>
          <w:b/>
          <w:bCs/>
          <w:szCs w:val="22"/>
          <w:rtl/>
        </w:rPr>
      </w:pPr>
      <w:r w:rsidRPr="001C41D8">
        <w:rPr>
          <w:rFonts w:ascii="Tahoma" w:hAnsi="Tahoma" w:cs="Tahoma"/>
          <w:b/>
          <w:bCs/>
          <w:szCs w:val="22"/>
          <w:rtl/>
        </w:rPr>
        <w:t>מתא</w:t>
      </w:r>
      <w:r w:rsidR="001C41D8">
        <w:rPr>
          <w:rFonts w:ascii="Tahoma" w:hAnsi="Tahoma" w:cs="Tahoma" w:hint="cs"/>
          <w:b/>
          <w:bCs/>
          <w:szCs w:val="22"/>
          <w:rtl/>
        </w:rPr>
        <w:t>ן- גדול בעלי חיים</w:t>
      </w:r>
      <w:r w:rsidRPr="001C41D8">
        <w:rPr>
          <w:rFonts w:ascii="Tahoma" w:hAnsi="Tahoma" w:cs="Tahoma"/>
          <w:b/>
          <w:bCs/>
          <w:szCs w:val="22"/>
          <w:rtl/>
        </w:rPr>
        <w:t>.</w:t>
      </w:r>
    </w:p>
    <w:p w:rsidR="0010542E" w:rsidRDefault="0010542E" w:rsidP="004350F1">
      <w:pPr>
        <w:shd w:val="clear" w:color="auto" w:fill="00B050"/>
        <w:spacing w:after="0"/>
        <w:ind w:left="357"/>
        <w:rPr>
          <w:rFonts w:ascii="Tahoma" w:hAnsi="Tahoma" w:cs="Tahoma"/>
          <w:szCs w:val="22"/>
          <w:rtl/>
        </w:rPr>
      </w:pPr>
      <w:r>
        <w:rPr>
          <w:rFonts w:ascii="Tahoma" w:hAnsi="Tahoma" w:cs="Tahoma" w:hint="cs"/>
          <w:szCs w:val="22"/>
          <w:rtl/>
        </w:rPr>
        <w:t>מה מקור המתאן?</w:t>
      </w:r>
    </w:p>
    <w:p w:rsidR="004350F1" w:rsidRDefault="004350F1" w:rsidP="0010542E">
      <w:pPr>
        <w:spacing w:after="0"/>
        <w:ind w:left="357"/>
        <w:rPr>
          <w:rFonts w:ascii="Tahoma" w:hAnsi="Tahoma" w:cs="Tahoma"/>
          <w:szCs w:val="22"/>
          <w:rtl/>
        </w:rPr>
      </w:pPr>
      <w:r w:rsidRPr="0010542E">
        <w:rPr>
          <w:rFonts w:ascii="Tahoma" w:hAnsi="Tahoma" w:cs="Tahoma"/>
          <w:noProof/>
          <w:szCs w:val="22"/>
        </w:rPr>
        <w:drawing>
          <wp:anchor distT="0" distB="0" distL="114300" distR="114300" simplePos="0" relativeHeight="251711488" behindDoc="0" locked="0" layoutInCell="1" allowOverlap="1" wp14:anchorId="5D0B8ED7" wp14:editId="71D1BC8F">
            <wp:simplePos x="0" y="0"/>
            <wp:positionH relativeFrom="column">
              <wp:posOffset>-152400</wp:posOffset>
            </wp:positionH>
            <wp:positionV relativeFrom="paragraph">
              <wp:posOffset>201295</wp:posOffset>
            </wp:positionV>
            <wp:extent cx="5274310" cy="2990850"/>
            <wp:effectExtent l="0" t="0" r="2540" b="0"/>
            <wp:wrapNone/>
            <wp:docPr id="1026" name="Picture 2" descr="תוצאת תמונה עבור growing cattle and climate chang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תוצאת תמונה עבור growing cattle and climate change"/>
                    <pic:cNvPicPr>
                      <a:picLocks noGrp="1"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274310" cy="2990850"/>
                    </a:xfrm>
                    <a:prstGeom prst="rect">
                      <a:avLst/>
                    </a:prstGeom>
                    <a:noFill/>
                    <a:extLst/>
                  </pic:spPr>
                </pic:pic>
              </a:graphicData>
            </a:graphic>
          </wp:anchor>
        </w:drawing>
      </w:r>
    </w:p>
    <w:p w:rsidR="004350F1" w:rsidRDefault="004350F1" w:rsidP="0010542E">
      <w:pPr>
        <w:spacing w:after="0"/>
        <w:ind w:left="357"/>
        <w:rPr>
          <w:rFonts w:ascii="Tahoma" w:hAnsi="Tahoma" w:cs="Tahoma"/>
          <w:szCs w:val="22"/>
          <w:rtl/>
        </w:rPr>
      </w:pPr>
    </w:p>
    <w:p w:rsidR="004350F1" w:rsidRDefault="004350F1" w:rsidP="0010542E">
      <w:pPr>
        <w:spacing w:after="0"/>
        <w:ind w:left="357"/>
        <w:rPr>
          <w:rFonts w:ascii="Tahoma" w:hAnsi="Tahoma" w:cs="Tahoma"/>
          <w:szCs w:val="22"/>
          <w:rtl/>
        </w:rPr>
      </w:pPr>
    </w:p>
    <w:p w:rsidR="004350F1" w:rsidRDefault="004350F1" w:rsidP="0010542E">
      <w:pPr>
        <w:spacing w:after="0"/>
        <w:ind w:left="357"/>
        <w:rPr>
          <w:rFonts w:ascii="Tahoma" w:hAnsi="Tahoma" w:cs="Tahoma"/>
          <w:szCs w:val="22"/>
          <w:rtl/>
        </w:rPr>
      </w:pPr>
    </w:p>
    <w:p w:rsidR="0010542E" w:rsidRPr="0010542E" w:rsidRDefault="0010542E" w:rsidP="0010542E">
      <w:pPr>
        <w:spacing w:after="0"/>
        <w:ind w:left="357"/>
        <w:rPr>
          <w:rFonts w:ascii="Tahoma" w:hAnsi="Tahoma" w:cs="Tahoma"/>
          <w:szCs w:val="22"/>
          <w:rtl/>
        </w:rPr>
      </w:pPr>
    </w:p>
    <w:p w:rsidR="00693D2E" w:rsidRPr="00E36651" w:rsidRDefault="00693D2E" w:rsidP="00693D2E">
      <w:pPr>
        <w:ind w:left="360"/>
        <w:rPr>
          <w:b/>
          <w:bCs/>
          <w:sz w:val="28"/>
          <w:szCs w:val="28"/>
          <w:rtl/>
        </w:rPr>
      </w:pPr>
    </w:p>
    <w:p w:rsidR="00693D2E" w:rsidRPr="00693D2E" w:rsidRDefault="00693D2E" w:rsidP="00693D2E">
      <w:pPr>
        <w:ind w:left="226" w:hanging="142"/>
        <w:rPr>
          <w:rFonts w:ascii="Tahoma" w:hAnsi="Tahoma" w:cs="Tahoma"/>
          <w:szCs w:val="22"/>
          <w:rtl/>
        </w:rPr>
      </w:pPr>
    </w:p>
    <w:p w:rsidR="00435755" w:rsidRDefault="00435755" w:rsidP="00C11538">
      <w:pPr>
        <w:rPr>
          <w:rFonts w:ascii="Tahoma" w:hAnsi="Tahoma" w:cs="Tahoma"/>
          <w:rtl/>
        </w:rPr>
      </w:pPr>
    </w:p>
    <w:p w:rsidR="00435755" w:rsidRPr="00E369AC" w:rsidRDefault="00435755" w:rsidP="00C11538">
      <w:pPr>
        <w:rPr>
          <w:rFonts w:ascii="Tahoma" w:hAnsi="Tahoma" w:cs="Tahoma"/>
          <w:rtl/>
        </w:rPr>
      </w:pPr>
    </w:p>
    <w:p w:rsidR="004350F1" w:rsidRDefault="004350F1" w:rsidP="00C11538">
      <w:pPr>
        <w:rPr>
          <w:rFonts w:ascii="Tahoma" w:hAnsi="Tahoma" w:cs="Tahoma"/>
          <w:rtl/>
        </w:rPr>
      </w:pPr>
    </w:p>
    <w:p w:rsidR="001C41D8" w:rsidRPr="001C41D8" w:rsidRDefault="001C41D8" w:rsidP="001C41D8">
      <w:pPr>
        <w:shd w:val="clear" w:color="auto" w:fill="00B050"/>
        <w:rPr>
          <w:rFonts w:ascii="Tahoma" w:hAnsi="Tahoma" w:cs="Tahoma"/>
          <w:b/>
          <w:bCs/>
          <w:szCs w:val="22"/>
          <w:rtl/>
        </w:rPr>
      </w:pPr>
      <w:r w:rsidRPr="001C41D8">
        <w:rPr>
          <w:rFonts w:ascii="Tahoma" w:hAnsi="Tahoma" w:cs="Tahoma" w:hint="cs"/>
          <w:b/>
          <w:bCs/>
          <w:szCs w:val="22"/>
          <w:rtl/>
        </w:rPr>
        <w:t>משימה בזוגות</w:t>
      </w:r>
    </w:p>
    <w:p w:rsidR="001C41D8" w:rsidRPr="001C41D8" w:rsidRDefault="001C41D8" w:rsidP="001C41D8">
      <w:pPr>
        <w:shd w:val="clear" w:color="auto" w:fill="00B050"/>
        <w:rPr>
          <w:rFonts w:ascii="Tahoma" w:hAnsi="Tahoma" w:cs="Tahoma"/>
          <w:b/>
          <w:bCs/>
          <w:szCs w:val="22"/>
          <w:rtl/>
        </w:rPr>
      </w:pPr>
      <w:r w:rsidRPr="001C41D8">
        <w:rPr>
          <w:rFonts w:ascii="Tahoma" w:hAnsi="Tahoma" w:cs="Tahoma" w:hint="cs"/>
          <w:b/>
          <w:bCs/>
          <w:szCs w:val="22"/>
          <w:rtl/>
        </w:rPr>
        <w:t>השלימו את הטבלה הבאה:</w:t>
      </w:r>
    </w:p>
    <w:p w:rsidR="001C41D8" w:rsidRDefault="001C41D8" w:rsidP="00C11538">
      <w:pPr>
        <w:rPr>
          <w:rFonts w:ascii="Tahoma" w:hAnsi="Tahoma" w:cs="Tahoma"/>
          <w:rtl/>
        </w:rPr>
      </w:pPr>
    </w:p>
    <w:tbl>
      <w:tblPr>
        <w:bidiVisual/>
        <w:tblW w:w="8679" w:type="dxa"/>
        <w:tblInd w:w="457" w:type="dxa"/>
        <w:tblCellMar>
          <w:left w:w="0" w:type="dxa"/>
          <w:right w:w="0" w:type="dxa"/>
        </w:tblCellMar>
        <w:tblLook w:val="04A0" w:firstRow="1" w:lastRow="0" w:firstColumn="1" w:lastColumn="0" w:noHBand="0" w:noVBand="1"/>
      </w:tblPr>
      <w:tblGrid>
        <w:gridCol w:w="2893"/>
        <w:gridCol w:w="2893"/>
        <w:gridCol w:w="2893"/>
      </w:tblGrid>
      <w:tr w:rsidR="0082634C" w:rsidRPr="0082634C" w:rsidTr="001C41D8">
        <w:trPr>
          <w:trHeight w:val="611"/>
        </w:trPr>
        <w:tc>
          <w:tcPr>
            <w:tcW w:w="2893"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Pr>
            </w:pPr>
            <w:r w:rsidRPr="001C41D8">
              <w:rPr>
                <w:rFonts w:ascii="Tahoma" w:hAnsi="Tahoma" w:cs="Tahoma"/>
                <w:b/>
                <w:bCs/>
                <w:szCs w:val="22"/>
                <w:rtl/>
              </w:rPr>
              <w:t>בעיות</w:t>
            </w:r>
          </w:p>
        </w:tc>
        <w:tc>
          <w:tcPr>
            <w:tcW w:w="2893"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חקלאות צומח</w:t>
            </w:r>
          </w:p>
        </w:tc>
        <w:tc>
          <w:tcPr>
            <w:tcW w:w="2893"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חקלאות בעלי חיים</w:t>
            </w:r>
          </w:p>
        </w:tc>
      </w:tr>
      <w:tr w:rsidR="0082634C" w:rsidRPr="0082634C" w:rsidTr="001C41D8">
        <w:trPr>
          <w:trHeight w:val="611"/>
        </w:trPr>
        <w:tc>
          <w:tcPr>
            <w:tcW w:w="2893"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המלחת קרקעות</w:t>
            </w:r>
          </w:p>
        </w:tc>
        <w:tc>
          <w:tcPr>
            <w:tcW w:w="2893"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1223"/>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lastRenderedPageBreak/>
              <w:t>ירידה במגוון הגנטי (מגוון המינים)</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 xml:space="preserve">פריחת אצות במאגרי מים </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1223"/>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ירידה במגוון המיקרואורגניזמים שבקרקע</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1223"/>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עלייה ברמת החנקות במי תהום</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ירידה בכמות המים השפירים</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זהום אוויר</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כריתת יערות טבעיים</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פגיעה במארג האקולוגי</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הצטברות פסולת לא אורגנית</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82634C"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b/>
                <w:bCs/>
                <w:szCs w:val="22"/>
                <w:rtl/>
              </w:rPr>
              <w:t>מדבור</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rsidR="0082634C" w:rsidRPr="001C41D8" w:rsidRDefault="0082634C" w:rsidP="0082634C">
            <w:pPr>
              <w:rPr>
                <w:rFonts w:ascii="Tahoma" w:hAnsi="Tahoma" w:cs="Tahoma"/>
                <w:szCs w:val="22"/>
                <w:rtl/>
              </w:rPr>
            </w:pPr>
            <w:r w:rsidRPr="001C41D8">
              <w:rPr>
                <w:rFonts w:ascii="Tahoma" w:hAnsi="Tahoma" w:cs="Tahoma"/>
                <w:szCs w:val="22"/>
                <w:rtl/>
              </w:rPr>
              <w:t> </w:t>
            </w:r>
          </w:p>
        </w:tc>
      </w:tr>
      <w:tr w:rsidR="001C41D8" w:rsidRPr="0082634C" w:rsidTr="001C41D8">
        <w:trPr>
          <w:trHeight w:val="611"/>
        </w:trPr>
        <w:tc>
          <w:tcPr>
            <w:tcW w:w="2893"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tcPr>
          <w:p w:rsidR="001C41D8" w:rsidRPr="001C41D8" w:rsidRDefault="001C41D8" w:rsidP="0082634C">
            <w:pPr>
              <w:rPr>
                <w:rFonts w:ascii="Tahoma" w:hAnsi="Tahoma" w:cs="Tahoma"/>
                <w:b/>
                <w:bCs/>
                <w:szCs w:val="22"/>
                <w:rtl/>
              </w:rPr>
            </w:pPr>
            <w:r>
              <w:rPr>
                <w:rFonts w:ascii="Tahoma" w:hAnsi="Tahoma" w:cs="Tahoma" w:hint="cs"/>
                <w:b/>
                <w:bCs/>
                <w:szCs w:val="22"/>
                <w:rtl/>
              </w:rPr>
              <w:t>התחממות גלובלית</w:t>
            </w: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tcPr>
          <w:p w:rsidR="001C41D8" w:rsidRPr="001C41D8" w:rsidRDefault="001C41D8" w:rsidP="0082634C">
            <w:pPr>
              <w:rPr>
                <w:rFonts w:ascii="Tahoma" w:hAnsi="Tahoma" w:cs="Tahoma"/>
                <w:szCs w:val="22"/>
                <w:rtl/>
              </w:rPr>
            </w:pPr>
          </w:p>
        </w:tc>
        <w:tc>
          <w:tcPr>
            <w:tcW w:w="2893"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tcPr>
          <w:p w:rsidR="001C41D8" w:rsidRPr="001C41D8" w:rsidRDefault="001C41D8" w:rsidP="0082634C">
            <w:pPr>
              <w:rPr>
                <w:rFonts w:ascii="Tahoma" w:hAnsi="Tahoma" w:cs="Tahoma"/>
                <w:szCs w:val="22"/>
                <w:rtl/>
              </w:rPr>
            </w:pPr>
          </w:p>
        </w:tc>
      </w:tr>
    </w:tbl>
    <w:p w:rsidR="004350F1" w:rsidRDefault="004350F1" w:rsidP="00C11538">
      <w:pPr>
        <w:rPr>
          <w:rFonts w:ascii="Tahoma" w:hAnsi="Tahoma" w:cs="Tahoma"/>
          <w:rtl/>
        </w:rPr>
      </w:pPr>
    </w:p>
    <w:p w:rsidR="004350F1" w:rsidRDefault="004350F1" w:rsidP="001C41D8">
      <w:pPr>
        <w:ind w:left="-341"/>
        <w:rPr>
          <w:rFonts w:ascii="Tahoma" w:hAnsi="Tahoma" w:cs="Tahoma"/>
          <w:rtl/>
        </w:rPr>
      </w:pPr>
      <w:r w:rsidRPr="004350F1">
        <w:rPr>
          <w:rFonts w:ascii="Tahoma" w:hAnsi="Tahoma" w:cs="Tahoma"/>
          <w:b/>
          <w:bCs/>
          <w:shd w:val="clear" w:color="auto" w:fill="00B050"/>
          <w:rtl/>
        </w:rPr>
        <w:t xml:space="preserve">משימה </w:t>
      </w:r>
      <w:r w:rsidRPr="004350F1">
        <w:rPr>
          <w:rFonts w:ascii="Tahoma" w:hAnsi="Tahoma" w:cs="Tahoma" w:hint="cs"/>
          <w:b/>
          <w:bCs/>
          <w:shd w:val="clear" w:color="auto" w:fill="00B050"/>
          <w:rtl/>
        </w:rPr>
        <w:t>בקבוצות</w:t>
      </w:r>
      <w:r w:rsidRPr="004350F1">
        <w:rPr>
          <w:rFonts w:ascii="Tahoma" w:hAnsi="Tahoma" w:cs="Tahoma"/>
          <w:b/>
          <w:bCs/>
          <w:shd w:val="clear" w:color="auto" w:fill="00B050"/>
          <w:rtl/>
        </w:rPr>
        <w:br/>
      </w:r>
      <w:r w:rsidR="001C41D8">
        <w:rPr>
          <w:rFonts w:ascii="Tahoma" w:hAnsi="Tahoma" w:cs="Tahoma" w:hint="cs"/>
          <w:b/>
          <w:bCs/>
          <w:rtl/>
        </w:rPr>
        <w:t xml:space="preserve">בדקו </w:t>
      </w:r>
      <w:r w:rsidRPr="004350F1">
        <w:rPr>
          <w:rFonts w:ascii="Tahoma" w:hAnsi="Tahoma" w:cs="Tahoma"/>
          <w:b/>
          <w:bCs/>
          <w:rtl/>
        </w:rPr>
        <w:t xml:space="preserve">מה </w:t>
      </w:r>
      <w:r w:rsidR="001C41D8">
        <w:rPr>
          <w:rFonts w:ascii="Tahoma" w:hAnsi="Tahoma" w:cs="Tahoma" w:hint="cs"/>
          <w:b/>
          <w:bCs/>
          <w:rtl/>
        </w:rPr>
        <w:t xml:space="preserve">נעשה ויש להיעשות </w:t>
      </w:r>
      <w:r w:rsidRPr="004350F1">
        <w:rPr>
          <w:rFonts w:ascii="Tahoma" w:hAnsi="Tahoma" w:cs="Tahoma"/>
          <w:b/>
          <w:bCs/>
          <w:rtl/>
        </w:rPr>
        <w:t>לצמצום ההשפעה של החקלאות על הסביבה הטבעית</w:t>
      </w:r>
      <w:r>
        <w:rPr>
          <w:rFonts w:ascii="Tahoma" w:hAnsi="Tahoma" w:cs="Tahoma" w:hint="cs"/>
          <w:b/>
          <w:bCs/>
          <w:rtl/>
        </w:rPr>
        <w:t>.</w:t>
      </w:r>
      <w:r w:rsidRPr="004350F1">
        <w:rPr>
          <w:rFonts w:ascii="Tahoma" w:hAnsi="Tahoma" w:cs="Tahoma"/>
          <w:b/>
          <w:bCs/>
          <w:rtl/>
        </w:rPr>
        <w:br/>
        <w:t>מה עושים בענ</w:t>
      </w:r>
      <w:r>
        <w:rPr>
          <w:rFonts w:ascii="Tahoma" w:hAnsi="Tahoma" w:cs="Tahoma" w:hint="cs"/>
          <w:b/>
          <w:bCs/>
          <w:rtl/>
        </w:rPr>
        <w:t>פים</w:t>
      </w:r>
      <w:r w:rsidRPr="004350F1">
        <w:rPr>
          <w:rFonts w:ascii="Tahoma" w:hAnsi="Tahoma" w:cs="Tahoma"/>
          <w:b/>
          <w:bCs/>
          <w:rtl/>
        </w:rPr>
        <w:t xml:space="preserve"> </w:t>
      </w:r>
      <w:r>
        <w:rPr>
          <w:rFonts w:ascii="Tahoma" w:hAnsi="Tahoma" w:cs="Tahoma" w:hint="cs"/>
          <w:b/>
          <w:bCs/>
          <w:rtl/>
        </w:rPr>
        <w:t xml:space="preserve">שונים </w:t>
      </w:r>
      <w:r w:rsidRPr="004350F1">
        <w:rPr>
          <w:rFonts w:ascii="Tahoma" w:hAnsi="Tahoma" w:cs="Tahoma"/>
          <w:b/>
          <w:bCs/>
          <w:rtl/>
        </w:rPr>
        <w:t>לצמצום מפגעים</w:t>
      </w:r>
      <w:r>
        <w:rPr>
          <w:rFonts w:ascii="Tahoma" w:hAnsi="Tahoma" w:cs="Tahoma" w:hint="cs"/>
          <w:rtl/>
        </w:rPr>
        <w:t>.</w:t>
      </w:r>
    </w:p>
    <w:p w:rsidR="004350F1" w:rsidRDefault="004350F1" w:rsidP="00C11538">
      <w:pPr>
        <w:rPr>
          <w:rFonts w:ascii="Tahoma" w:hAnsi="Tahoma" w:cs="Tahoma"/>
          <w:rtl/>
        </w:rPr>
      </w:pPr>
    </w:p>
    <w:p w:rsidR="004350F1" w:rsidRDefault="004350F1" w:rsidP="00C11538">
      <w:pPr>
        <w:rPr>
          <w:rFonts w:ascii="Tahoma" w:hAnsi="Tahoma" w:cs="Tahoma"/>
          <w:rtl/>
        </w:rPr>
      </w:pPr>
    </w:p>
    <w:p w:rsidR="00C11538" w:rsidRPr="00E369AC" w:rsidRDefault="00C11538" w:rsidP="00C11538">
      <w:pPr>
        <w:rPr>
          <w:rFonts w:ascii="Tahoma" w:hAnsi="Tahoma" w:cs="Tahoma"/>
          <w:rtl/>
        </w:rPr>
      </w:pPr>
      <w:r w:rsidRPr="00E369AC">
        <w:rPr>
          <w:rFonts w:ascii="Tahoma" w:hAnsi="Tahoma" w:cs="Tahoma"/>
          <w:rtl/>
        </w:rPr>
        <w:t>שאלות לפעילות</w:t>
      </w:r>
    </w:p>
    <w:p w:rsidR="00C11538" w:rsidRPr="00E369AC" w:rsidRDefault="00C11538" w:rsidP="00C11538">
      <w:pPr>
        <w:rPr>
          <w:rFonts w:ascii="Tahoma" w:hAnsi="Tahoma" w:cs="Tahoma"/>
          <w:rtl/>
        </w:rPr>
      </w:pPr>
    </w:p>
    <w:p w:rsidR="00C11538" w:rsidRPr="00E369AC" w:rsidRDefault="00C11538" w:rsidP="00C11538">
      <w:pPr>
        <w:rPr>
          <w:rFonts w:ascii="Tahoma" w:hAnsi="Tahoma" w:cs="Tahoma"/>
          <w:rtl/>
        </w:rPr>
      </w:pPr>
      <w:r w:rsidRPr="00E369AC">
        <w:rPr>
          <w:rFonts w:ascii="Tahoma" w:hAnsi="Tahoma" w:cs="Tahoma"/>
          <w:b/>
          <w:bCs/>
          <w:rtl/>
        </w:rPr>
        <w:t>ג.</w:t>
      </w:r>
      <w:r w:rsidRPr="00E369AC">
        <w:rPr>
          <w:rFonts w:ascii="Tahoma" w:hAnsi="Tahoma" w:cs="Tahoma"/>
          <w:rtl/>
        </w:rPr>
        <w:t xml:space="preserve"> הבעיה העיקרית הנגרמת לאקוויפר החוף משאיבת יתר של מים היא:</w:t>
      </w:r>
    </w:p>
    <w:p w:rsidR="00C11538" w:rsidRPr="00E369AC" w:rsidRDefault="00C11538" w:rsidP="00C11538">
      <w:pPr>
        <w:rPr>
          <w:rFonts w:ascii="Tahoma" w:hAnsi="Tahoma" w:cs="Tahoma"/>
          <w:rtl/>
        </w:rPr>
      </w:pPr>
      <w:r w:rsidRPr="00E369AC">
        <w:rPr>
          <w:rFonts w:ascii="Tahoma" w:hAnsi="Tahoma" w:cs="Tahoma"/>
          <w:rtl/>
        </w:rPr>
        <w:t>1. עלייה בכמות החיידקים באקוויפר.</w:t>
      </w:r>
    </w:p>
    <w:p w:rsidR="00C11538" w:rsidRPr="00E369AC" w:rsidRDefault="00C11538" w:rsidP="00C11538">
      <w:pPr>
        <w:rPr>
          <w:rFonts w:ascii="Tahoma" w:hAnsi="Tahoma" w:cs="Tahoma"/>
          <w:rtl/>
        </w:rPr>
      </w:pPr>
      <w:r w:rsidRPr="00E369AC">
        <w:rPr>
          <w:rFonts w:ascii="Tahoma" w:hAnsi="Tahoma" w:cs="Tahoma"/>
          <w:rtl/>
        </w:rPr>
        <w:t>2. עלייה בריכוז המלחים באקוויפר.</w:t>
      </w:r>
    </w:p>
    <w:p w:rsidR="00C11538" w:rsidRPr="00E369AC" w:rsidRDefault="00C11538" w:rsidP="00C11538">
      <w:pPr>
        <w:rPr>
          <w:rFonts w:ascii="Tahoma" w:hAnsi="Tahoma" w:cs="Tahoma"/>
          <w:rtl/>
        </w:rPr>
      </w:pPr>
      <w:r w:rsidRPr="00E369AC">
        <w:rPr>
          <w:rFonts w:ascii="Tahoma" w:hAnsi="Tahoma" w:cs="Tahoma"/>
          <w:rtl/>
        </w:rPr>
        <w:t>3. ירידה ברמת החמצן באקוויפר.</w:t>
      </w:r>
    </w:p>
    <w:p w:rsidR="00C11538" w:rsidRPr="00E369AC" w:rsidRDefault="00C11538" w:rsidP="00C11538">
      <w:pPr>
        <w:rPr>
          <w:rFonts w:ascii="Tahoma" w:hAnsi="Tahoma" w:cs="Tahoma"/>
          <w:rtl/>
        </w:rPr>
      </w:pPr>
      <w:r w:rsidRPr="00E369AC">
        <w:rPr>
          <w:rFonts w:ascii="Tahoma" w:hAnsi="Tahoma" w:cs="Tahoma"/>
          <w:rtl/>
        </w:rPr>
        <w:t>4. עלייה ברמת החמצן באקוויפר.</w:t>
      </w:r>
    </w:p>
    <w:p w:rsidR="00C11538" w:rsidRPr="00E369AC" w:rsidRDefault="00C11538" w:rsidP="00C11538">
      <w:pPr>
        <w:rPr>
          <w:rFonts w:ascii="Tahoma" w:hAnsi="Tahoma" w:cs="Tahoma"/>
          <w:rtl/>
        </w:rPr>
      </w:pPr>
    </w:p>
    <w:p w:rsidR="00C11538" w:rsidRPr="00E369AC" w:rsidRDefault="00C11538" w:rsidP="00C11538">
      <w:pPr>
        <w:rPr>
          <w:rFonts w:ascii="Tahoma" w:hAnsi="Tahoma" w:cs="Tahoma"/>
          <w:rtl/>
        </w:rPr>
      </w:pPr>
      <w:r w:rsidRPr="00E369AC">
        <w:rPr>
          <w:rFonts w:ascii="Tahoma" w:hAnsi="Tahoma" w:cs="Tahoma"/>
          <w:b/>
          <w:bCs/>
          <w:rtl/>
        </w:rPr>
        <w:t>ד</w:t>
      </w:r>
      <w:r w:rsidRPr="00E369AC">
        <w:rPr>
          <w:rFonts w:ascii="Tahoma" w:hAnsi="Tahoma" w:cs="Tahoma"/>
          <w:rtl/>
        </w:rPr>
        <w:t>. גזי החממה הם:</w:t>
      </w:r>
    </w:p>
    <w:p w:rsidR="00C11538" w:rsidRPr="00E369AC" w:rsidRDefault="00C11538" w:rsidP="00C11538">
      <w:pPr>
        <w:rPr>
          <w:rFonts w:ascii="Tahoma" w:hAnsi="Tahoma" w:cs="Tahoma"/>
          <w:rtl/>
        </w:rPr>
      </w:pPr>
      <w:r w:rsidRPr="00E369AC">
        <w:rPr>
          <w:rFonts w:ascii="Tahoma" w:hAnsi="Tahoma" w:cs="Tahoma"/>
          <w:rtl/>
        </w:rPr>
        <w:t>1. גזים הבולעים קרינה המגיעה מפני כדור הארץ.</w:t>
      </w:r>
    </w:p>
    <w:p w:rsidR="00C11538" w:rsidRPr="00E369AC" w:rsidRDefault="00C11538" w:rsidP="00C11538">
      <w:pPr>
        <w:rPr>
          <w:rFonts w:ascii="Tahoma" w:hAnsi="Tahoma" w:cs="Tahoma"/>
          <w:rtl/>
        </w:rPr>
      </w:pPr>
      <w:r w:rsidRPr="00E369AC">
        <w:rPr>
          <w:rFonts w:ascii="Tahoma" w:hAnsi="Tahoma" w:cs="Tahoma"/>
          <w:rtl/>
        </w:rPr>
        <w:t>2. גזים הנפוצים במיוחד בחממות.</w:t>
      </w:r>
    </w:p>
    <w:p w:rsidR="00C11538" w:rsidRPr="00E369AC" w:rsidRDefault="00C11538" w:rsidP="00C11538">
      <w:pPr>
        <w:rPr>
          <w:rFonts w:ascii="Tahoma" w:hAnsi="Tahoma" w:cs="Tahoma"/>
          <w:rtl/>
        </w:rPr>
      </w:pPr>
      <w:r w:rsidRPr="00E369AC">
        <w:rPr>
          <w:rFonts w:ascii="Tahoma" w:hAnsi="Tahoma" w:cs="Tahoma"/>
          <w:rtl/>
        </w:rPr>
        <w:t>3. גזים שקל יותר לחמם אותם בהשוואה לחימום גזים אחרים.</w:t>
      </w:r>
    </w:p>
    <w:p w:rsidR="00C11538" w:rsidRPr="00E369AC" w:rsidRDefault="00C11538" w:rsidP="00C11538">
      <w:pPr>
        <w:rPr>
          <w:rFonts w:ascii="Tahoma" w:hAnsi="Tahoma" w:cs="Tahoma"/>
          <w:rtl/>
        </w:rPr>
      </w:pPr>
      <w:r w:rsidRPr="00E369AC">
        <w:rPr>
          <w:rFonts w:ascii="Tahoma" w:hAnsi="Tahoma" w:cs="Tahoma"/>
          <w:rtl/>
        </w:rPr>
        <w:t>4. גזים שרובם רעילים וגורמים למחלות חום.</w:t>
      </w: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rtl/>
        </w:rPr>
      </w:pPr>
      <w:r w:rsidRPr="00E369AC">
        <w:rPr>
          <w:rFonts w:ascii="Tahoma" w:hAnsi="Tahoma" w:cs="Tahoma"/>
          <w:b/>
          <w:bCs/>
          <w:rtl/>
        </w:rPr>
        <w:t>ט.</w:t>
      </w:r>
      <w:r w:rsidRPr="00E369AC">
        <w:rPr>
          <w:rFonts w:ascii="Tahoma" w:hAnsi="Tahoma" w:cs="Tahoma"/>
          <w:rtl/>
        </w:rPr>
        <w:t xml:space="preserve"> בעבר כיסו יערות הגשם %14 משטח כדור הארץ. כיום הם מכסים רק %6 משטחו.</w:t>
      </w:r>
    </w:p>
    <w:p w:rsidR="00C11538" w:rsidRPr="00E369AC" w:rsidRDefault="00C11538" w:rsidP="00C11538">
      <w:pPr>
        <w:rPr>
          <w:rFonts w:ascii="Tahoma" w:hAnsi="Tahoma" w:cs="Tahoma"/>
          <w:rtl/>
        </w:rPr>
      </w:pPr>
      <w:r w:rsidRPr="00E369AC">
        <w:rPr>
          <w:rFonts w:ascii="Tahoma" w:hAnsi="Tahoma" w:cs="Tahoma"/>
          <w:rtl/>
        </w:rPr>
        <w:t>מומחים מעריכים שאם קצב הכחדתם יימשך, בתוך 40 שנה לא יישארו יערות גשם.</w:t>
      </w:r>
    </w:p>
    <w:p w:rsidR="00C11538" w:rsidRPr="00E369AC" w:rsidRDefault="00C11538" w:rsidP="00C11538">
      <w:pPr>
        <w:rPr>
          <w:rFonts w:ascii="Tahoma" w:hAnsi="Tahoma" w:cs="Tahoma"/>
          <w:rtl/>
        </w:rPr>
      </w:pPr>
      <w:r w:rsidRPr="00E369AC">
        <w:rPr>
          <w:rFonts w:ascii="Tahoma" w:hAnsi="Tahoma" w:cs="Tahoma"/>
          <w:rtl/>
        </w:rPr>
        <w:t>מה השינוי שעלול להיגרם בעקבות זאת?</w:t>
      </w:r>
    </w:p>
    <w:p w:rsidR="00C11538" w:rsidRPr="00E369AC" w:rsidRDefault="00C11538" w:rsidP="00C11538">
      <w:pPr>
        <w:rPr>
          <w:rFonts w:ascii="Tahoma" w:hAnsi="Tahoma" w:cs="Tahoma"/>
          <w:rtl/>
        </w:rPr>
      </w:pPr>
      <w:r w:rsidRPr="00E369AC">
        <w:rPr>
          <w:rFonts w:ascii="Tahoma" w:hAnsi="Tahoma" w:cs="Tahoma"/>
          <w:rtl/>
        </w:rPr>
        <w:t>1. עלייה בריכוז הפחמן הדו־חמצני באוויר.</w:t>
      </w:r>
    </w:p>
    <w:p w:rsidR="00C11538" w:rsidRPr="00E369AC" w:rsidRDefault="00C11538" w:rsidP="00C11538">
      <w:pPr>
        <w:rPr>
          <w:rFonts w:ascii="Tahoma" w:hAnsi="Tahoma" w:cs="Tahoma"/>
          <w:rtl/>
        </w:rPr>
      </w:pPr>
      <w:r w:rsidRPr="00E369AC">
        <w:rPr>
          <w:rFonts w:ascii="Tahoma" w:hAnsi="Tahoma" w:cs="Tahoma"/>
          <w:rtl/>
        </w:rPr>
        <w:t>2. עלייה בריכוז החמצן באוויר.</w:t>
      </w:r>
    </w:p>
    <w:p w:rsidR="00C11538" w:rsidRPr="00E369AC" w:rsidRDefault="00C11538" w:rsidP="00C11538">
      <w:pPr>
        <w:rPr>
          <w:rFonts w:ascii="Tahoma" w:hAnsi="Tahoma" w:cs="Tahoma"/>
          <w:rtl/>
        </w:rPr>
      </w:pPr>
      <w:r w:rsidRPr="00E369AC">
        <w:rPr>
          <w:rFonts w:ascii="Tahoma" w:hAnsi="Tahoma" w:cs="Tahoma"/>
          <w:rtl/>
        </w:rPr>
        <w:t>3. ירידה בריכוז החנקן באוויר.</w:t>
      </w:r>
    </w:p>
    <w:p w:rsidR="00C11538" w:rsidRPr="00E369AC" w:rsidRDefault="00C11538" w:rsidP="00C11538">
      <w:pPr>
        <w:rPr>
          <w:rFonts w:ascii="Tahoma" w:hAnsi="Tahoma" w:cs="Tahoma"/>
          <w:rtl/>
        </w:rPr>
      </w:pPr>
      <w:r w:rsidRPr="00E369AC">
        <w:rPr>
          <w:rFonts w:ascii="Tahoma" w:hAnsi="Tahoma" w:cs="Tahoma"/>
          <w:rtl/>
        </w:rPr>
        <w:t>4. ירידה בריכוז המימן באוויר.</w:t>
      </w:r>
    </w:p>
    <w:p w:rsidR="00C11538" w:rsidRPr="00E369AC" w:rsidRDefault="00C11538" w:rsidP="00C11538">
      <w:pPr>
        <w:rPr>
          <w:rFonts w:ascii="Tahoma" w:hAnsi="Tahoma" w:cs="Tahoma"/>
          <w:rtl/>
        </w:rPr>
      </w:pPr>
    </w:p>
    <w:p w:rsidR="00C11538" w:rsidRPr="00E369AC" w:rsidRDefault="00C11538" w:rsidP="00C11538">
      <w:pPr>
        <w:rPr>
          <w:rFonts w:ascii="Tahoma" w:hAnsi="Tahoma" w:cs="Tahoma"/>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rtl/>
        </w:rPr>
      </w:pPr>
      <w:r w:rsidRPr="00E369AC">
        <w:rPr>
          <w:rFonts w:ascii="Tahoma" w:hAnsi="Tahoma" w:cs="Tahoma"/>
          <w:rtl/>
        </w:rPr>
        <w:t>י</w:t>
      </w:r>
      <w:r w:rsidRPr="00E369AC">
        <w:rPr>
          <w:rFonts w:ascii="Tahoma" w:hAnsi="Tahoma" w:cs="Tahoma"/>
          <w:b/>
          <w:bCs/>
          <w:rtl/>
        </w:rPr>
        <w:t>ב</w:t>
      </w:r>
      <w:r w:rsidRPr="00E369AC">
        <w:rPr>
          <w:rFonts w:ascii="Tahoma" w:hAnsi="Tahoma" w:cs="Tahoma"/>
          <w:rtl/>
        </w:rPr>
        <w:t>. סביר למצוא מגוון מינים עשיר במדינה ש:</w:t>
      </w:r>
    </w:p>
    <w:p w:rsidR="00C11538" w:rsidRPr="00E369AC" w:rsidRDefault="00C11538" w:rsidP="00C11538">
      <w:pPr>
        <w:rPr>
          <w:rFonts w:ascii="Tahoma" w:hAnsi="Tahoma" w:cs="Tahoma"/>
          <w:rtl/>
        </w:rPr>
      </w:pPr>
      <w:r w:rsidRPr="00E369AC">
        <w:rPr>
          <w:rFonts w:ascii="Tahoma" w:hAnsi="Tahoma" w:cs="Tahoma"/>
          <w:rtl/>
        </w:rPr>
        <w:t>1. נמצאת באזור הקוטב הצפוני.</w:t>
      </w:r>
    </w:p>
    <w:p w:rsidR="00C11538" w:rsidRPr="00E369AC" w:rsidRDefault="00C11538" w:rsidP="00C11538">
      <w:pPr>
        <w:rPr>
          <w:rFonts w:ascii="Tahoma" w:hAnsi="Tahoma" w:cs="Tahoma"/>
          <w:rtl/>
        </w:rPr>
      </w:pPr>
      <w:r w:rsidRPr="00E369AC">
        <w:rPr>
          <w:rFonts w:ascii="Tahoma" w:hAnsi="Tahoma" w:cs="Tahoma"/>
          <w:rtl/>
        </w:rPr>
        <w:t>2. נמצאת במדבר.</w:t>
      </w:r>
    </w:p>
    <w:p w:rsidR="00C11538" w:rsidRPr="00E369AC" w:rsidRDefault="00C11538" w:rsidP="00C11538">
      <w:pPr>
        <w:rPr>
          <w:rFonts w:ascii="Tahoma" w:hAnsi="Tahoma" w:cs="Tahoma"/>
          <w:rtl/>
        </w:rPr>
      </w:pPr>
      <w:r w:rsidRPr="00E369AC">
        <w:rPr>
          <w:rFonts w:ascii="Tahoma" w:hAnsi="Tahoma" w:cs="Tahoma"/>
          <w:rtl/>
        </w:rPr>
        <w:t>3. יש בה אזורי אקלים שונים.</w:t>
      </w:r>
    </w:p>
    <w:p w:rsidR="00C11538" w:rsidRPr="00E369AC" w:rsidRDefault="00C11538" w:rsidP="00C11538">
      <w:pPr>
        <w:rPr>
          <w:rFonts w:ascii="Tahoma" w:hAnsi="Tahoma" w:cs="Tahoma"/>
          <w:rtl/>
        </w:rPr>
      </w:pPr>
      <w:r w:rsidRPr="00E369AC">
        <w:rPr>
          <w:rFonts w:ascii="Tahoma" w:hAnsi="Tahoma" w:cs="Tahoma"/>
          <w:rtl/>
        </w:rPr>
        <w:t>4. יש בה נהר גדול.</w:t>
      </w: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rtl/>
        </w:rPr>
      </w:pPr>
    </w:p>
    <w:p w:rsidR="00C11538" w:rsidRPr="00E369AC" w:rsidRDefault="00C11538" w:rsidP="00C11538">
      <w:pPr>
        <w:rPr>
          <w:rFonts w:ascii="Tahoma" w:hAnsi="Tahoma" w:cs="Tahoma"/>
          <w:rtl/>
        </w:rPr>
      </w:pPr>
    </w:p>
    <w:p w:rsidR="00C11538" w:rsidRPr="00E369AC" w:rsidRDefault="00C11538" w:rsidP="00C11538">
      <w:pPr>
        <w:rPr>
          <w:rFonts w:ascii="Tahoma" w:hAnsi="Tahoma" w:cs="Tahoma"/>
          <w:rtl/>
        </w:rPr>
      </w:pPr>
      <w:r w:rsidRPr="00E369AC">
        <w:rPr>
          <w:rFonts w:ascii="Tahoma" w:hAnsi="Tahoma" w:cs="Tahoma"/>
          <w:b/>
          <w:bCs/>
          <w:rtl/>
        </w:rPr>
        <w:t xml:space="preserve">3. </w:t>
      </w:r>
      <w:r w:rsidRPr="00E369AC">
        <w:rPr>
          <w:rFonts w:ascii="Tahoma" w:hAnsi="Tahoma" w:cs="Tahoma"/>
          <w:rtl/>
        </w:rPr>
        <w:t>א</w:t>
      </w:r>
      <w:r w:rsidRPr="00E369AC">
        <w:rPr>
          <w:rFonts w:ascii="Tahoma" w:hAnsi="Tahoma" w:cs="Tahoma"/>
          <w:b/>
          <w:bCs/>
          <w:rtl/>
        </w:rPr>
        <w:t xml:space="preserve">. </w:t>
      </w:r>
      <w:r w:rsidRPr="00E369AC">
        <w:rPr>
          <w:rFonts w:ascii="Tahoma" w:hAnsi="Tahoma" w:cs="Tahoma"/>
          <w:rtl/>
        </w:rPr>
        <w:t>משקלה של ערמת קומפוסט בסוף תהליך הקומפוסטציה (לאחר כשלושה חודשים) קטן</w:t>
      </w:r>
    </w:p>
    <w:p w:rsidR="00C11538" w:rsidRPr="00E369AC" w:rsidRDefault="00C11538" w:rsidP="00C11538">
      <w:pPr>
        <w:rPr>
          <w:rFonts w:ascii="Tahoma" w:hAnsi="Tahoma" w:cs="Tahoma"/>
          <w:rtl/>
        </w:rPr>
      </w:pPr>
      <w:r w:rsidRPr="00E369AC">
        <w:rPr>
          <w:rFonts w:ascii="Tahoma" w:hAnsi="Tahoma" w:cs="Tahoma"/>
          <w:rtl/>
        </w:rPr>
        <w:t xml:space="preserve">בממוצע ב־ 50% מן המשקל של החומרים שהקומפוסט נוצר מהם. </w:t>
      </w:r>
    </w:p>
    <w:p w:rsidR="00C11538" w:rsidRPr="00E369AC" w:rsidRDefault="00C11538" w:rsidP="00C11538">
      <w:pPr>
        <w:rPr>
          <w:rFonts w:ascii="Tahoma" w:hAnsi="Tahoma" w:cs="Tahoma"/>
          <w:rtl/>
        </w:rPr>
      </w:pPr>
      <w:r w:rsidRPr="00E369AC">
        <w:rPr>
          <w:rFonts w:ascii="Tahoma" w:hAnsi="Tahoma" w:cs="Tahoma"/>
          <w:rtl/>
        </w:rPr>
        <w:t>(1). הציעו הסבר לעובדה המוצגת בפתיח לשאלה.</w:t>
      </w:r>
    </w:p>
    <w:p w:rsidR="00C11538" w:rsidRPr="00E369AC" w:rsidRDefault="00C11538" w:rsidP="00C11538">
      <w:pPr>
        <w:rPr>
          <w:rFonts w:ascii="Tahoma" w:hAnsi="Tahoma" w:cs="Tahoma"/>
          <w:rtl/>
        </w:rPr>
      </w:pPr>
      <w:r w:rsidRPr="00E369AC">
        <w:rPr>
          <w:rFonts w:ascii="Tahoma" w:hAnsi="Tahoma" w:cs="Tahoma"/>
          <w:rtl/>
        </w:rPr>
        <w:t>(2). הכינו קומפוסט מפסולת מטבח ומגֶזם (פסולת של ענפים לאחר גיזום צמחים</w:t>
      </w:r>
    </w:p>
    <w:p w:rsidR="00C11538" w:rsidRPr="00E369AC" w:rsidRDefault="00C11538" w:rsidP="00C11538">
      <w:pPr>
        <w:rPr>
          <w:rFonts w:ascii="Tahoma" w:hAnsi="Tahoma" w:cs="Tahoma"/>
          <w:rtl/>
        </w:rPr>
      </w:pPr>
      <w:r w:rsidRPr="00E369AC">
        <w:rPr>
          <w:rFonts w:ascii="Tahoma" w:hAnsi="Tahoma" w:cs="Tahoma"/>
          <w:rtl/>
        </w:rPr>
        <w:t>בגינות ובחקלאות). משקלו של הקומפוסט שנוצר כעבור שלושה חודשים היה קטן רק</w:t>
      </w:r>
    </w:p>
    <w:p w:rsidR="00C11538" w:rsidRPr="00E369AC" w:rsidRDefault="00C11538" w:rsidP="00C11538">
      <w:pPr>
        <w:rPr>
          <w:rFonts w:ascii="Tahoma" w:hAnsi="Tahoma" w:cs="Tahoma"/>
          <w:rtl/>
        </w:rPr>
      </w:pPr>
      <w:r w:rsidRPr="00E369AC">
        <w:rPr>
          <w:rFonts w:ascii="Tahoma" w:hAnsi="Tahoma" w:cs="Tahoma"/>
          <w:rtl/>
        </w:rPr>
        <w:t>ב- 30% מן המשקל של החומרים שהוא נוצר מהם.</w:t>
      </w:r>
    </w:p>
    <w:p w:rsidR="00C11538" w:rsidRPr="00E369AC" w:rsidRDefault="00C11538" w:rsidP="00C11538">
      <w:pPr>
        <w:rPr>
          <w:rFonts w:ascii="Tahoma" w:hAnsi="Tahoma" w:cs="Tahoma"/>
          <w:rtl/>
        </w:rPr>
      </w:pPr>
      <w:r w:rsidRPr="00E369AC">
        <w:rPr>
          <w:rFonts w:ascii="Tahoma" w:hAnsi="Tahoma" w:cs="Tahoma"/>
          <w:rtl/>
        </w:rPr>
        <w:t>הציעו הסבר להבדל בין הירידה במשקל של קומפוסט זה לבין הירידה הממוצעת</w:t>
      </w:r>
    </w:p>
    <w:p w:rsidR="00C11538" w:rsidRPr="00E369AC" w:rsidRDefault="00C11538" w:rsidP="00C11538">
      <w:pPr>
        <w:rPr>
          <w:rFonts w:ascii="Tahoma" w:hAnsi="Tahoma" w:cs="Tahoma"/>
          <w:rtl/>
        </w:rPr>
      </w:pPr>
      <w:r w:rsidRPr="00E369AC">
        <w:rPr>
          <w:rFonts w:ascii="Tahoma" w:hAnsi="Tahoma" w:cs="Tahoma"/>
          <w:rtl/>
        </w:rPr>
        <w:t>בתהליך קומפוסטציה. (10 נקודות).</w:t>
      </w:r>
    </w:p>
    <w:p w:rsidR="00C11538" w:rsidRPr="00E369AC" w:rsidRDefault="00C11538" w:rsidP="00C11538">
      <w:pPr>
        <w:rPr>
          <w:rFonts w:ascii="Tahoma" w:hAnsi="Tahoma" w:cs="Tahoma"/>
          <w:rtl/>
        </w:rPr>
      </w:pPr>
      <w:r w:rsidRPr="00E369AC">
        <w:rPr>
          <w:rFonts w:ascii="Tahoma" w:hAnsi="Tahoma" w:cs="Tahoma"/>
          <w:rtl/>
        </w:rPr>
        <w:t>ב. לעתים משתמשים בגזם לכיסוי הקרקע בגינות או בחקלאות. כתובו יתרון אחד לסביבה בשימוש זה.  (4 נקודות).</w:t>
      </w:r>
    </w:p>
    <w:p w:rsidR="00C11538" w:rsidRPr="00E369AC" w:rsidRDefault="00C11538" w:rsidP="00C11538">
      <w:pPr>
        <w:rPr>
          <w:rFonts w:ascii="Tahoma" w:hAnsi="Tahoma" w:cs="Tahoma"/>
          <w:b/>
          <w:bCs/>
          <w:rtl/>
        </w:rPr>
      </w:pPr>
      <w:r w:rsidRPr="00E369AC">
        <w:rPr>
          <w:rFonts w:ascii="Tahoma" w:hAnsi="Tahoma" w:cs="Tahoma"/>
          <w:b/>
          <w:bCs/>
          <w:rtl/>
        </w:rPr>
        <w:t xml:space="preserve">4. </w:t>
      </w:r>
      <w:r w:rsidRPr="00E369AC">
        <w:rPr>
          <w:rFonts w:ascii="Tahoma" w:hAnsi="Tahoma" w:cs="Tahoma"/>
          <w:rtl/>
        </w:rPr>
        <w:t>בתרשים שלפניכם מתוארת ההיווצרות של אפקט החממה.</w:t>
      </w:r>
    </w:p>
    <w:p w:rsidR="00C11538" w:rsidRPr="00E369AC" w:rsidRDefault="00C11538" w:rsidP="00C11538">
      <w:pPr>
        <w:rPr>
          <w:rFonts w:ascii="Tahoma" w:hAnsi="Tahoma" w:cs="Tahoma"/>
          <w:b/>
          <w:bCs/>
          <w:rtl/>
        </w:rPr>
      </w:pPr>
      <w:r w:rsidRPr="00E369AC">
        <w:rPr>
          <w:rFonts w:ascii="Tahoma" w:hAnsi="Tahoma" w:cs="Tahoma"/>
          <w:b/>
          <w:bCs/>
          <w:noProof/>
        </w:rPr>
        <w:lastRenderedPageBreak/>
        <w:drawing>
          <wp:inline distT="0" distB="0" distL="0" distR="0" wp14:anchorId="567D924D" wp14:editId="2A6271C9">
            <wp:extent cx="1914525" cy="2060575"/>
            <wp:effectExtent l="0" t="0" r="952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914525" cy="2060575"/>
                    </a:xfrm>
                    <a:prstGeom prst="rect">
                      <a:avLst/>
                    </a:prstGeom>
                    <a:noFill/>
                  </pic:spPr>
                </pic:pic>
              </a:graphicData>
            </a:graphic>
          </wp:inline>
        </w:drawing>
      </w:r>
    </w:p>
    <w:p w:rsidR="00C11538" w:rsidRPr="00E369AC" w:rsidRDefault="00C11538" w:rsidP="00C11538">
      <w:pPr>
        <w:rPr>
          <w:rFonts w:ascii="Tahoma" w:hAnsi="Tahoma" w:cs="Tahoma"/>
          <w:rtl/>
        </w:rPr>
      </w:pPr>
      <w:r w:rsidRPr="00E369AC">
        <w:rPr>
          <w:rFonts w:ascii="Tahoma" w:hAnsi="Tahoma" w:cs="Tahoma"/>
          <w:rtl/>
        </w:rPr>
        <w:t>א. היעזרו בתרשים והסבר כיצד נוצר אפקט החממה. (4 נקודות).</w:t>
      </w:r>
    </w:p>
    <w:p w:rsidR="00C11538" w:rsidRPr="00E369AC" w:rsidRDefault="00C11538" w:rsidP="00C11538">
      <w:pPr>
        <w:rPr>
          <w:rFonts w:ascii="Tahoma" w:hAnsi="Tahoma" w:cs="Tahoma"/>
          <w:rtl/>
        </w:rPr>
      </w:pPr>
      <w:r w:rsidRPr="00E369AC">
        <w:rPr>
          <w:rFonts w:ascii="Tahoma" w:hAnsi="Tahoma" w:cs="Tahoma"/>
          <w:rtl/>
        </w:rPr>
        <w:t>ב. אפקט החממה חיוני לקיום החיים על פני כדור הארץ. הסבירו מדוע. (4 נקודות).</w:t>
      </w:r>
    </w:p>
    <w:p w:rsidR="00C11538" w:rsidRPr="00E369AC" w:rsidRDefault="00C11538" w:rsidP="00C11538">
      <w:pPr>
        <w:rPr>
          <w:rFonts w:ascii="Tahoma" w:hAnsi="Tahoma" w:cs="Tahoma"/>
          <w:rtl/>
        </w:rPr>
      </w:pPr>
      <w:r w:rsidRPr="00E369AC">
        <w:rPr>
          <w:rFonts w:ascii="Tahoma" w:hAnsi="Tahoma" w:cs="Tahoma"/>
          <w:rtl/>
        </w:rPr>
        <w:t>ג.  (1). ציינו שלוש פעולות שאפשר לנקוט כדי להקטין את התגברות אפקט החממה.</w:t>
      </w:r>
    </w:p>
    <w:p w:rsidR="00C11538" w:rsidRPr="00E369AC" w:rsidRDefault="00C11538" w:rsidP="00C11538">
      <w:pPr>
        <w:rPr>
          <w:rFonts w:ascii="Tahoma" w:hAnsi="Tahoma" w:cs="Tahoma"/>
          <w:rtl/>
        </w:rPr>
      </w:pPr>
      <w:r w:rsidRPr="00E369AC">
        <w:rPr>
          <w:rFonts w:ascii="Tahoma" w:hAnsi="Tahoma" w:cs="Tahoma"/>
          <w:rtl/>
        </w:rPr>
        <w:t xml:space="preserve">     (2). הסבירו כיצד כל אחת מהפעולות שציינתם מקטינה את התגברות אפקט החממה</w:t>
      </w:r>
    </w:p>
    <w:p w:rsidR="00C11538" w:rsidRPr="00E369AC" w:rsidRDefault="00C11538" w:rsidP="00C11538">
      <w:pPr>
        <w:rPr>
          <w:rFonts w:ascii="Tahoma" w:hAnsi="Tahoma" w:cs="Tahoma"/>
          <w:rtl/>
        </w:rPr>
      </w:pPr>
      <w:r w:rsidRPr="00E369AC">
        <w:rPr>
          <w:rFonts w:ascii="Tahoma" w:hAnsi="Tahoma" w:cs="Tahoma"/>
          <w:rtl/>
        </w:rPr>
        <w:t xml:space="preserve">           (6 נקודות). </w:t>
      </w: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rtl/>
        </w:rPr>
      </w:pPr>
      <w:r w:rsidRPr="00E369AC">
        <w:rPr>
          <w:rFonts w:ascii="Tahoma" w:hAnsi="Tahoma" w:cs="Tahoma"/>
          <w:b/>
          <w:bCs/>
          <w:rtl/>
        </w:rPr>
        <w:t xml:space="preserve">5. </w:t>
      </w:r>
      <w:r w:rsidRPr="00E369AC">
        <w:rPr>
          <w:rFonts w:ascii="Tahoma" w:hAnsi="Tahoma" w:cs="Tahoma"/>
          <w:rtl/>
        </w:rPr>
        <w:t>מינים רבים של בעלי חיים בארץ נכחדו או נמצאים בסכנת הכחדה. למשל, אייל הכרמל</w:t>
      </w:r>
    </w:p>
    <w:p w:rsidR="00C11538" w:rsidRPr="00E369AC" w:rsidRDefault="00C11538" w:rsidP="00C11538">
      <w:pPr>
        <w:rPr>
          <w:rFonts w:ascii="Tahoma" w:hAnsi="Tahoma" w:cs="Tahoma"/>
          <w:rtl/>
        </w:rPr>
      </w:pPr>
      <w:r w:rsidRPr="00E369AC">
        <w:rPr>
          <w:rFonts w:ascii="Tahoma" w:hAnsi="Tahoma" w:cs="Tahoma"/>
          <w:rtl/>
        </w:rPr>
        <w:t>שנכחד מנופי הארץ בתחילת המאה ה–20 ועזניית הנגב העומדת להיכחד.</w:t>
      </w:r>
    </w:p>
    <w:p w:rsidR="00C11538" w:rsidRPr="00E369AC" w:rsidRDefault="00C11538" w:rsidP="00C11538">
      <w:pPr>
        <w:rPr>
          <w:rFonts w:ascii="Tahoma" w:hAnsi="Tahoma" w:cs="Tahoma"/>
          <w:rtl/>
        </w:rPr>
      </w:pPr>
      <w:r w:rsidRPr="00E369AC">
        <w:rPr>
          <w:rFonts w:ascii="Tahoma" w:hAnsi="Tahoma" w:cs="Tahoma"/>
          <w:rtl/>
        </w:rPr>
        <w:t>א. ציינו שתי דרכים שבהן האדם גורם להכחדת מינים. (4 נקודות).</w:t>
      </w:r>
    </w:p>
    <w:p w:rsidR="00C11538" w:rsidRPr="00E369AC" w:rsidRDefault="00C11538" w:rsidP="00C11538">
      <w:pPr>
        <w:rPr>
          <w:rFonts w:ascii="Tahoma" w:hAnsi="Tahoma" w:cs="Tahoma"/>
          <w:rtl/>
        </w:rPr>
      </w:pPr>
      <w:r w:rsidRPr="00E369AC">
        <w:rPr>
          <w:rFonts w:ascii="Tahoma" w:hAnsi="Tahoma" w:cs="Tahoma"/>
          <w:rtl/>
        </w:rPr>
        <w:t>ב. הסבירו את החשיבות של השבת מינים לטבע. (4 נקודות).</w:t>
      </w:r>
    </w:p>
    <w:p w:rsidR="00C11538" w:rsidRPr="00E369AC" w:rsidRDefault="00C11538" w:rsidP="00C11538">
      <w:pPr>
        <w:rPr>
          <w:rFonts w:ascii="Tahoma" w:hAnsi="Tahoma" w:cs="Tahoma"/>
          <w:rtl/>
        </w:rPr>
      </w:pPr>
      <w:r w:rsidRPr="00E369AC">
        <w:rPr>
          <w:rFonts w:ascii="Tahoma" w:hAnsi="Tahoma" w:cs="Tahoma"/>
          <w:rtl/>
        </w:rPr>
        <w:t>ג. תארו שתי דרכים שיכולות לסייע להשבה מוצלחת לטבע של מין שנכחד</w:t>
      </w:r>
    </w:p>
    <w:p w:rsidR="00C11538" w:rsidRPr="00E369AC" w:rsidRDefault="00C11538" w:rsidP="00C11538">
      <w:pPr>
        <w:rPr>
          <w:rFonts w:ascii="Tahoma" w:hAnsi="Tahoma" w:cs="Tahoma"/>
          <w:rtl/>
        </w:rPr>
      </w:pPr>
      <w:r w:rsidRPr="00E369AC">
        <w:rPr>
          <w:rFonts w:ascii="Tahoma" w:hAnsi="Tahoma" w:cs="Tahoma"/>
          <w:rtl/>
        </w:rPr>
        <w:t xml:space="preserve">    ממקום מסוים. (6 נקודות).</w:t>
      </w: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b/>
          <w:bCs/>
          <w:rtl/>
        </w:rPr>
      </w:pPr>
    </w:p>
    <w:p w:rsidR="00C11538" w:rsidRPr="00E369AC" w:rsidRDefault="00C11538" w:rsidP="00C11538">
      <w:pPr>
        <w:rPr>
          <w:rFonts w:ascii="Tahoma" w:hAnsi="Tahoma" w:cs="Tahoma"/>
          <w:rtl/>
        </w:rPr>
      </w:pPr>
      <w:r w:rsidRPr="00E369AC">
        <w:rPr>
          <w:rFonts w:ascii="Tahoma" w:hAnsi="Tahoma" w:cs="Tahoma"/>
          <w:b/>
          <w:bCs/>
          <w:rtl/>
        </w:rPr>
        <w:t xml:space="preserve">6. </w:t>
      </w:r>
      <w:r w:rsidRPr="00E369AC">
        <w:rPr>
          <w:rFonts w:ascii="Tahoma" w:hAnsi="Tahoma" w:cs="Tahoma"/>
          <w:rtl/>
        </w:rPr>
        <w:t>כנימת המגן היא אחד המזיקים בחקלאות. בפקולטה לחקלאות ברחובות פיתחו שיטה</w:t>
      </w:r>
    </w:p>
    <w:p w:rsidR="00C11538" w:rsidRPr="00E369AC" w:rsidRDefault="00C11538" w:rsidP="00C11538">
      <w:pPr>
        <w:rPr>
          <w:rFonts w:ascii="Tahoma" w:hAnsi="Tahoma" w:cs="Tahoma"/>
          <w:rtl/>
        </w:rPr>
      </w:pPr>
      <w:r w:rsidRPr="00E369AC">
        <w:rPr>
          <w:rFonts w:ascii="Tahoma" w:hAnsi="Tahoma" w:cs="Tahoma"/>
          <w:rtl/>
        </w:rPr>
        <w:t>למלחמה במזיק זה, בעזרת צרעה הנקראת אפיטיס. הנקבה של מין זה מטילה</w:t>
      </w:r>
    </w:p>
    <w:p w:rsidR="00C11538" w:rsidRPr="00E369AC" w:rsidRDefault="00C11538" w:rsidP="00C11538">
      <w:pPr>
        <w:rPr>
          <w:rFonts w:ascii="Tahoma" w:hAnsi="Tahoma" w:cs="Tahoma"/>
          <w:rtl/>
        </w:rPr>
      </w:pPr>
      <w:r w:rsidRPr="00E369AC">
        <w:rPr>
          <w:rFonts w:ascii="Tahoma" w:hAnsi="Tahoma" w:cs="Tahoma"/>
          <w:rtl/>
        </w:rPr>
        <w:t>ביצים בתוך גוף הכנימה. הזחלים הבוקעים מהביצים ניזונים מגוף הכנימה, וגורמים</w:t>
      </w:r>
    </w:p>
    <w:p w:rsidR="00C11538" w:rsidRPr="00E369AC" w:rsidRDefault="00C11538" w:rsidP="00C11538">
      <w:pPr>
        <w:rPr>
          <w:rFonts w:ascii="Tahoma" w:hAnsi="Tahoma" w:cs="Tahoma"/>
          <w:rtl/>
        </w:rPr>
      </w:pPr>
      <w:r w:rsidRPr="00E369AC">
        <w:rPr>
          <w:rFonts w:ascii="Tahoma" w:hAnsi="Tahoma" w:cs="Tahoma"/>
          <w:rtl/>
        </w:rPr>
        <w:t>למותה.</w:t>
      </w:r>
    </w:p>
    <w:p w:rsidR="00C11538" w:rsidRPr="00E369AC" w:rsidRDefault="00C11538" w:rsidP="00C11538">
      <w:pPr>
        <w:rPr>
          <w:rFonts w:ascii="Tahoma" w:hAnsi="Tahoma" w:cs="Tahoma"/>
          <w:rtl/>
        </w:rPr>
      </w:pPr>
      <w:r w:rsidRPr="00E369AC">
        <w:rPr>
          <w:rFonts w:ascii="Tahoma" w:hAnsi="Tahoma" w:cs="Tahoma"/>
          <w:rtl/>
        </w:rPr>
        <w:t>(מעובד על פי: הביוספירה — ירחון המשרד להגנת הסביבה, מתוך אתר סנונית).</w:t>
      </w:r>
    </w:p>
    <w:p w:rsidR="00C11538" w:rsidRPr="00E369AC" w:rsidRDefault="00C11538" w:rsidP="00C11538">
      <w:pPr>
        <w:rPr>
          <w:rFonts w:ascii="Tahoma" w:hAnsi="Tahoma" w:cs="Tahoma"/>
          <w:rtl/>
        </w:rPr>
      </w:pPr>
      <w:r w:rsidRPr="00E369AC">
        <w:rPr>
          <w:rFonts w:ascii="Tahoma" w:hAnsi="Tahoma" w:cs="Tahoma"/>
          <w:rtl/>
        </w:rPr>
        <w:t>א. מהי שיטת ההדברה המתוארת בפתיח?  (2 נקודות).</w:t>
      </w:r>
    </w:p>
    <w:p w:rsidR="00C11538" w:rsidRPr="00E369AC" w:rsidRDefault="00C11538" w:rsidP="00C11538">
      <w:pPr>
        <w:rPr>
          <w:rFonts w:ascii="Tahoma" w:hAnsi="Tahoma" w:cs="Tahoma"/>
          <w:rtl/>
        </w:rPr>
      </w:pPr>
      <w:r w:rsidRPr="00E369AC">
        <w:rPr>
          <w:rFonts w:ascii="Tahoma" w:hAnsi="Tahoma" w:cs="Tahoma"/>
          <w:rtl/>
        </w:rPr>
        <w:t>ב. כתובו יתרון אחד וחיסרון אחד של שיטת הדברה זו. (4 נקודות).</w:t>
      </w:r>
    </w:p>
    <w:p w:rsidR="00C11538" w:rsidRPr="00E369AC" w:rsidRDefault="00C11538" w:rsidP="00C11538">
      <w:pPr>
        <w:rPr>
          <w:rFonts w:ascii="Tahoma" w:hAnsi="Tahoma" w:cs="Tahoma"/>
          <w:rtl/>
        </w:rPr>
      </w:pPr>
      <w:r w:rsidRPr="00E369AC">
        <w:rPr>
          <w:rFonts w:ascii="Tahoma" w:hAnsi="Tahoma" w:cs="Tahoma"/>
          <w:rtl/>
        </w:rPr>
        <w:t>ג. כתובו דוגמה נוספת לשיטת הדברה זו. (2 נקודות).</w:t>
      </w:r>
    </w:p>
    <w:p w:rsidR="00C11538" w:rsidRPr="00E369AC" w:rsidRDefault="00C11538" w:rsidP="00C11538">
      <w:pPr>
        <w:rPr>
          <w:rFonts w:ascii="Tahoma" w:hAnsi="Tahoma" w:cs="Tahoma"/>
          <w:rtl/>
        </w:rPr>
      </w:pPr>
      <w:r w:rsidRPr="00E369AC">
        <w:rPr>
          <w:rFonts w:ascii="Tahoma" w:hAnsi="Tahoma" w:cs="Tahoma"/>
          <w:rtl/>
        </w:rPr>
        <w:t>ד. ציינו שיטת הדברה שונה מהשיטה שכתבתם בסעיף א, ורשמו יתרון אחד וחסרון אחד לאותה שיטה</w:t>
      </w:r>
    </w:p>
    <w:p w:rsidR="00C11538" w:rsidRPr="00E369AC" w:rsidRDefault="00C11538" w:rsidP="00C11538">
      <w:pPr>
        <w:rPr>
          <w:rFonts w:ascii="Tahoma" w:hAnsi="Tahoma" w:cs="Tahoma"/>
          <w:rtl/>
        </w:rPr>
      </w:pPr>
      <w:r w:rsidRPr="00E369AC">
        <w:rPr>
          <w:rFonts w:ascii="Tahoma" w:hAnsi="Tahoma" w:cs="Tahoma"/>
          <w:rtl/>
        </w:rPr>
        <w:t xml:space="preserve">   (6 נקודות).</w:t>
      </w:r>
    </w:p>
    <w:p w:rsidR="00C11538" w:rsidRDefault="00C11538" w:rsidP="007F5B6C">
      <w:pPr>
        <w:rPr>
          <w:rtl/>
        </w:rPr>
      </w:pPr>
    </w:p>
    <w:p w:rsidR="00933C8B" w:rsidRPr="00933C8B" w:rsidRDefault="00933C8B" w:rsidP="006634F1">
      <w:pPr>
        <w:rPr>
          <w:b/>
          <w:bCs/>
          <w:rtl/>
        </w:rPr>
      </w:pPr>
      <w:r w:rsidRPr="00933C8B">
        <w:rPr>
          <w:rFonts w:hint="cs"/>
          <w:b/>
          <w:bCs/>
          <w:rtl/>
        </w:rPr>
        <w:t>משפטים מודגשים</w:t>
      </w:r>
      <w:r w:rsidR="006634F1" w:rsidRPr="00933C8B">
        <w:rPr>
          <w:rFonts w:hint="cs"/>
          <w:b/>
          <w:bCs/>
          <w:rtl/>
        </w:rPr>
        <w:t xml:space="preserve"> </w:t>
      </w:r>
      <w:r w:rsidRPr="00933C8B">
        <w:rPr>
          <w:rFonts w:hint="cs"/>
          <w:b/>
          <w:bCs/>
          <w:rtl/>
        </w:rPr>
        <w:t>- משפטים שכדאי לכתוב על הלוח ולהעתיק למחברת</w:t>
      </w:r>
    </w:p>
    <w:p w:rsidR="00933C8B" w:rsidRDefault="00933C8B" w:rsidP="00933C8B">
      <w:pPr>
        <w:rPr>
          <w:rtl/>
        </w:rPr>
      </w:pPr>
      <w:r>
        <w:rPr>
          <w:rFonts w:hint="cs"/>
          <w:rtl/>
        </w:rPr>
        <w:t>משפטים שאינם מודגשים: חלק מהסיפור, מהחומר שמועבר בע"פ</w:t>
      </w:r>
    </w:p>
    <w:p w:rsidR="007F5B6C" w:rsidRPr="007F5B6C" w:rsidRDefault="007F5B6C" w:rsidP="007F5B6C">
      <w:pPr>
        <w:rPr>
          <w:b/>
          <w:bCs/>
          <w:color w:val="002060"/>
        </w:rPr>
      </w:pPr>
      <w:r>
        <w:rPr>
          <w:rFonts w:hint="cs"/>
          <w:noProof/>
          <w:rtl/>
        </w:rPr>
        <mc:AlternateContent>
          <mc:Choice Requires="wps">
            <w:drawing>
              <wp:anchor distT="0" distB="0" distL="114300" distR="114300" simplePos="0" relativeHeight="251659264" behindDoc="1" locked="0" layoutInCell="1" allowOverlap="1" wp14:anchorId="63BBE368" wp14:editId="3A0FF169">
                <wp:simplePos x="0" y="0"/>
                <wp:positionH relativeFrom="column">
                  <wp:posOffset>1021976</wp:posOffset>
                </wp:positionH>
                <wp:positionV relativeFrom="paragraph">
                  <wp:posOffset>292548</wp:posOffset>
                </wp:positionV>
                <wp:extent cx="4336415" cy="995083"/>
                <wp:effectExtent l="0" t="0" r="26035" b="14605"/>
                <wp:wrapNone/>
                <wp:docPr id="1" name="מלבן 1"/>
                <wp:cNvGraphicFramePr/>
                <a:graphic xmlns:a="http://schemas.openxmlformats.org/drawingml/2006/main">
                  <a:graphicData uri="http://schemas.microsoft.com/office/word/2010/wordprocessingShape">
                    <wps:wsp>
                      <wps:cNvSpPr/>
                      <wps:spPr>
                        <a:xfrm>
                          <a:off x="0" y="0"/>
                          <a:ext cx="4336415" cy="99508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DEA8F8" id="מלבן 1" o:spid="_x0000_s1026" style="position:absolute;left:0;text-align:left;margin-left:80.45pt;margin-top:23.05pt;width:341.45pt;height:78.3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" fillcolor="white [3201]" strokecolor="#f79646 [3209]" strokeweight="2pt"/>
            </w:pict>
          </mc:Fallback>
        </mc:AlternateContent>
      </w:r>
      <w:r w:rsidRPr="007F5B6C">
        <w:rPr>
          <w:rFonts w:hint="cs"/>
          <w:b/>
          <w:bCs/>
          <w:color w:val="002060"/>
          <w:rtl/>
        </w:rPr>
        <w:t>כל מה שבצבע כחול כהה- טקסט שהוא עדיין בעריכה</w:t>
      </w:r>
    </w:p>
    <w:p w:rsidR="00933C8B" w:rsidRPr="006634F1" w:rsidRDefault="00933C8B" w:rsidP="007F5B6C">
      <w:pPr>
        <w:rPr>
          <w:rFonts w:asciiTheme="minorBidi" w:hAnsiTheme="minorBidi" w:cstheme="minorBidi"/>
          <w:b/>
          <w:bCs/>
          <w:color w:val="31849B" w:themeColor="accent5" w:themeShade="BF"/>
          <w:sz w:val="16"/>
          <w:szCs w:val="18"/>
          <w:rtl/>
        </w:rPr>
      </w:pPr>
      <w:r w:rsidRPr="006634F1">
        <w:rPr>
          <w:rFonts w:asciiTheme="minorBidi" w:hAnsiTheme="minorBidi" w:cstheme="minorBidi"/>
          <w:b/>
          <w:bCs/>
          <w:color w:val="31849B" w:themeColor="accent5" w:themeShade="BF"/>
          <w:sz w:val="16"/>
          <w:szCs w:val="18"/>
          <w:rtl/>
        </w:rPr>
        <w:t>הזמנות להעמקה</w:t>
      </w:r>
    </w:p>
    <w:p w:rsidR="00933C8B" w:rsidRPr="007E7E6B" w:rsidRDefault="00933C8B" w:rsidP="007E7E6B">
      <w:pPr>
        <w:pStyle w:val="a3"/>
        <w:numPr>
          <w:ilvl w:val="0"/>
          <w:numId w:val="2"/>
        </w:numPr>
        <w:rPr>
          <w:rFonts w:asciiTheme="minorBidi" w:hAnsiTheme="minorBidi" w:cstheme="minorBidi"/>
          <w:color w:val="31849B" w:themeColor="accent5" w:themeShade="BF"/>
          <w:sz w:val="16"/>
          <w:szCs w:val="18"/>
          <w:rtl/>
        </w:rPr>
      </w:pPr>
      <w:r w:rsidRPr="007E7E6B">
        <w:rPr>
          <w:rFonts w:asciiTheme="minorBidi" w:hAnsiTheme="minorBidi" w:cstheme="minorBidi"/>
          <w:color w:val="31849B" w:themeColor="accent5" w:themeShade="BF"/>
          <w:sz w:val="16"/>
          <w:szCs w:val="18"/>
          <w:rtl/>
        </w:rPr>
        <w:t>במהלך מערך השיעור יש הזמנות, שהם כיוונים שונים להעמקה</w:t>
      </w:r>
    </w:p>
    <w:p w:rsidR="00933C8B" w:rsidRPr="007E7E6B" w:rsidRDefault="00933C8B" w:rsidP="007E7E6B">
      <w:pPr>
        <w:pStyle w:val="a3"/>
        <w:numPr>
          <w:ilvl w:val="0"/>
          <w:numId w:val="2"/>
        </w:numPr>
        <w:rPr>
          <w:rFonts w:asciiTheme="minorBidi" w:hAnsiTheme="minorBidi" w:cstheme="minorBidi"/>
          <w:color w:val="31849B" w:themeColor="accent5" w:themeShade="BF"/>
          <w:sz w:val="16"/>
          <w:szCs w:val="18"/>
          <w:rtl/>
        </w:rPr>
      </w:pPr>
      <w:r w:rsidRPr="007E7E6B">
        <w:rPr>
          <w:rFonts w:asciiTheme="minorBidi" w:hAnsiTheme="minorBidi" w:cstheme="minorBidi"/>
          <w:color w:val="31849B" w:themeColor="accent5" w:themeShade="BF"/>
          <w:sz w:val="16"/>
          <w:szCs w:val="18"/>
          <w:rtl/>
        </w:rPr>
        <w:t>הזמנה לדיון/הזמנה לחשיבה מסדר גבוה/הזמנה להתנסות במשק החקלאי</w:t>
      </w:r>
    </w:p>
    <w:p w:rsidR="00933C8B" w:rsidRPr="007E7E6B" w:rsidRDefault="00933C8B" w:rsidP="007E7E6B">
      <w:pPr>
        <w:pStyle w:val="a3"/>
        <w:numPr>
          <w:ilvl w:val="0"/>
          <w:numId w:val="2"/>
        </w:numPr>
        <w:rPr>
          <w:rFonts w:asciiTheme="minorBidi" w:hAnsiTheme="minorBidi" w:cstheme="minorBidi"/>
          <w:color w:val="31849B" w:themeColor="accent5" w:themeShade="BF"/>
          <w:sz w:val="16"/>
          <w:szCs w:val="18"/>
          <w:rtl/>
        </w:rPr>
      </w:pPr>
      <w:r w:rsidRPr="007E7E6B">
        <w:rPr>
          <w:rFonts w:asciiTheme="minorBidi" w:hAnsiTheme="minorBidi" w:cstheme="minorBidi"/>
          <w:color w:val="31849B" w:themeColor="accent5" w:themeShade="BF"/>
          <w:sz w:val="16"/>
          <w:szCs w:val="18"/>
          <w:rtl/>
        </w:rPr>
        <w:t>ההזמנות אינן חובה וכל מורה יכול לקחת מהם מה שהוא רוצה</w:t>
      </w:r>
    </w:p>
    <w:p w:rsidR="007F5B6C" w:rsidRPr="007F5B6C" w:rsidRDefault="007F5B6C" w:rsidP="007F5B6C">
      <w:pPr>
        <w:rPr>
          <w:rFonts w:asciiTheme="minorBidi" w:hAnsiTheme="minorBidi" w:cstheme="minorBidi"/>
          <w:color w:val="00B050"/>
          <w:sz w:val="16"/>
          <w:szCs w:val="18"/>
          <w:rtl/>
        </w:rPr>
      </w:pPr>
      <w:r w:rsidRPr="007F5B6C">
        <w:rPr>
          <w:rFonts w:asciiTheme="minorBidi" w:hAnsiTheme="minorBidi" w:cstheme="minorBidi"/>
          <w:noProof/>
          <w:sz w:val="16"/>
          <w:szCs w:val="18"/>
          <w:rtl/>
        </w:rPr>
        <mc:AlternateContent>
          <mc:Choice Requires="wps">
            <w:drawing>
              <wp:anchor distT="0" distB="0" distL="114300" distR="114300" simplePos="0" relativeHeight="251661312" behindDoc="1" locked="0" layoutInCell="1" allowOverlap="1" wp14:anchorId="436FD2D6" wp14:editId="33F830A3">
                <wp:simplePos x="0" y="0"/>
                <wp:positionH relativeFrom="column">
                  <wp:posOffset>1008529</wp:posOffset>
                </wp:positionH>
                <wp:positionV relativeFrom="paragraph">
                  <wp:posOffset>260313</wp:posOffset>
                </wp:positionV>
                <wp:extent cx="4336415" cy="1378323"/>
                <wp:effectExtent l="0" t="0" r="26035" b="12700"/>
                <wp:wrapNone/>
                <wp:docPr id="2" name="מלבן 2"/>
                <wp:cNvGraphicFramePr/>
                <a:graphic xmlns:a="http://schemas.openxmlformats.org/drawingml/2006/main">
                  <a:graphicData uri="http://schemas.microsoft.com/office/word/2010/wordprocessingShape">
                    <wps:wsp>
                      <wps:cNvSpPr/>
                      <wps:spPr>
                        <a:xfrm>
                          <a:off x="0" y="0"/>
                          <a:ext cx="4336415" cy="137832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32FD7" w:rsidRDefault="00C32FD7" w:rsidP="006634F1">
                            <w:pPr>
                              <w:jc w:val="center"/>
                              <w:rPr>
                                <w:rtl/>
                              </w:rPr>
                            </w:pPr>
                          </w:p>
                          <w:p w:rsidR="00C32FD7" w:rsidRDefault="00C32FD7" w:rsidP="006634F1">
                            <w:pPr>
                              <w:jc w:val="center"/>
                              <w:rPr>
                                <w:rtl/>
                              </w:rPr>
                            </w:pPr>
                          </w:p>
                          <w:p w:rsidR="00C32FD7" w:rsidRDefault="00C32FD7" w:rsidP="006634F1">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36FD2D6" id="מלבן 2" o:spid="_x0000_s1026" style="position:absolute;left:0;text-align:left;margin-left:79.4pt;margin-top:20.5pt;width:341.45pt;height:108.55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" fillcolor="white [3201]" strokecolor="black [3213]" strokeweight="2pt">
                <v:textbox>
                  <w:txbxContent>
                    <w:p w:rsidR="00C32FD7" w:rsidRDefault="00C32FD7" w:rsidP="006634F1">
                      <w:pPr>
                        <w:jc w:val="center"/>
                        <w:rPr>
                          <w:rtl/>
                        </w:rPr>
                      </w:pPr>
                    </w:p>
                    <w:p w:rsidR="00C32FD7" w:rsidRDefault="00C32FD7" w:rsidP="006634F1">
                      <w:pPr>
                        <w:jc w:val="center"/>
                        <w:rPr>
                          <w:rtl/>
                        </w:rPr>
                      </w:pPr>
                    </w:p>
                    <w:p w:rsidR="00C32FD7" w:rsidRDefault="00C32FD7" w:rsidP="006634F1">
                      <w:pPr>
                        <w:jc w:val="center"/>
                      </w:pPr>
                    </w:p>
                  </w:txbxContent>
                </v:textbox>
              </v:rect>
            </w:pict>
          </mc:Fallback>
        </mc:AlternateContent>
      </w:r>
    </w:p>
    <w:p w:rsidR="00933C8B" w:rsidRPr="006634F1" w:rsidRDefault="00933C8B" w:rsidP="007F5B6C">
      <w:pPr>
        <w:rPr>
          <w:rFonts w:asciiTheme="minorBidi" w:hAnsiTheme="minorBidi" w:cstheme="minorBidi"/>
          <w:b/>
          <w:bCs/>
          <w:color w:val="00B050"/>
          <w:sz w:val="16"/>
          <w:szCs w:val="18"/>
          <w:rtl/>
        </w:rPr>
      </w:pPr>
      <w:r w:rsidRPr="006634F1">
        <w:rPr>
          <w:rFonts w:asciiTheme="minorBidi" w:hAnsiTheme="minorBidi" w:cstheme="minorBidi"/>
          <w:b/>
          <w:bCs/>
          <w:color w:val="00B050"/>
          <w:sz w:val="16"/>
          <w:szCs w:val="18"/>
          <w:rtl/>
        </w:rPr>
        <w:t>משימות</w:t>
      </w:r>
      <w:r w:rsidR="007F5B6C" w:rsidRPr="006634F1">
        <w:rPr>
          <w:rFonts w:asciiTheme="minorBidi" w:hAnsiTheme="minorBidi" w:cstheme="minorBidi" w:hint="cs"/>
          <w:b/>
          <w:bCs/>
          <w:color w:val="00B050"/>
          <w:sz w:val="16"/>
          <w:szCs w:val="18"/>
          <w:rtl/>
        </w:rPr>
        <w:t xml:space="preserve"> (כיתה/משק חקלאי/מעבדת ביולוגיה/חוץ-כיתתי)</w:t>
      </w:r>
    </w:p>
    <w:p w:rsidR="00933C8B" w:rsidRPr="007E7E6B" w:rsidRDefault="00933C8B" w:rsidP="007E7E6B">
      <w:pPr>
        <w:pStyle w:val="a3"/>
        <w:numPr>
          <w:ilvl w:val="0"/>
          <w:numId w:val="1"/>
        </w:numPr>
        <w:rPr>
          <w:rFonts w:asciiTheme="minorBidi" w:hAnsiTheme="minorBidi" w:cstheme="minorBidi"/>
          <w:color w:val="00B050"/>
          <w:sz w:val="16"/>
          <w:szCs w:val="18"/>
          <w:rtl/>
        </w:rPr>
      </w:pPr>
      <w:r w:rsidRPr="007E7E6B">
        <w:rPr>
          <w:rFonts w:asciiTheme="minorBidi" w:hAnsiTheme="minorBidi" w:cstheme="minorBidi"/>
          <w:color w:val="00B050"/>
          <w:sz w:val="16"/>
          <w:szCs w:val="18"/>
          <w:rtl/>
        </w:rPr>
        <w:lastRenderedPageBreak/>
        <w:t>משימת יחיד- משימה שמתאימה ליחיד</w:t>
      </w:r>
    </w:p>
    <w:p w:rsidR="00933C8B" w:rsidRPr="007E7E6B" w:rsidRDefault="00933C8B" w:rsidP="007E7E6B">
      <w:pPr>
        <w:pStyle w:val="a3"/>
        <w:numPr>
          <w:ilvl w:val="0"/>
          <w:numId w:val="1"/>
        </w:numPr>
        <w:rPr>
          <w:rFonts w:asciiTheme="minorBidi" w:hAnsiTheme="minorBidi" w:cstheme="minorBidi"/>
          <w:color w:val="00B050"/>
          <w:sz w:val="16"/>
          <w:szCs w:val="18"/>
          <w:rtl/>
        </w:rPr>
      </w:pPr>
      <w:r w:rsidRPr="007E7E6B">
        <w:rPr>
          <w:rFonts w:asciiTheme="minorBidi" w:hAnsiTheme="minorBidi" w:cstheme="minorBidi"/>
          <w:color w:val="00B050"/>
          <w:sz w:val="16"/>
          <w:szCs w:val="18"/>
          <w:rtl/>
        </w:rPr>
        <w:t>משימה קבוצתית- משימה לקבוצה הטרוגנית</w:t>
      </w:r>
    </w:p>
    <w:p w:rsidR="00933C8B" w:rsidRPr="007E7E6B" w:rsidRDefault="00933C8B" w:rsidP="007E7E6B">
      <w:pPr>
        <w:pStyle w:val="a3"/>
        <w:numPr>
          <w:ilvl w:val="0"/>
          <w:numId w:val="1"/>
        </w:numPr>
        <w:rPr>
          <w:rFonts w:asciiTheme="minorBidi" w:hAnsiTheme="minorBidi" w:cstheme="minorBidi"/>
          <w:color w:val="00B050"/>
          <w:sz w:val="16"/>
          <w:szCs w:val="18"/>
          <w:rtl/>
        </w:rPr>
      </w:pPr>
      <w:r w:rsidRPr="007E7E6B">
        <w:rPr>
          <w:rFonts w:asciiTheme="minorBidi" w:hAnsiTheme="minorBidi" w:cstheme="minorBidi"/>
          <w:color w:val="00B050"/>
          <w:sz w:val="16"/>
          <w:szCs w:val="18"/>
          <w:rtl/>
        </w:rPr>
        <w:t>משימה בצוות- משימה לזוגות</w:t>
      </w:r>
    </w:p>
    <w:p w:rsidR="00933C8B" w:rsidRPr="007E7E6B" w:rsidRDefault="00933C8B" w:rsidP="007E7E6B">
      <w:pPr>
        <w:pStyle w:val="a3"/>
        <w:numPr>
          <w:ilvl w:val="0"/>
          <w:numId w:val="1"/>
        </w:numPr>
        <w:rPr>
          <w:rFonts w:asciiTheme="minorBidi" w:hAnsiTheme="minorBidi" w:cstheme="minorBidi"/>
          <w:color w:val="00B050"/>
          <w:sz w:val="16"/>
          <w:szCs w:val="18"/>
          <w:rtl/>
        </w:rPr>
      </w:pPr>
      <w:r w:rsidRPr="007E7E6B">
        <w:rPr>
          <w:rFonts w:asciiTheme="minorBidi" w:hAnsiTheme="minorBidi" w:cstheme="minorBidi"/>
          <w:color w:val="00B050"/>
          <w:sz w:val="16"/>
          <w:szCs w:val="18"/>
          <w:rtl/>
        </w:rPr>
        <w:t>משימה כיתית- משימה שכל הכיתה לוקחת בה חלק</w:t>
      </w:r>
    </w:p>
    <w:p w:rsidR="007F5B6C" w:rsidRDefault="007F5B6C" w:rsidP="007F5B6C">
      <w:pPr>
        <w:rPr>
          <w:rtl/>
        </w:rPr>
      </w:pPr>
    </w:p>
    <w:p w:rsidR="007E7E6B" w:rsidRDefault="007E7E6B" w:rsidP="007F5B6C">
      <w:pPr>
        <w:rPr>
          <w:rtl/>
        </w:rPr>
      </w:pPr>
      <w:r>
        <w:rPr>
          <w:rFonts w:hint="cs"/>
          <w:noProof/>
          <w:rtl/>
        </w:rPr>
        <mc:AlternateContent>
          <mc:Choice Requires="wps">
            <w:drawing>
              <wp:anchor distT="0" distB="0" distL="114300" distR="114300" simplePos="0" relativeHeight="251662336" behindDoc="0" locked="0" layoutInCell="1" allowOverlap="1">
                <wp:simplePos x="0" y="0"/>
                <wp:positionH relativeFrom="column">
                  <wp:posOffset>1149724</wp:posOffset>
                </wp:positionH>
                <wp:positionV relativeFrom="paragraph">
                  <wp:posOffset>223221</wp:posOffset>
                </wp:positionV>
                <wp:extent cx="4450976" cy="2548218"/>
                <wp:effectExtent l="0" t="0" r="26035" b="347980"/>
                <wp:wrapNone/>
                <wp:docPr id="3" name="הסבר מלבני מעוגל 3"/>
                <wp:cNvGraphicFramePr/>
                <a:graphic xmlns:a="http://schemas.openxmlformats.org/drawingml/2006/main">
                  <a:graphicData uri="http://schemas.microsoft.com/office/word/2010/wordprocessingShape">
                    <wps:wsp>
                      <wps:cNvSpPr/>
                      <wps:spPr>
                        <a:xfrm>
                          <a:off x="0" y="0"/>
                          <a:ext cx="4450976" cy="2548218"/>
                        </a:xfrm>
                        <a:prstGeom prst="wedgeRound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32FD7" w:rsidRPr="006634F1" w:rsidRDefault="00C32FD7" w:rsidP="007E7E6B">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 o:spid="_x0000_s1027" type="#_x0000_t62" style="position:absolute;left:0;text-align:left;margin-left:90.55pt;margin-top:17.6pt;width:350.45pt;height:200.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" adj="6300,24300" filled="f" strokecolor="red" strokeweight="2pt">
                <v:textbox>
                  <w:txbxContent>
                    <w:p w:rsidR="00C32FD7" w:rsidRPr="006634F1" w:rsidRDefault="00C32FD7" w:rsidP="007E7E6B">
                      <w:pPr>
                        <w:jc w:val="center"/>
                        <w:rPr>
                          <w:rFonts w:asciiTheme="minorBidi" w:hAnsiTheme="minorBidi" w:cstheme="minorBidi"/>
                          <w:b/>
                          <w:bCs/>
                          <w:sz w:val="14"/>
                          <w:szCs w:val="16"/>
                        </w:rPr>
                      </w:pPr>
                    </w:p>
                  </w:txbxContent>
                </v:textbox>
              </v:shape>
            </w:pict>
          </mc:Fallback>
        </mc:AlternateContent>
      </w:r>
    </w:p>
    <w:p w:rsidR="007E7E6B" w:rsidRPr="006634F1" w:rsidRDefault="007E7E6B" w:rsidP="006634F1">
      <w:pPr>
        <w:pStyle w:val="a3"/>
        <w:rPr>
          <w:rFonts w:asciiTheme="minorBidi" w:hAnsiTheme="minorBidi" w:cstheme="minorBidi"/>
          <w:b/>
          <w:bCs/>
          <w:sz w:val="18"/>
          <w:szCs w:val="18"/>
          <w:rtl/>
        </w:rPr>
      </w:pPr>
      <w:r w:rsidRPr="006634F1">
        <w:rPr>
          <w:rFonts w:asciiTheme="minorBidi" w:hAnsiTheme="minorBidi" w:cstheme="minorBidi"/>
          <w:b/>
          <w:bCs/>
          <w:sz w:val="18"/>
          <w:szCs w:val="18"/>
          <w:rtl/>
        </w:rPr>
        <w:t>היבטים</w:t>
      </w:r>
    </w:p>
    <w:p w:rsidR="007E7E6B" w:rsidRPr="007E7E6B" w:rsidRDefault="007E7E6B" w:rsidP="007E7E6B">
      <w:pPr>
        <w:pStyle w:val="a3"/>
        <w:numPr>
          <w:ilvl w:val="0"/>
          <w:numId w:val="3"/>
        </w:numPr>
        <w:rPr>
          <w:rFonts w:asciiTheme="minorBidi" w:hAnsiTheme="minorBidi" w:cstheme="minorBidi"/>
          <w:sz w:val="18"/>
          <w:szCs w:val="18"/>
          <w:rtl/>
        </w:rPr>
      </w:pPr>
      <w:r w:rsidRPr="007E7E6B">
        <w:rPr>
          <w:rFonts w:asciiTheme="minorBidi" w:hAnsiTheme="minorBidi" w:cstheme="minorBidi"/>
          <w:sz w:val="18"/>
          <w:szCs w:val="18"/>
          <w:rtl/>
        </w:rPr>
        <w:t>העמקות בנושאי לוו</w:t>
      </w:r>
      <w:r w:rsidR="006634F1">
        <w:rPr>
          <w:rFonts w:asciiTheme="minorBidi" w:hAnsiTheme="minorBidi" w:cstheme="minorBidi" w:hint="cs"/>
          <w:sz w:val="18"/>
          <w:szCs w:val="18"/>
          <w:rtl/>
        </w:rPr>
        <w:t>י</w:t>
      </w:r>
      <w:r w:rsidRPr="007E7E6B">
        <w:rPr>
          <w:rFonts w:asciiTheme="minorBidi" w:hAnsiTheme="minorBidi" w:cstheme="minorBidi"/>
          <w:sz w:val="18"/>
          <w:szCs w:val="18"/>
          <w:rtl/>
        </w:rPr>
        <w:t>ין הקשורים לנושא הנלמד</w:t>
      </w:r>
    </w:p>
    <w:p w:rsidR="007E7E6B" w:rsidRPr="007E7E6B" w:rsidRDefault="007E7E6B" w:rsidP="007E7E6B">
      <w:pPr>
        <w:pStyle w:val="a3"/>
        <w:numPr>
          <w:ilvl w:val="0"/>
          <w:numId w:val="3"/>
        </w:numPr>
        <w:rPr>
          <w:rFonts w:asciiTheme="minorBidi" w:hAnsiTheme="minorBidi" w:cstheme="minorBidi"/>
          <w:sz w:val="18"/>
          <w:szCs w:val="18"/>
          <w:rtl/>
        </w:rPr>
      </w:pPr>
      <w:r w:rsidRPr="007E7E6B">
        <w:rPr>
          <w:rFonts w:asciiTheme="minorBidi" w:hAnsiTheme="minorBidi" w:cstheme="minorBidi"/>
          <w:sz w:val="18"/>
          <w:szCs w:val="18"/>
          <w:rtl/>
        </w:rPr>
        <w:t>היבט כלכלי</w:t>
      </w:r>
    </w:p>
    <w:p w:rsidR="007E7E6B" w:rsidRPr="007E7E6B" w:rsidRDefault="007E7E6B" w:rsidP="007E7E6B">
      <w:pPr>
        <w:pStyle w:val="a3"/>
        <w:numPr>
          <w:ilvl w:val="0"/>
          <w:numId w:val="3"/>
        </w:numPr>
        <w:rPr>
          <w:rFonts w:asciiTheme="minorBidi" w:hAnsiTheme="minorBidi" w:cstheme="minorBidi"/>
          <w:sz w:val="18"/>
          <w:szCs w:val="18"/>
          <w:rtl/>
        </w:rPr>
      </w:pPr>
      <w:r w:rsidRPr="007E7E6B">
        <w:rPr>
          <w:rFonts w:asciiTheme="minorBidi" w:hAnsiTheme="minorBidi" w:cstheme="minorBidi"/>
          <w:sz w:val="18"/>
          <w:szCs w:val="18"/>
          <w:rtl/>
        </w:rPr>
        <w:t>היבט חברתי</w:t>
      </w:r>
    </w:p>
    <w:p w:rsidR="007E7E6B" w:rsidRPr="007E7E6B" w:rsidRDefault="007E7E6B" w:rsidP="007E7E6B">
      <w:pPr>
        <w:pStyle w:val="a3"/>
        <w:numPr>
          <w:ilvl w:val="0"/>
          <w:numId w:val="3"/>
        </w:numPr>
        <w:rPr>
          <w:rFonts w:asciiTheme="minorBidi" w:hAnsiTheme="minorBidi" w:cstheme="minorBidi"/>
          <w:sz w:val="18"/>
          <w:szCs w:val="18"/>
          <w:rtl/>
        </w:rPr>
      </w:pPr>
      <w:r w:rsidRPr="007E7E6B">
        <w:rPr>
          <w:rFonts w:asciiTheme="minorBidi" w:hAnsiTheme="minorBidi" w:cstheme="minorBidi"/>
          <w:sz w:val="18"/>
          <w:szCs w:val="18"/>
          <w:rtl/>
        </w:rPr>
        <w:t>היבט תזונתי</w:t>
      </w:r>
    </w:p>
    <w:p w:rsidR="007E7E6B" w:rsidRPr="007E7E6B" w:rsidRDefault="007E7E6B" w:rsidP="007F5B6C">
      <w:pPr>
        <w:rPr>
          <w:rFonts w:asciiTheme="minorBidi" w:hAnsiTheme="minorBidi" w:cstheme="minorBidi"/>
          <w:sz w:val="18"/>
          <w:szCs w:val="18"/>
          <w:rtl/>
        </w:rPr>
      </w:pPr>
    </w:p>
    <w:p w:rsidR="007E7E6B" w:rsidRPr="007E7E6B" w:rsidRDefault="007E7E6B" w:rsidP="007E7E6B">
      <w:pPr>
        <w:pStyle w:val="a3"/>
        <w:numPr>
          <w:ilvl w:val="0"/>
          <w:numId w:val="3"/>
        </w:numPr>
        <w:rPr>
          <w:rFonts w:asciiTheme="minorBidi" w:hAnsiTheme="minorBidi" w:cstheme="minorBidi"/>
          <w:sz w:val="18"/>
          <w:szCs w:val="18"/>
          <w:rtl/>
        </w:rPr>
      </w:pPr>
      <w:r w:rsidRPr="007E7E6B">
        <w:rPr>
          <w:rFonts w:asciiTheme="minorBidi" w:hAnsiTheme="minorBidi" w:cstheme="minorBidi" w:hint="cs"/>
          <w:sz w:val="18"/>
          <w:szCs w:val="18"/>
          <w:rtl/>
        </w:rPr>
        <w:t>ההיבטים יכללו משימות/הזמנות</w:t>
      </w:r>
    </w:p>
    <w:p w:rsidR="007E7E6B" w:rsidRPr="007E7E6B" w:rsidRDefault="007E7E6B" w:rsidP="007E7E6B">
      <w:pPr>
        <w:pStyle w:val="a3"/>
        <w:numPr>
          <w:ilvl w:val="0"/>
          <w:numId w:val="3"/>
        </w:numPr>
        <w:rPr>
          <w:rFonts w:asciiTheme="minorBidi" w:hAnsiTheme="minorBidi" w:cstheme="minorBidi"/>
          <w:sz w:val="18"/>
          <w:szCs w:val="18"/>
          <w:rtl/>
        </w:rPr>
      </w:pPr>
      <w:r w:rsidRPr="007E7E6B">
        <w:rPr>
          <w:rFonts w:asciiTheme="minorBidi" w:hAnsiTheme="minorBidi" w:cstheme="minorBidi" w:hint="cs"/>
          <w:sz w:val="18"/>
          <w:szCs w:val="18"/>
          <w:rtl/>
        </w:rPr>
        <w:t>כל מורה יכול לקחת את ההיבט לכיוון שהוא רוצה</w:t>
      </w:r>
    </w:p>
    <w:p w:rsidR="007E7E6B" w:rsidRPr="007E7E6B" w:rsidRDefault="007E7E6B" w:rsidP="007F5B6C">
      <w:pPr>
        <w:rPr>
          <w:rFonts w:asciiTheme="minorBidi" w:hAnsiTheme="minorBidi" w:cstheme="minorBidi"/>
          <w:sz w:val="18"/>
          <w:szCs w:val="18"/>
          <w:rtl/>
        </w:rPr>
      </w:pPr>
    </w:p>
    <w:p w:rsidR="007E7E6B" w:rsidRDefault="007E7E6B" w:rsidP="007F5B6C">
      <w:pPr>
        <w:rPr>
          <w:rtl/>
        </w:rPr>
      </w:pPr>
    </w:p>
    <w:p w:rsidR="00933C8B" w:rsidRDefault="00933C8B" w:rsidP="00933C8B">
      <w:pPr>
        <w:rPr>
          <w:color w:val="00B050"/>
          <w:rtl/>
        </w:rPr>
      </w:pPr>
    </w:p>
    <w:p w:rsidR="006634F1" w:rsidRDefault="006634F1" w:rsidP="00933C8B">
      <w:pPr>
        <w:rPr>
          <w:highlight w:val="cyan"/>
          <w:rtl/>
        </w:rPr>
      </w:pPr>
    </w:p>
    <w:p w:rsidR="006634F1" w:rsidRDefault="006634F1" w:rsidP="00933C8B">
      <w:pPr>
        <w:rPr>
          <w:highlight w:val="cyan"/>
          <w:rtl/>
        </w:rPr>
      </w:pPr>
    </w:p>
    <w:p w:rsidR="00933C8B" w:rsidRDefault="00933C8B" w:rsidP="00933C8B">
      <w:pPr>
        <w:rPr>
          <w:rtl/>
        </w:rPr>
      </w:pPr>
      <w:r w:rsidRPr="00933C8B">
        <w:rPr>
          <w:rFonts w:hint="cs"/>
          <w:highlight w:val="cyan"/>
          <w:rtl/>
        </w:rPr>
        <w:t>מושגים</w:t>
      </w:r>
    </w:p>
    <w:p w:rsidR="00933C8B" w:rsidRDefault="00933C8B" w:rsidP="00933C8B">
      <w:pPr>
        <w:rPr>
          <w:rtl/>
        </w:rPr>
      </w:pPr>
      <w:r>
        <w:rPr>
          <w:rFonts w:hint="cs"/>
          <w:rtl/>
        </w:rPr>
        <w:t>המושגים שנלמדו בשיעור והתלמידים צריכים ללמוד ולהכיר להמשך הדרך</w:t>
      </w:r>
    </w:p>
    <w:p w:rsidR="00933C8B" w:rsidRDefault="007E7E6B" w:rsidP="00933C8B">
      <w:pPr>
        <w:rPr>
          <w:rtl/>
        </w:rPr>
      </w:pPr>
      <w:r>
        <w:rPr>
          <w:rFonts w:hint="cs"/>
          <w:rtl/>
        </w:rPr>
        <w:t>יש לכתוב את המונחים/לחלק דף מונחים שיהיה לתלמידים כתוב במחברת</w:t>
      </w:r>
    </w:p>
    <w:p w:rsidR="007E7E6B" w:rsidRDefault="007E7E6B" w:rsidP="00933C8B">
      <w:pPr>
        <w:rPr>
          <w:rtl/>
        </w:rPr>
      </w:pPr>
    </w:p>
    <w:p w:rsidR="00933C8B" w:rsidRDefault="00933C8B" w:rsidP="00933C8B">
      <w:pPr>
        <w:rPr>
          <w:rtl/>
        </w:rPr>
      </w:pPr>
      <w:r w:rsidRPr="00933C8B">
        <w:rPr>
          <w:rFonts w:hint="cs"/>
          <w:highlight w:val="blue"/>
          <w:rtl/>
        </w:rPr>
        <w:t>סיכום</w:t>
      </w:r>
    </w:p>
    <w:p w:rsidR="00933C8B" w:rsidRDefault="00933C8B" w:rsidP="00933C8B">
      <w:pPr>
        <w:rPr>
          <w:rtl/>
        </w:rPr>
      </w:pPr>
      <w:r>
        <w:rPr>
          <w:rFonts w:hint="cs"/>
          <w:rtl/>
        </w:rPr>
        <w:t>סיכום של השיעור עם הנק' החשובות שצריך לדעת להמשך הדרך</w:t>
      </w:r>
    </w:p>
    <w:p w:rsidR="00933C8B" w:rsidRDefault="00933C8B" w:rsidP="00933C8B">
      <w:pPr>
        <w:rPr>
          <w:rtl/>
        </w:rPr>
      </w:pPr>
    </w:p>
    <w:p w:rsidR="007F5B6C" w:rsidRDefault="007F5B6C" w:rsidP="00933C8B">
      <w:pPr>
        <w:rPr>
          <w:rtl/>
        </w:rPr>
      </w:pPr>
      <w:r w:rsidRPr="007F5B6C">
        <w:rPr>
          <w:rFonts w:hint="cs"/>
          <w:highlight w:val="darkYellow"/>
          <w:rtl/>
        </w:rPr>
        <w:t>נספחי השיעור</w:t>
      </w:r>
    </w:p>
    <w:p w:rsidR="007F5B6C" w:rsidRDefault="007F5B6C" w:rsidP="007F5B6C">
      <w:pPr>
        <w:rPr>
          <w:rtl/>
        </w:rPr>
      </w:pPr>
      <w:r>
        <w:rPr>
          <w:rFonts w:hint="cs"/>
          <w:rtl/>
        </w:rPr>
        <w:t>הוכחות/גרפים/כתבות</w:t>
      </w:r>
    </w:p>
    <w:p w:rsidR="007F5B6C" w:rsidRDefault="007F5B6C" w:rsidP="007F5B6C">
      <w:pPr>
        <w:rPr>
          <w:rtl/>
        </w:rPr>
      </w:pPr>
      <w:r>
        <w:rPr>
          <w:rFonts w:hint="cs"/>
          <w:rtl/>
        </w:rPr>
        <w:t>שתומכים בחומר הנלמד</w:t>
      </w:r>
    </w:p>
    <w:p w:rsidR="007F5B6C" w:rsidRDefault="007F5B6C" w:rsidP="00933C8B">
      <w:pPr>
        <w:rPr>
          <w:rtl/>
        </w:rPr>
      </w:pPr>
    </w:p>
    <w:p w:rsidR="00480D35" w:rsidRDefault="00480D35" w:rsidP="00933C8B">
      <w:pPr>
        <w:rPr>
          <w:rtl/>
        </w:rPr>
      </w:pPr>
      <w:r>
        <w:rPr>
          <w:rFonts w:hint="cs"/>
          <w:rtl/>
        </w:rPr>
        <w:t>שאלות הבנה</w:t>
      </w:r>
    </w:p>
    <w:p w:rsidR="00480D35" w:rsidRDefault="00480D35" w:rsidP="00480D35">
      <w:pPr>
        <w:rPr>
          <w:rtl/>
        </w:rPr>
      </w:pPr>
      <w:r>
        <w:rPr>
          <w:rFonts w:hint="cs"/>
          <w:rtl/>
        </w:rPr>
        <w:t>שאלות שניסחנו או שאלות מבגרות שיש להם קשר לנושא הנלמד.</w:t>
      </w:r>
    </w:p>
    <w:p w:rsidR="00A2651D" w:rsidRDefault="00A2651D" w:rsidP="00480D35">
      <w:pPr>
        <w:rPr>
          <w:rtl/>
        </w:rPr>
      </w:pPr>
    </w:p>
    <w:p w:rsidR="00A2651D" w:rsidRDefault="00A2651D" w:rsidP="00480D35">
      <w:pPr>
        <w:rPr>
          <w:rtl/>
        </w:rPr>
      </w:pPr>
    </w:p>
    <w:p w:rsidR="00A2651D" w:rsidRPr="00A2651D" w:rsidRDefault="00A2651D" w:rsidP="00480D35">
      <w:pPr>
        <w:rPr>
          <w:b/>
          <w:bCs/>
          <w:rtl/>
        </w:rPr>
      </w:pPr>
    </w:p>
    <w:sectPr w:rsidR="00A2651D" w:rsidRPr="00A2651D" w:rsidSect="00766C10">
      <w:footerReference w:type="default" r:id="rId7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0D12" w:rsidRDefault="00B40D12" w:rsidP="00DB0438">
      <w:pPr>
        <w:spacing w:before="0" w:after="0" w:line="240" w:lineRule="auto"/>
      </w:pPr>
      <w:r>
        <w:separator/>
      </w:r>
    </w:p>
  </w:endnote>
  <w:endnote w:type="continuationSeparator" w:id="0">
    <w:p w:rsidR="00B40D12" w:rsidRDefault="00B40D12" w:rsidP="00DB043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51773297"/>
      <w:docPartObj>
        <w:docPartGallery w:val="Page Numbers (Bottom of Page)"/>
        <w:docPartUnique/>
      </w:docPartObj>
    </w:sdtPr>
    <w:sdtEndPr>
      <w:rPr>
        <w:cs/>
      </w:rPr>
    </w:sdtEndPr>
    <w:sdtContent>
      <w:p w:rsidR="00DB0438" w:rsidRDefault="00DB0438">
        <w:pPr>
          <w:pStyle w:val="a6"/>
          <w:jc w:val="center"/>
          <w:rPr>
            <w:rtl/>
            <w:cs/>
          </w:rPr>
        </w:pPr>
        <w:r>
          <w:fldChar w:fldCharType="begin"/>
        </w:r>
        <w:r>
          <w:rPr>
            <w:rtl/>
            <w:cs/>
          </w:rPr>
          <w:instrText>PAGE   \* MERGEFORMAT</w:instrText>
        </w:r>
        <w:r>
          <w:fldChar w:fldCharType="separate"/>
        </w:r>
        <w:r w:rsidR="005517FB" w:rsidRPr="005517FB">
          <w:rPr>
            <w:noProof/>
            <w:rtl/>
            <w:lang w:val="he-IL"/>
          </w:rPr>
          <w:t>2</w:t>
        </w:r>
        <w:r>
          <w:fldChar w:fldCharType="end"/>
        </w:r>
      </w:p>
    </w:sdtContent>
  </w:sdt>
  <w:p w:rsidR="00DB0438" w:rsidRDefault="00DB043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0D12" w:rsidRDefault="00B40D12" w:rsidP="00DB0438">
      <w:pPr>
        <w:spacing w:before="0" w:after="0" w:line="240" w:lineRule="auto"/>
      </w:pPr>
      <w:r>
        <w:separator/>
      </w:r>
    </w:p>
  </w:footnote>
  <w:footnote w:type="continuationSeparator" w:id="0">
    <w:p w:rsidR="00B40D12" w:rsidRDefault="00B40D12" w:rsidP="00DB0438">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15pt;height:11.15pt" o:bullet="t">
        <v:imagedata r:id="rId1" o:title="msoFF75"/>
      </v:shape>
    </w:pict>
  </w:numPicBullet>
  <w:abstractNum w:abstractNumId="0" w15:restartNumberingAfterBreak="0">
    <w:nsid w:val="007D66A8"/>
    <w:multiLevelType w:val="hybridMultilevel"/>
    <w:tmpl w:val="9164480C"/>
    <w:lvl w:ilvl="0" w:tplc="2FA05496">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030BD"/>
    <w:multiLevelType w:val="hybridMultilevel"/>
    <w:tmpl w:val="FFDAD5A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3C5691"/>
    <w:multiLevelType w:val="hybridMultilevel"/>
    <w:tmpl w:val="6D1ADB88"/>
    <w:lvl w:ilvl="0" w:tplc="ABCE6F34">
      <w:start w:val="1"/>
      <w:numFmt w:val="bullet"/>
      <w:lvlText w:val="•"/>
      <w:lvlJc w:val="left"/>
      <w:pPr>
        <w:tabs>
          <w:tab w:val="num" w:pos="720"/>
        </w:tabs>
        <w:ind w:left="720" w:hanging="360"/>
      </w:pPr>
      <w:rPr>
        <w:rFonts w:ascii="Arial" w:hAnsi="Arial" w:hint="default"/>
      </w:rPr>
    </w:lvl>
    <w:lvl w:ilvl="1" w:tplc="BB623F12" w:tentative="1">
      <w:start w:val="1"/>
      <w:numFmt w:val="bullet"/>
      <w:lvlText w:val="•"/>
      <w:lvlJc w:val="left"/>
      <w:pPr>
        <w:tabs>
          <w:tab w:val="num" w:pos="1440"/>
        </w:tabs>
        <w:ind w:left="1440" w:hanging="360"/>
      </w:pPr>
      <w:rPr>
        <w:rFonts w:ascii="Arial" w:hAnsi="Arial" w:hint="default"/>
      </w:rPr>
    </w:lvl>
    <w:lvl w:ilvl="2" w:tplc="F3C20544" w:tentative="1">
      <w:start w:val="1"/>
      <w:numFmt w:val="bullet"/>
      <w:lvlText w:val="•"/>
      <w:lvlJc w:val="left"/>
      <w:pPr>
        <w:tabs>
          <w:tab w:val="num" w:pos="2160"/>
        </w:tabs>
        <w:ind w:left="2160" w:hanging="360"/>
      </w:pPr>
      <w:rPr>
        <w:rFonts w:ascii="Arial" w:hAnsi="Arial" w:hint="default"/>
      </w:rPr>
    </w:lvl>
    <w:lvl w:ilvl="3" w:tplc="795AE0F4" w:tentative="1">
      <w:start w:val="1"/>
      <w:numFmt w:val="bullet"/>
      <w:lvlText w:val="•"/>
      <w:lvlJc w:val="left"/>
      <w:pPr>
        <w:tabs>
          <w:tab w:val="num" w:pos="2880"/>
        </w:tabs>
        <w:ind w:left="2880" w:hanging="360"/>
      </w:pPr>
      <w:rPr>
        <w:rFonts w:ascii="Arial" w:hAnsi="Arial" w:hint="default"/>
      </w:rPr>
    </w:lvl>
    <w:lvl w:ilvl="4" w:tplc="AB2C5D9E" w:tentative="1">
      <w:start w:val="1"/>
      <w:numFmt w:val="bullet"/>
      <w:lvlText w:val="•"/>
      <w:lvlJc w:val="left"/>
      <w:pPr>
        <w:tabs>
          <w:tab w:val="num" w:pos="3600"/>
        </w:tabs>
        <w:ind w:left="3600" w:hanging="360"/>
      </w:pPr>
      <w:rPr>
        <w:rFonts w:ascii="Arial" w:hAnsi="Arial" w:hint="default"/>
      </w:rPr>
    </w:lvl>
    <w:lvl w:ilvl="5" w:tplc="DB46A81A" w:tentative="1">
      <w:start w:val="1"/>
      <w:numFmt w:val="bullet"/>
      <w:lvlText w:val="•"/>
      <w:lvlJc w:val="left"/>
      <w:pPr>
        <w:tabs>
          <w:tab w:val="num" w:pos="4320"/>
        </w:tabs>
        <w:ind w:left="4320" w:hanging="360"/>
      </w:pPr>
      <w:rPr>
        <w:rFonts w:ascii="Arial" w:hAnsi="Arial" w:hint="default"/>
      </w:rPr>
    </w:lvl>
    <w:lvl w:ilvl="6" w:tplc="90662F00" w:tentative="1">
      <w:start w:val="1"/>
      <w:numFmt w:val="bullet"/>
      <w:lvlText w:val="•"/>
      <w:lvlJc w:val="left"/>
      <w:pPr>
        <w:tabs>
          <w:tab w:val="num" w:pos="5040"/>
        </w:tabs>
        <w:ind w:left="5040" w:hanging="360"/>
      </w:pPr>
      <w:rPr>
        <w:rFonts w:ascii="Arial" w:hAnsi="Arial" w:hint="default"/>
      </w:rPr>
    </w:lvl>
    <w:lvl w:ilvl="7" w:tplc="68DC56E6" w:tentative="1">
      <w:start w:val="1"/>
      <w:numFmt w:val="bullet"/>
      <w:lvlText w:val="•"/>
      <w:lvlJc w:val="left"/>
      <w:pPr>
        <w:tabs>
          <w:tab w:val="num" w:pos="5760"/>
        </w:tabs>
        <w:ind w:left="5760" w:hanging="360"/>
      </w:pPr>
      <w:rPr>
        <w:rFonts w:ascii="Arial" w:hAnsi="Arial" w:hint="default"/>
      </w:rPr>
    </w:lvl>
    <w:lvl w:ilvl="8" w:tplc="4C84D10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2712935"/>
    <w:multiLevelType w:val="hybridMultilevel"/>
    <w:tmpl w:val="2856B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D1524B"/>
    <w:multiLevelType w:val="hybridMultilevel"/>
    <w:tmpl w:val="9F2A790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6A6C76"/>
    <w:multiLevelType w:val="hybridMultilevel"/>
    <w:tmpl w:val="5F30274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F9740A"/>
    <w:multiLevelType w:val="hybridMultilevel"/>
    <w:tmpl w:val="FAEA7128"/>
    <w:lvl w:ilvl="0" w:tplc="98E8A048">
      <w:start w:val="1"/>
      <w:numFmt w:val="bullet"/>
      <w:lvlText w:val="•"/>
      <w:lvlJc w:val="left"/>
      <w:pPr>
        <w:tabs>
          <w:tab w:val="num" w:pos="720"/>
        </w:tabs>
        <w:ind w:left="720" w:hanging="360"/>
      </w:pPr>
      <w:rPr>
        <w:rFonts w:ascii="Times New Roman" w:hAnsi="Times New Roman" w:hint="default"/>
      </w:rPr>
    </w:lvl>
    <w:lvl w:ilvl="1" w:tplc="83C0C686" w:tentative="1">
      <w:start w:val="1"/>
      <w:numFmt w:val="bullet"/>
      <w:lvlText w:val="•"/>
      <w:lvlJc w:val="left"/>
      <w:pPr>
        <w:tabs>
          <w:tab w:val="num" w:pos="1440"/>
        </w:tabs>
        <w:ind w:left="1440" w:hanging="360"/>
      </w:pPr>
      <w:rPr>
        <w:rFonts w:ascii="Times New Roman" w:hAnsi="Times New Roman" w:hint="default"/>
      </w:rPr>
    </w:lvl>
    <w:lvl w:ilvl="2" w:tplc="7DD4AD1C" w:tentative="1">
      <w:start w:val="1"/>
      <w:numFmt w:val="bullet"/>
      <w:lvlText w:val="•"/>
      <w:lvlJc w:val="left"/>
      <w:pPr>
        <w:tabs>
          <w:tab w:val="num" w:pos="2160"/>
        </w:tabs>
        <w:ind w:left="2160" w:hanging="360"/>
      </w:pPr>
      <w:rPr>
        <w:rFonts w:ascii="Times New Roman" w:hAnsi="Times New Roman" w:hint="default"/>
      </w:rPr>
    </w:lvl>
    <w:lvl w:ilvl="3" w:tplc="AAB0D604" w:tentative="1">
      <w:start w:val="1"/>
      <w:numFmt w:val="bullet"/>
      <w:lvlText w:val="•"/>
      <w:lvlJc w:val="left"/>
      <w:pPr>
        <w:tabs>
          <w:tab w:val="num" w:pos="2880"/>
        </w:tabs>
        <w:ind w:left="2880" w:hanging="360"/>
      </w:pPr>
      <w:rPr>
        <w:rFonts w:ascii="Times New Roman" w:hAnsi="Times New Roman" w:hint="default"/>
      </w:rPr>
    </w:lvl>
    <w:lvl w:ilvl="4" w:tplc="FACC1568" w:tentative="1">
      <w:start w:val="1"/>
      <w:numFmt w:val="bullet"/>
      <w:lvlText w:val="•"/>
      <w:lvlJc w:val="left"/>
      <w:pPr>
        <w:tabs>
          <w:tab w:val="num" w:pos="3600"/>
        </w:tabs>
        <w:ind w:left="3600" w:hanging="360"/>
      </w:pPr>
      <w:rPr>
        <w:rFonts w:ascii="Times New Roman" w:hAnsi="Times New Roman" w:hint="default"/>
      </w:rPr>
    </w:lvl>
    <w:lvl w:ilvl="5" w:tplc="932EE41C" w:tentative="1">
      <w:start w:val="1"/>
      <w:numFmt w:val="bullet"/>
      <w:lvlText w:val="•"/>
      <w:lvlJc w:val="left"/>
      <w:pPr>
        <w:tabs>
          <w:tab w:val="num" w:pos="4320"/>
        </w:tabs>
        <w:ind w:left="4320" w:hanging="360"/>
      </w:pPr>
      <w:rPr>
        <w:rFonts w:ascii="Times New Roman" w:hAnsi="Times New Roman" w:hint="default"/>
      </w:rPr>
    </w:lvl>
    <w:lvl w:ilvl="6" w:tplc="C8166CCE" w:tentative="1">
      <w:start w:val="1"/>
      <w:numFmt w:val="bullet"/>
      <w:lvlText w:val="•"/>
      <w:lvlJc w:val="left"/>
      <w:pPr>
        <w:tabs>
          <w:tab w:val="num" w:pos="5040"/>
        </w:tabs>
        <w:ind w:left="5040" w:hanging="360"/>
      </w:pPr>
      <w:rPr>
        <w:rFonts w:ascii="Times New Roman" w:hAnsi="Times New Roman" w:hint="default"/>
      </w:rPr>
    </w:lvl>
    <w:lvl w:ilvl="7" w:tplc="86A8417E" w:tentative="1">
      <w:start w:val="1"/>
      <w:numFmt w:val="bullet"/>
      <w:lvlText w:val="•"/>
      <w:lvlJc w:val="left"/>
      <w:pPr>
        <w:tabs>
          <w:tab w:val="num" w:pos="5760"/>
        </w:tabs>
        <w:ind w:left="5760" w:hanging="360"/>
      </w:pPr>
      <w:rPr>
        <w:rFonts w:ascii="Times New Roman" w:hAnsi="Times New Roman" w:hint="default"/>
      </w:rPr>
    </w:lvl>
    <w:lvl w:ilvl="8" w:tplc="EB0A99B4"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3ACD0E4E"/>
    <w:multiLevelType w:val="hybridMultilevel"/>
    <w:tmpl w:val="5E5451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B235583"/>
    <w:multiLevelType w:val="hybridMultilevel"/>
    <w:tmpl w:val="8B304F08"/>
    <w:lvl w:ilvl="0" w:tplc="61988F7A">
      <w:start w:val="1"/>
      <w:numFmt w:val="bullet"/>
      <w:lvlText w:val="•"/>
      <w:lvlJc w:val="left"/>
      <w:pPr>
        <w:tabs>
          <w:tab w:val="num" w:pos="720"/>
        </w:tabs>
        <w:ind w:left="720" w:hanging="360"/>
      </w:pPr>
      <w:rPr>
        <w:rFonts w:ascii="Arial" w:hAnsi="Arial" w:hint="default"/>
      </w:rPr>
    </w:lvl>
    <w:lvl w:ilvl="1" w:tplc="C840D9E4" w:tentative="1">
      <w:start w:val="1"/>
      <w:numFmt w:val="bullet"/>
      <w:lvlText w:val="•"/>
      <w:lvlJc w:val="left"/>
      <w:pPr>
        <w:tabs>
          <w:tab w:val="num" w:pos="1440"/>
        </w:tabs>
        <w:ind w:left="1440" w:hanging="360"/>
      </w:pPr>
      <w:rPr>
        <w:rFonts w:ascii="Arial" w:hAnsi="Arial" w:hint="default"/>
      </w:rPr>
    </w:lvl>
    <w:lvl w:ilvl="2" w:tplc="96E8DFC2" w:tentative="1">
      <w:start w:val="1"/>
      <w:numFmt w:val="bullet"/>
      <w:lvlText w:val="•"/>
      <w:lvlJc w:val="left"/>
      <w:pPr>
        <w:tabs>
          <w:tab w:val="num" w:pos="2160"/>
        </w:tabs>
        <w:ind w:left="2160" w:hanging="360"/>
      </w:pPr>
      <w:rPr>
        <w:rFonts w:ascii="Arial" w:hAnsi="Arial" w:hint="default"/>
      </w:rPr>
    </w:lvl>
    <w:lvl w:ilvl="3" w:tplc="8F46041E" w:tentative="1">
      <w:start w:val="1"/>
      <w:numFmt w:val="bullet"/>
      <w:lvlText w:val="•"/>
      <w:lvlJc w:val="left"/>
      <w:pPr>
        <w:tabs>
          <w:tab w:val="num" w:pos="2880"/>
        </w:tabs>
        <w:ind w:left="2880" w:hanging="360"/>
      </w:pPr>
      <w:rPr>
        <w:rFonts w:ascii="Arial" w:hAnsi="Arial" w:hint="default"/>
      </w:rPr>
    </w:lvl>
    <w:lvl w:ilvl="4" w:tplc="6CCA221E" w:tentative="1">
      <w:start w:val="1"/>
      <w:numFmt w:val="bullet"/>
      <w:lvlText w:val="•"/>
      <w:lvlJc w:val="left"/>
      <w:pPr>
        <w:tabs>
          <w:tab w:val="num" w:pos="3600"/>
        </w:tabs>
        <w:ind w:left="3600" w:hanging="360"/>
      </w:pPr>
      <w:rPr>
        <w:rFonts w:ascii="Arial" w:hAnsi="Arial" w:hint="default"/>
      </w:rPr>
    </w:lvl>
    <w:lvl w:ilvl="5" w:tplc="2BFA80EA" w:tentative="1">
      <w:start w:val="1"/>
      <w:numFmt w:val="bullet"/>
      <w:lvlText w:val="•"/>
      <w:lvlJc w:val="left"/>
      <w:pPr>
        <w:tabs>
          <w:tab w:val="num" w:pos="4320"/>
        </w:tabs>
        <w:ind w:left="4320" w:hanging="360"/>
      </w:pPr>
      <w:rPr>
        <w:rFonts w:ascii="Arial" w:hAnsi="Arial" w:hint="default"/>
      </w:rPr>
    </w:lvl>
    <w:lvl w:ilvl="6" w:tplc="FD1E187C" w:tentative="1">
      <w:start w:val="1"/>
      <w:numFmt w:val="bullet"/>
      <w:lvlText w:val="•"/>
      <w:lvlJc w:val="left"/>
      <w:pPr>
        <w:tabs>
          <w:tab w:val="num" w:pos="5040"/>
        </w:tabs>
        <w:ind w:left="5040" w:hanging="360"/>
      </w:pPr>
      <w:rPr>
        <w:rFonts w:ascii="Arial" w:hAnsi="Arial" w:hint="default"/>
      </w:rPr>
    </w:lvl>
    <w:lvl w:ilvl="7" w:tplc="C0A89256" w:tentative="1">
      <w:start w:val="1"/>
      <w:numFmt w:val="bullet"/>
      <w:lvlText w:val="•"/>
      <w:lvlJc w:val="left"/>
      <w:pPr>
        <w:tabs>
          <w:tab w:val="num" w:pos="5760"/>
        </w:tabs>
        <w:ind w:left="5760" w:hanging="360"/>
      </w:pPr>
      <w:rPr>
        <w:rFonts w:ascii="Arial" w:hAnsi="Arial" w:hint="default"/>
      </w:rPr>
    </w:lvl>
    <w:lvl w:ilvl="8" w:tplc="6490413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D4A4AC6"/>
    <w:multiLevelType w:val="hybridMultilevel"/>
    <w:tmpl w:val="91A29F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6D02481"/>
    <w:multiLevelType w:val="hybridMultilevel"/>
    <w:tmpl w:val="2F729D7C"/>
    <w:lvl w:ilvl="0" w:tplc="1B0AA12E">
      <w:start w:val="1"/>
      <w:numFmt w:val="bullet"/>
      <w:lvlText w:val="•"/>
      <w:lvlJc w:val="left"/>
      <w:pPr>
        <w:tabs>
          <w:tab w:val="num" w:pos="720"/>
        </w:tabs>
        <w:ind w:left="720" w:hanging="360"/>
      </w:pPr>
      <w:rPr>
        <w:rFonts w:ascii="Times New Roman" w:hAnsi="Times New Roman" w:hint="default"/>
      </w:rPr>
    </w:lvl>
    <w:lvl w:ilvl="1" w:tplc="FAE018DA" w:tentative="1">
      <w:start w:val="1"/>
      <w:numFmt w:val="bullet"/>
      <w:lvlText w:val="•"/>
      <w:lvlJc w:val="left"/>
      <w:pPr>
        <w:tabs>
          <w:tab w:val="num" w:pos="1440"/>
        </w:tabs>
        <w:ind w:left="1440" w:hanging="360"/>
      </w:pPr>
      <w:rPr>
        <w:rFonts w:ascii="Times New Roman" w:hAnsi="Times New Roman" w:hint="default"/>
      </w:rPr>
    </w:lvl>
    <w:lvl w:ilvl="2" w:tplc="DC8EF762" w:tentative="1">
      <w:start w:val="1"/>
      <w:numFmt w:val="bullet"/>
      <w:lvlText w:val="•"/>
      <w:lvlJc w:val="left"/>
      <w:pPr>
        <w:tabs>
          <w:tab w:val="num" w:pos="2160"/>
        </w:tabs>
        <w:ind w:left="2160" w:hanging="360"/>
      </w:pPr>
      <w:rPr>
        <w:rFonts w:ascii="Times New Roman" w:hAnsi="Times New Roman" w:hint="default"/>
      </w:rPr>
    </w:lvl>
    <w:lvl w:ilvl="3" w:tplc="2D3802D2" w:tentative="1">
      <w:start w:val="1"/>
      <w:numFmt w:val="bullet"/>
      <w:lvlText w:val="•"/>
      <w:lvlJc w:val="left"/>
      <w:pPr>
        <w:tabs>
          <w:tab w:val="num" w:pos="2880"/>
        </w:tabs>
        <w:ind w:left="2880" w:hanging="360"/>
      </w:pPr>
      <w:rPr>
        <w:rFonts w:ascii="Times New Roman" w:hAnsi="Times New Roman" w:hint="default"/>
      </w:rPr>
    </w:lvl>
    <w:lvl w:ilvl="4" w:tplc="8FEE43EA" w:tentative="1">
      <w:start w:val="1"/>
      <w:numFmt w:val="bullet"/>
      <w:lvlText w:val="•"/>
      <w:lvlJc w:val="left"/>
      <w:pPr>
        <w:tabs>
          <w:tab w:val="num" w:pos="3600"/>
        </w:tabs>
        <w:ind w:left="3600" w:hanging="360"/>
      </w:pPr>
      <w:rPr>
        <w:rFonts w:ascii="Times New Roman" w:hAnsi="Times New Roman" w:hint="default"/>
      </w:rPr>
    </w:lvl>
    <w:lvl w:ilvl="5" w:tplc="E6D65AC8" w:tentative="1">
      <w:start w:val="1"/>
      <w:numFmt w:val="bullet"/>
      <w:lvlText w:val="•"/>
      <w:lvlJc w:val="left"/>
      <w:pPr>
        <w:tabs>
          <w:tab w:val="num" w:pos="4320"/>
        </w:tabs>
        <w:ind w:left="4320" w:hanging="360"/>
      </w:pPr>
      <w:rPr>
        <w:rFonts w:ascii="Times New Roman" w:hAnsi="Times New Roman" w:hint="default"/>
      </w:rPr>
    </w:lvl>
    <w:lvl w:ilvl="6" w:tplc="33C2FC68" w:tentative="1">
      <w:start w:val="1"/>
      <w:numFmt w:val="bullet"/>
      <w:lvlText w:val="•"/>
      <w:lvlJc w:val="left"/>
      <w:pPr>
        <w:tabs>
          <w:tab w:val="num" w:pos="5040"/>
        </w:tabs>
        <w:ind w:left="5040" w:hanging="360"/>
      </w:pPr>
      <w:rPr>
        <w:rFonts w:ascii="Times New Roman" w:hAnsi="Times New Roman" w:hint="default"/>
      </w:rPr>
    </w:lvl>
    <w:lvl w:ilvl="7" w:tplc="AE94E89A" w:tentative="1">
      <w:start w:val="1"/>
      <w:numFmt w:val="bullet"/>
      <w:lvlText w:val="•"/>
      <w:lvlJc w:val="left"/>
      <w:pPr>
        <w:tabs>
          <w:tab w:val="num" w:pos="5760"/>
        </w:tabs>
        <w:ind w:left="5760" w:hanging="360"/>
      </w:pPr>
      <w:rPr>
        <w:rFonts w:ascii="Times New Roman" w:hAnsi="Times New Roman" w:hint="default"/>
      </w:rPr>
    </w:lvl>
    <w:lvl w:ilvl="8" w:tplc="1624D75A"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67EA388E"/>
    <w:multiLevelType w:val="hybridMultilevel"/>
    <w:tmpl w:val="A352EA10"/>
    <w:lvl w:ilvl="0" w:tplc="1660DAC2">
      <w:start w:val="1"/>
      <w:numFmt w:val="bullet"/>
      <w:lvlText w:val="•"/>
      <w:lvlJc w:val="left"/>
      <w:pPr>
        <w:tabs>
          <w:tab w:val="num" w:pos="720"/>
        </w:tabs>
        <w:ind w:left="720" w:hanging="360"/>
      </w:pPr>
      <w:rPr>
        <w:rFonts w:ascii="Arial" w:hAnsi="Arial" w:hint="default"/>
      </w:rPr>
    </w:lvl>
    <w:lvl w:ilvl="1" w:tplc="07D4BBD0" w:tentative="1">
      <w:start w:val="1"/>
      <w:numFmt w:val="bullet"/>
      <w:lvlText w:val="•"/>
      <w:lvlJc w:val="left"/>
      <w:pPr>
        <w:tabs>
          <w:tab w:val="num" w:pos="1440"/>
        </w:tabs>
        <w:ind w:left="1440" w:hanging="360"/>
      </w:pPr>
      <w:rPr>
        <w:rFonts w:ascii="Arial" w:hAnsi="Arial" w:hint="default"/>
      </w:rPr>
    </w:lvl>
    <w:lvl w:ilvl="2" w:tplc="A012805E" w:tentative="1">
      <w:start w:val="1"/>
      <w:numFmt w:val="bullet"/>
      <w:lvlText w:val="•"/>
      <w:lvlJc w:val="left"/>
      <w:pPr>
        <w:tabs>
          <w:tab w:val="num" w:pos="2160"/>
        </w:tabs>
        <w:ind w:left="2160" w:hanging="360"/>
      </w:pPr>
      <w:rPr>
        <w:rFonts w:ascii="Arial" w:hAnsi="Arial" w:hint="default"/>
      </w:rPr>
    </w:lvl>
    <w:lvl w:ilvl="3" w:tplc="1B20E0DA" w:tentative="1">
      <w:start w:val="1"/>
      <w:numFmt w:val="bullet"/>
      <w:lvlText w:val="•"/>
      <w:lvlJc w:val="left"/>
      <w:pPr>
        <w:tabs>
          <w:tab w:val="num" w:pos="2880"/>
        </w:tabs>
        <w:ind w:left="2880" w:hanging="360"/>
      </w:pPr>
      <w:rPr>
        <w:rFonts w:ascii="Arial" w:hAnsi="Arial" w:hint="default"/>
      </w:rPr>
    </w:lvl>
    <w:lvl w:ilvl="4" w:tplc="B28C568A" w:tentative="1">
      <w:start w:val="1"/>
      <w:numFmt w:val="bullet"/>
      <w:lvlText w:val="•"/>
      <w:lvlJc w:val="left"/>
      <w:pPr>
        <w:tabs>
          <w:tab w:val="num" w:pos="3600"/>
        </w:tabs>
        <w:ind w:left="3600" w:hanging="360"/>
      </w:pPr>
      <w:rPr>
        <w:rFonts w:ascii="Arial" w:hAnsi="Arial" w:hint="default"/>
      </w:rPr>
    </w:lvl>
    <w:lvl w:ilvl="5" w:tplc="4340508E" w:tentative="1">
      <w:start w:val="1"/>
      <w:numFmt w:val="bullet"/>
      <w:lvlText w:val="•"/>
      <w:lvlJc w:val="left"/>
      <w:pPr>
        <w:tabs>
          <w:tab w:val="num" w:pos="4320"/>
        </w:tabs>
        <w:ind w:left="4320" w:hanging="360"/>
      </w:pPr>
      <w:rPr>
        <w:rFonts w:ascii="Arial" w:hAnsi="Arial" w:hint="default"/>
      </w:rPr>
    </w:lvl>
    <w:lvl w:ilvl="6" w:tplc="C268923E" w:tentative="1">
      <w:start w:val="1"/>
      <w:numFmt w:val="bullet"/>
      <w:lvlText w:val="•"/>
      <w:lvlJc w:val="left"/>
      <w:pPr>
        <w:tabs>
          <w:tab w:val="num" w:pos="5040"/>
        </w:tabs>
        <w:ind w:left="5040" w:hanging="360"/>
      </w:pPr>
      <w:rPr>
        <w:rFonts w:ascii="Arial" w:hAnsi="Arial" w:hint="default"/>
      </w:rPr>
    </w:lvl>
    <w:lvl w:ilvl="7" w:tplc="C470A0CC" w:tentative="1">
      <w:start w:val="1"/>
      <w:numFmt w:val="bullet"/>
      <w:lvlText w:val="•"/>
      <w:lvlJc w:val="left"/>
      <w:pPr>
        <w:tabs>
          <w:tab w:val="num" w:pos="5760"/>
        </w:tabs>
        <w:ind w:left="5760" w:hanging="360"/>
      </w:pPr>
      <w:rPr>
        <w:rFonts w:ascii="Arial" w:hAnsi="Arial" w:hint="default"/>
      </w:rPr>
    </w:lvl>
    <w:lvl w:ilvl="8" w:tplc="537082A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C474028"/>
    <w:multiLevelType w:val="hybridMultilevel"/>
    <w:tmpl w:val="3B28ED9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6D437349"/>
    <w:multiLevelType w:val="hybridMultilevel"/>
    <w:tmpl w:val="F40E40AC"/>
    <w:lvl w:ilvl="0" w:tplc="69F41F38">
      <w:start w:val="1"/>
      <w:numFmt w:val="bullet"/>
      <w:lvlText w:val="•"/>
      <w:lvlJc w:val="left"/>
      <w:pPr>
        <w:tabs>
          <w:tab w:val="num" w:pos="720"/>
        </w:tabs>
        <w:ind w:left="720" w:hanging="360"/>
      </w:pPr>
      <w:rPr>
        <w:rFonts w:ascii="Arial" w:hAnsi="Arial" w:hint="default"/>
      </w:rPr>
    </w:lvl>
    <w:lvl w:ilvl="1" w:tplc="0B7AACEC" w:tentative="1">
      <w:start w:val="1"/>
      <w:numFmt w:val="bullet"/>
      <w:lvlText w:val="•"/>
      <w:lvlJc w:val="left"/>
      <w:pPr>
        <w:tabs>
          <w:tab w:val="num" w:pos="1440"/>
        </w:tabs>
        <w:ind w:left="1440" w:hanging="360"/>
      </w:pPr>
      <w:rPr>
        <w:rFonts w:ascii="Arial" w:hAnsi="Arial" w:hint="default"/>
      </w:rPr>
    </w:lvl>
    <w:lvl w:ilvl="2" w:tplc="47D4FA06" w:tentative="1">
      <w:start w:val="1"/>
      <w:numFmt w:val="bullet"/>
      <w:lvlText w:val="•"/>
      <w:lvlJc w:val="left"/>
      <w:pPr>
        <w:tabs>
          <w:tab w:val="num" w:pos="2160"/>
        </w:tabs>
        <w:ind w:left="2160" w:hanging="360"/>
      </w:pPr>
      <w:rPr>
        <w:rFonts w:ascii="Arial" w:hAnsi="Arial" w:hint="default"/>
      </w:rPr>
    </w:lvl>
    <w:lvl w:ilvl="3" w:tplc="7382D686" w:tentative="1">
      <w:start w:val="1"/>
      <w:numFmt w:val="bullet"/>
      <w:lvlText w:val="•"/>
      <w:lvlJc w:val="left"/>
      <w:pPr>
        <w:tabs>
          <w:tab w:val="num" w:pos="2880"/>
        </w:tabs>
        <w:ind w:left="2880" w:hanging="360"/>
      </w:pPr>
      <w:rPr>
        <w:rFonts w:ascii="Arial" w:hAnsi="Arial" w:hint="default"/>
      </w:rPr>
    </w:lvl>
    <w:lvl w:ilvl="4" w:tplc="700A9C8A" w:tentative="1">
      <w:start w:val="1"/>
      <w:numFmt w:val="bullet"/>
      <w:lvlText w:val="•"/>
      <w:lvlJc w:val="left"/>
      <w:pPr>
        <w:tabs>
          <w:tab w:val="num" w:pos="3600"/>
        </w:tabs>
        <w:ind w:left="3600" w:hanging="360"/>
      </w:pPr>
      <w:rPr>
        <w:rFonts w:ascii="Arial" w:hAnsi="Arial" w:hint="default"/>
      </w:rPr>
    </w:lvl>
    <w:lvl w:ilvl="5" w:tplc="F208A3FE" w:tentative="1">
      <w:start w:val="1"/>
      <w:numFmt w:val="bullet"/>
      <w:lvlText w:val="•"/>
      <w:lvlJc w:val="left"/>
      <w:pPr>
        <w:tabs>
          <w:tab w:val="num" w:pos="4320"/>
        </w:tabs>
        <w:ind w:left="4320" w:hanging="360"/>
      </w:pPr>
      <w:rPr>
        <w:rFonts w:ascii="Arial" w:hAnsi="Arial" w:hint="default"/>
      </w:rPr>
    </w:lvl>
    <w:lvl w:ilvl="6" w:tplc="C2EC8AF8" w:tentative="1">
      <w:start w:val="1"/>
      <w:numFmt w:val="bullet"/>
      <w:lvlText w:val="•"/>
      <w:lvlJc w:val="left"/>
      <w:pPr>
        <w:tabs>
          <w:tab w:val="num" w:pos="5040"/>
        </w:tabs>
        <w:ind w:left="5040" w:hanging="360"/>
      </w:pPr>
      <w:rPr>
        <w:rFonts w:ascii="Arial" w:hAnsi="Arial" w:hint="default"/>
      </w:rPr>
    </w:lvl>
    <w:lvl w:ilvl="7" w:tplc="BAC6E31E" w:tentative="1">
      <w:start w:val="1"/>
      <w:numFmt w:val="bullet"/>
      <w:lvlText w:val="•"/>
      <w:lvlJc w:val="left"/>
      <w:pPr>
        <w:tabs>
          <w:tab w:val="num" w:pos="5760"/>
        </w:tabs>
        <w:ind w:left="5760" w:hanging="360"/>
      </w:pPr>
      <w:rPr>
        <w:rFonts w:ascii="Arial" w:hAnsi="Arial" w:hint="default"/>
      </w:rPr>
    </w:lvl>
    <w:lvl w:ilvl="8" w:tplc="755259F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DEA0A40"/>
    <w:multiLevelType w:val="hybridMultilevel"/>
    <w:tmpl w:val="F02E9D24"/>
    <w:lvl w:ilvl="0" w:tplc="D93EA2CE">
      <w:start w:val="1"/>
      <w:numFmt w:val="bullet"/>
      <w:lvlText w:val="•"/>
      <w:lvlJc w:val="left"/>
      <w:pPr>
        <w:tabs>
          <w:tab w:val="num" w:pos="720"/>
        </w:tabs>
        <w:ind w:left="720" w:hanging="360"/>
      </w:pPr>
      <w:rPr>
        <w:rFonts w:ascii="Times New Roman" w:hAnsi="Times New Roman" w:hint="default"/>
      </w:rPr>
    </w:lvl>
    <w:lvl w:ilvl="1" w:tplc="353EEBC0" w:tentative="1">
      <w:start w:val="1"/>
      <w:numFmt w:val="bullet"/>
      <w:lvlText w:val="•"/>
      <w:lvlJc w:val="left"/>
      <w:pPr>
        <w:tabs>
          <w:tab w:val="num" w:pos="1440"/>
        </w:tabs>
        <w:ind w:left="1440" w:hanging="360"/>
      </w:pPr>
      <w:rPr>
        <w:rFonts w:ascii="Times New Roman" w:hAnsi="Times New Roman" w:hint="default"/>
      </w:rPr>
    </w:lvl>
    <w:lvl w:ilvl="2" w:tplc="A2729D3A" w:tentative="1">
      <w:start w:val="1"/>
      <w:numFmt w:val="bullet"/>
      <w:lvlText w:val="•"/>
      <w:lvlJc w:val="left"/>
      <w:pPr>
        <w:tabs>
          <w:tab w:val="num" w:pos="2160"/>
        </w:tabs>
        <w:ind w:left="2160" w:hanging="360"/>
      </w:pPr>
      <w:rPr>
        <w:rFonts w:ascii="Times New Roman" w:hAnsi="Times New Roman" w:hint="default"/>
      </w:rPr>
    </w:lvl>
    <w:lvl w:ilvl="3" w:tplc="4852F10A" w:tentative="1">
      <w:start w:val="1"/>
      <w:numFmt w:val="bullet"/>
      <w:lvlText w:val="•"/>
      <w:lvlJc w:val="left"/>
      <w:pPr>
        <w:tabs>
          <w:tab w:val="num" w:pos="2880"/>
        </w:tabs>
        <w:ind w:left="2880" w:hanging="360"/>
      </w:pPr>
      <w:rPr>
        <w:rFonts w:ascii="Times New Roman" w:hAnsi="Times New Roman" w:hint="default"/>
      </w:rPr>
    </w:lvl>
    <w:lvl w:ilvl="4" w:tplc="D7569636" w:tentative="1">
      <w:start w:val="1"/>
      <w:numFmt w:val="bullet"/>
      <w:lvlText w:val="•"/>
      <w:lvlJc w:val="left"/>
      <w:pPr>
        <w:tabs>
          <w:tab w:val="num" w:pos="3600"/>
        </w:tabs>
        <w:ind w:left="3600" w:hanging="360"/>
      </w:pPr>
      <w:rPr>
        <w:rFonts w:ascii="Times New Roman" w:hAnsi="Times New Roman" w:hint="default"/>
      </w:rPr>
    </w:lvl>
    <w:lvl w:ilvl="5" w:tplc="3594D9AC" w:tentative="1">
      <w:start w:val="1"/>
      <w:numFmt w:val="bullet"/>
      <w:lvlText w:val="•"/>
      <w:lvlJc w:val="left"/>
      <w:pPr>
        <w:tabs>
          <w:tab w:val="num" w:pos="4320"/>
        </w:tabs>
        <w:ind w:left="4320" w:hanging="360"/>
      </w:pPr>
      <w:rPr>
        <w:rFonts w:ascii="Times New Roman" w:hAnsi="Times New Roman" w:hint="default"/>
      </w:rPr>
    </w:lvl>
    <w:lvl w:ilvl="6" w:tplc="531CCE50" w:tentative="1">
      <w:start w:val="1"/>
      <w:numFmt w:val="bullet"/>
      <w:lvlText w:val="•"/>
      <w:lvlJc w:val="left"/>
      <w:pPr>
        <w:tabs>
          <w:tab w:val="num" w:pos="5040"/>
        </w:tabs>
        <w:ind w:left="5040" w:hanging="360"/>
      </w:pPr>
      <w:rPr>
        <w:rFonts w:ascii="Times New Roman" w:hAnsi="Times New Roman" w:hint="default"/>
      </w:rPr>
    </w:lvl>
    <w:lvl w:ilvl="7" w:tplc="62D05E9E" w:tentative="1">
      <w:start w:val="1"/>
      <w:numFmt w:val="bullet"/>
      <w:lvlText w:val="•"/>
      <w:lvlJc w:val="left"/>
      <w:pPr>
        <w:tabs>
          <w:tab w:val="num" w:pos="5760"/>
        </w:tabs>
        <w:ind w:left="5760" w:hanging="360"/>
      </w:pPr>
      <w:rPr>
        <w:rFonts w:ascii="Times New Roman" w:hAnsi="Times New Roman" w:hint="default"/>
      </w:rPr>
    </w:lvl>
    <w:lvl w:ilvl="8" w:tplc="53928A14"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764E6889"/>
    <w:multiLevelType w:val="hybridMultilevel"/>
    <w:tmpl w:val="DE4460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97A15C5"/>
    <w:multiLevelType w:val="hybridMultilevel"/>
    <w:tmpl w:val="D6CCDF8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16"/>
  </w:num>
  <w:num w:numId="4">
    <w:abstractNumId w:val="0"/>
  </w:num>
  <w:num w:numId="5">
    <w:abstractNumId w:val="13"/>
  </w:num>
  <w:num w:numId="6">
    <w:abstractNumId w:val="2"/>
  </w:num>
  <w:num w:numId="7">
    <w:abstractNumId w:val="14"/>
  </w:num>
  <w:num w:numId="8">
    <w:abstractNumId w:val="10"/>
  </w:num>
  <w:num w:numId="9">
    <w:abstractNumId w:val="6"/>
  </w:num>
  <w:num w:numId="10">
    <w:abstractNumId w:val="8"/>
  </w:num>
  <w:num w:numId="11">
    <w:abstractNumId w:val="11"/>
  </w:num>
  <w:num w:numId="12">
    <w:abstractNumId w:val="3"/>
  </w:num>
  <w:num w:numId="13">
    <w:abstractNumId w:val="7"/>
  </w:num>
  <w:num w:numId="14">
    <w:abstractNumId w:val="9"/>
  </w:num>
  <w:num w:numId="15">
    <w:abstractNumId w:val="12"/>
  </w:num>
  <w:num w:numId="16">
    <w:abstractNumId w:val="15"/>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C8B"/>
    <w:rsid w:val="00033ED5"/>
    <w:rsid w:val="000435D5"/>
    <w:rsid w:val="000527BB"/>
    <w:rsid w:val="00070B2C"/>
    <w:rsid w:val="00071EEC"/>
    <w:rsid w:val="000876AE"/>
    <w:rsid w:val="0009108F"/>
    <w:rsid w:val="000962C6"/>
    <w:rsid w:val="000B0CB5"/>
    <w:rsid w:val="000C0ABA"/>
    <w:rsid w:val="000E7675"/>
    <w:rsid w:val="000F77C8"/>
    <w:rsid w:val="0010542E"/>
    <w:rsid w:val="00112439"/>
    <w:rsid w:val="001315A4"/>
    <w:rsid w:val="001A27F6"/>
    <w:rsid w:val="001A3178"/>
    <w:rsid w:val="001C41D8"/>
    <w:rsid w:val="001C48E4"/>
    <w:rsid w:val="0020562A"/>
    <w:rsid w:val="0024320C"/>
    <w:rsid w:val="0024468F"/>
    <w:rsid w:val="00273EF0"/>
    <w:rsid w:val="00291A44"/>
    <w:rsid w:val="002D4DC3"/>
    <w:rsid w:val="002D7BAB"/>
    <w:rsid w:val="002D7D7D"/>
    <w:rsid w:val="002E000E"/>
    <w:rsid w:val="00301786"/>
    <w:rsid w:val="00306BA0"/>
    <w:rsid w:val="00310FEC"/>
    <w:rsid w:val="003959E9"/>
    <w:rsid w:val="003A241C"/>
    <w:rsid w:val="003E0B58"/>
    <w:rsid w:val="00411C0A"/>
    <w:rsid w:val="004350F1"/>
    <w:rsid w:val="00435755"/>
    <w:rsid w:val="00480D35"/>
    <w:rsid w:val="00493629"/>
    <w:rsid w:val="004B6755"/>
    <w:rsid w:val="00514D96"/>
    <w:rsid w:val="005335D0"/>
    <w:rsid w:val="00547854"/>
    <w:rsid w:val="005517FB"/>
    <w:rsid w:val="0055342D"/>
    <w:rsid w:val="00595617"/>
    <w:rsid w:val="005A703F"/>
    <w:rsid w:val="005B1410"/>
    <w:rsid w:val="005C2F41"/>
    <w:rsid w:val="006110BB"/>
    <w:rsid w:val="006400C2"/>
    <w:rsid w:val="006634F1"/>
    <w:rsid w:val="00693D2E"/>
    <w:rsid w:val="00695494"/>
    <w:rsid w:val="006A2B81"/>
    <w:rsid w:val="006A4642"/>
    <w:rsid w:val="006D0A5F"/>
    <w:rsid w:val="00762D38"/>
    <w:rsid w:val="00766C10"/>
    <w:rsid w:val="0079799D"/>
    <w:rsid w:val="007E3CF2"/>
    <w:rsid w:val="007E49AD"/>
    <w:rsid w:val="007E5A2E"/>
    <w:rsid w:val="007E7E6B"/>
    <w:rsid w:val="007F0E6B"/>
    <w:rsid w:val="007F5B6C"/>
    <w:rsid w:val="0082634C"/>
    <w:rsid w:val="00833113"/>
    <w:rsid w:val="00862364"/>
    <w:rsid w:val="00880B4E"/>
    <w:rsid w:val="008C18CA"/>
    <w:rsid w:val="008D1CC5"/>
    <w:rsid w:val="008D50A6"/>
    <w:rsid w:val="008D77D0"/>
    <w:rsid w:val="008E550C"/>
    <w:rsid w:val="00921FA9"/>
    <w:rsid w:val="00933C8B"/>
    <w:rsid w:val="00980464"/>
    <w:rsid w:val="009C06D6"/>
    <w:rsid w:val="009C2AE8"/>
    <w:rsid w:val="009D5FBF"/>
    <w:rsid w:val="00A02929"/>
    <w:rsid w:val="00A062B8"/>
    <w:rsid w:val="00A11C8C"/>
    <w:rsid w:val="00A2651D"/>
    <w:rsid w:val="00A549D1"/>
    <w:rsid w:val="00A6427C"/>
    <w:rsid w:val="00AA5CF8"/>
    <w:rsid w:val="00AC1D52"/>
    <w:rsid w:val="00AC2341"/>
    <w:rsid w:val="00AF4FD4"/>
    <w:rsid w:val="00B25983"/>
    <w:rsid w:val="00B33B66"/>
    <w:rsid w:val="00B40D12"/>
    <w:rsid w:val="00B5042B"/>
    <w:rsid w:val="00B55666"/>
    <w:rsid w:val="00B97071"/>
    <w:rsid w:val="00BA7D9C"/>
    <w:rsid w:val="00BB4454"/>
    <w:rsid w:val="00C02EBD"/>
    <w:rsid w:val="00C11538"/>
    <w:rsid w:val="00C26A8C"/>
    <w:rsid w:val="00C32FD7"/>
    <w:rsid w:val="00C4629C"/>
    <w:rsid w:val="00C5685A"/>
    <w:rsid w:val="00C73E3E"/>
    <w:rsid w:val="00C8523C"/>
    <w:rsid w:val="00CB5C68"/>
    <w:rsid w:val="00CC4D91"/>
    <w:rsid w:val="00D04060"/>
    <w:rsid w:val="00D226DA"/>
    <w:rsid w:val="00D61137"/>
    <w:rsid w:val="00D72607"/>
    <w:rsid w:val="00D7682D"/>
    <w:rsid w:val="00D876B6"/>
    <w:rsid w:val="00D97970"/>
    <w:rsid w:val="00DA6B9E"/>
    <w:rsid w:val="00DA6C3A"/>
    <w:rsid w:val="00DB0438"/>
    <w:rsid w:val="00DB7C37"/>
    <w:rsid w:val="00DD328D"/>
    <w:rsid w:val="00E2191A"/>
    <w:rsid w:val="00E31C8F"/>
    <w:rsid w:val="00E4115E"/>
    <w:rsid w:val="00E56CB9"/>
    <w:rsid w:val="00E56CE3"/>
    <w:rsid w:val="00EA44EA"/>
    <w:rsid w:val="00ED04D0"/>
    <w:rsid w:val="00EE3F02"/>
    <w:rsid w:val="00EF55E7"/>
    <w:rsid w:val="00F322D6"/>
    <w:rsid w:val="00F32DE2"/>
    <w:rsid w:val="00F42084"/>
    <w:rsid w:val="00F42FE6"/>
    <w:rsid w:val="00F60ECA"/>
    <w:rsid w:val="00F817FD"/>
    <w:rsid w:val="00F82F11"/>
    <w:rsid w:val="00FB588D"/>
    <w:rsid w:val="00FD71F7"/>
    <w:rsid w:val="00FF1DD8"/>
    <w:rsid w:val="00FF25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124B26-33D7-4C72-951B-231FF2A8B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paragraph" w:styleId="3">
    <w:name w:val="heading 3"/>
    <w:basedOn w:val="a"/>
    <w:link w:val="30"/>
    <w:uiPriority w:val="9"/>
    <w:qFormat/>
    <w:rsid w:val="00FF257F"/>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49362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7E7E6B"/>
    <w:pPr>
      <w:ind w:left="720"/>
      <w:contextualSpacing/>
    </w:pPr>
  </w:style>
  <w:style w:type="character" w:styleId="Hyperlink">
    <w:name w:val="Hyperlink"/>
    <w:basedOn w:val="a0"/>
    <w:uiPriority w:val="99"/>
    <w:unhideWhenUsed/>
    <w:rsid w:val="007E49AD"/>
    <w:rPr>
      <w:color w:val="0000FF"/>
      <w:u w:val="single"/>
    </w:rPr>
  </w:style>
  <w:style w:type="paragraph" w:styleId="NormalWeb">
    <w:name w:val="Normal (Web)"/>
    <w:basedOn w:val="a"/>
    <w:uiPriority w:val="99"/>
    <w:unhideWhenUsed/>
    <w:rsid w:val="00D61137"/>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30">
    <w:name w:val="כותרת 3 תו"/>
    <w:basedOn w:val="a0"/>
    <w:link w:val="3"/>
    <w:uiPriority w:val="9"/>
    <w:rsid w:val="00FF257F"/>
    <w:rPr>
      <w:rFonts w:ascii="Times New Roman" w:eastAsia="Times New Roman" w:hAnsi="Times New Roman" w:cs="Times New Roman"/>
      <w:b/>
      <w:bCs/>
      <w:sz w:val="27"/>
      <w:szCs w:val="27"/>
    </w:rPr>
  </w:style>
  <w:style w:type="character" w:styleId="FollowedHyperlink">
    <w:name w:val="FollowedHyperlink"/>
    <w:basedOn w:val="a0"/>
    <w:uiPriority w:val="99"/>
    <w:semiHidden/>
    <w:unhideWhenUsed/>
    <w:rsid w:val="00FF257F"/>
    <w:rPr>
      <w:color w:val="800080" w:themeColor="followedHyperlink"/>
      <w:u w:val="single"/>
    </w:rPr>
  </w:style>
  <w:style w:type="character" w:customStyle="1" w:styleId="40">
    <w:name w:val="כותרת 4 תו"/>
    <w:basedOn w:val="a0"/>
    <w:link w:val="4"/>
    <w:uiPriority w:val="9"/>
    <w:semiHidden/>
    <w:rsid w:val="00493629"/>
    <w:rPr>
      <w:rFonts w:asciiTheme="majorHAnsi" w:eastAsiaTheme="majorEastAsia" w:hAnsiTheme="majorHAnsi" w:cstheme="majorBidi"/>
      <w:i/>
      <w:iCs/>
      <w:color w:val="365F91" w:themeColor="accent1" w:themeShade="BF"/>
      <w:szCs w:val="24"/>
    </w:rPr>
  </w:style>
  <w:style w:type="character" w:customStyle="1" w:styleId="whitespacepreserver">
    <w:name w:val="whitespace_preserver"/>
    <w:basedOn w:val="a0"/>
    <w:rsid w:val="00493629"/>
  </w:style>
  <w:style w:type="character" w:customStyle="1" w:styleId="label">
    <w:name w:val="label"/>
    <w:basedOn w:val="a0"/>
    <w:rsid w:val="00493629"/>
  </w:style>
  <w:style w:type="paragraph" w:customStyle="1" w:styleId="docmandocumentdetails">
    <w:name w:val="docman_document_details"/>
    <w:basedOn w:val="a"/>
    <w:rsid w:val="00493629"/>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modified-on-label">
    <w:name w:val="modified-on-label"/>
    <w:basedOn w:val="a0"/>
    <w:rsid w:val="00493629"/>
  </w:style>
  <w:style w:type="character" w:customStyle="1" w:styleId="owner-label">
    <w:name w:val="owner-label"/>
    <w:basedOn w:val="a0"/>
    <w:rsid w:val="00493629"/>
  </w:style>
  <w:style w:type="character" w:customStyle="1" w:styleId="tag-label">
    <w:name w:val="tag-label"/>
    <w:basedOn w:val="a0"/>
    <w:rsid w:val="00493629"/>
  </w:style>
  <w:style w:type="character" w:customStyle="1" w:styleId="hits-label">
    <w:name w:val="hits-label"/>
    <w:basedOn w:val="a0"/>
    <w:rsid w:val="00493629"/>
  </w:style>
  <w:style w:type="character" w:customStyle="1" w:styleId="docmandownloadlabel">
    <w:name w:val="docman_download_label"/>
    <w:basedOn w:val="a0"/>
    <w:rsid w:val="00493629"/>
  </w:style>
  <w:style w:type="paragraph" w:styleId="a4">
    <w:name w:val="header"/>
    <w:basedOn w:val="a"/>
    <w:link w:val="a5"/>
    <w:uiPriority w:val="99"/>
    <w:unhideWhenUsed/>
    <w:rsid w:val="00DB0438"/>
    <w:pPr>
      <w:tabs>
        <w:tab w:val="center" w:pos="4153"/>
        <w:tab w:val="right" w:pos="8306"/>
      </w:tabs>
      <w:spacing w:before="0" w:after="0" w:line="240" w:lineRule="auto"/>
    </w:pPr>
  </w:style>
  <w:style w:type="character" w:customStyle="1" w:styleId="a5">
    <w:name w:val="כותרת עליונה תו"/>
    <w:basedOn w:val="a0"/>
    <w:link w:val="a4"/>
    <w:uiPriority w:val="99"/>
    <w:rsid w:val="00DB0438"/>
    <w:rPr>
      <w:rFonts w:cs="David"/>
      <w:szCs w:val="24"/>
    </w:rPr>
  </w:style>
  <w:style w:type="paragraph" w:styleId="a6">
    <w:name w:val="footer"/>
    <w:basedOn w:val="a"/>
    <w:link w:val="a7"/>
    <w:uiPriority w:val="99"/>
    <w:unhideWhenUsed/>
    <w:rsid w:val="00DB0438"/>
    <w:pPr>
      <w:tabs>
        <w:tab w:val="center" w:pos="4153"/>
        <w:tab w:val="right" w:pos="8306"/>
      </w:tabs>
      <w:spacing w:before="0" w:after="0" w:line="240" w:lineRule="auto"/>
    </w:pPr>
  </w:style>
  <w:style w:type="character" w:customStyle="1" w:styleId="a7">
    <w:name w:val="כותרת תחתונה תו"/>
    <w:basedOn w:val="a0"/>
    <w:link w:val="a6"/>
    <w:uiPriority w:val="99"/>
    <w:rsid w:val="00DB0438"/>
    <w:rPr>
      <w:rFonts w:cs="David"/>
      <w:szCs w:val="24"/>
    </w:rPr>
  </w:style>
  <w:style w:type="table" w:styleId="a8">
    <w:name w:val="Table Grid"/>
    <w:basedOn w:val="a1"/>
    <w:uiPriority w:val="39"/>
    <w:rsid w:val="005478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325384">
      <w:bodyDiv w:val="1"/>
      <w:marLeft w:val="0"/>
      <w:marRight w:val="0"/>
      <w:marTop w:val="0"/>
      <w:marBottom w:val="0"/>
      <w:divBdr>
        <w:top w:val="none" w:sz="0" w:space="0" w:color="auto"/>
        <w:left w:val="none" w:sz="0" w:space="0" w:color="auto"/>
        <w:bottom w:val="none" w:sz="0" w:space="0" w:color="auto"/>
        <w:right w:val="none" w:sz="0" w:space="0" w:color="auto"/>
      </w:divBdr>
      <w:divsChild>
        <w:div w:id="1031146257">
          <w:marLeft w:val="0"/>
          <w:marRight w:val="0"/>
          <w:marTop w:val="0"/>
          <w:marBottom w:val="0"/>
          <w:divBdr>
            <w:top w:val="none" w:sz="0" w:space="0" w:color="auto"/>
            <w:left w:val="none" w:sz="0" w:space="0" w:color="auto"/>
            <w:bottom w:val="none" w:sz="0" w:space="0" w:color="auto"/>
            <w:right w:val="none" w:sz="0" w:space="0" w:color="auto"/>
          </w:divBdr>
        </w:div>
      </w:divsChild>
    </w:div>
    <w:div w:id="167405454">
      <w:bodyDiv w:val="1"/>
      <w:marLeft w:val="0"/>
      <w:marRight w:val="0"/>
      <w:marTop w:val="0"/>
      <w:marBottom w:val="0"/>
      <w:divBdr>
        <w:top w:val="none" w:sz="0" w:space="0" w:color="auto"/>
        <w:left w:val="none" w:sz="0" w:space="0" w:color="auto"/>
        <w:bottom w:val="none" w:sz="0" w:space="0" w:color="auto"/>
        <w:right w:val="none" w:sz="0" w:space="0" w:color="auto"/>
      </w:divBdr>
    </w:div>
    <w:div w:id="325861173">
      <w:bodyDiv w:val="1"/>
      <w:marLeft w:val="0"/>
      <w:marRight w:val="0"/>
      <w:marTop w:val="0"/>
      <w:marBottom w:val="0"/>
      <w:divBdr>
        <w:top w:val="none" w:sz="0" w:space="0" w:color="auto"/>
        <w:left w:val="none" w:sz="0" w:space="0" w:color="auto"/>
        <w:bottom w:val="none" w:sz="0" w:space="0" w:color="auto"/>
        <w:right w:val="none" w:sz="0" w:space="0" w:color="auto"/>
      </w:divBdr>
    </w:div>
    <w:div w:id="346517987">
      <w:bodyDiv w:val="1"/>
      <w:marLeft w:val="0"/>
      <w:marRight w:val="0"/>
      <w:marTop w:val="0"/>
      <w:marBottom w:val="0"/>
      <w:divBdr>
        <w:top w:val="none" w:sz="0" w:space="0" w:color="auto"/>
        <w:left w:val="none" w:sz="0" w:space="0" w:color="auto"/>
        <w:bottom w:val="none" w:sz="0" w:space="0" w:color="auto"/>
        <w:right w:val="none" w:sz="0" w:space="0" w:color="auto"/>
      </w:divBdr>
    </w:div>
    <w:div w:id="436297096">
      <w:bodyDiv w:val="1"/>
      <w:marLeft w:val="0"/>
      <w:marRight w:val="0"/>
      <w:marTop w:val="0"/>
      <w:marBottom w:val="0"/>
      <w:divBdr>
        <w:top w:val="none" w:sz="0" w:space="0" w:color="auto"/>
        <w:left w:val="none" w:sz="0" w:space="0" w:color="auto"/>
        <w:bottom w:val="none" w:sz="0" w:space="0" w:color="auto"/>
        <w:right w:val="none" w:sz="0" w:space="0" w:color="auto"/>
      </w:divBdr>
      <w:divsChild>
        <w:div w:id="2083286697">
          <w:marLeft w:val="0"/>
          <w:marRight w:val="360"/>
          <w:marTop w:val="0"/>
          <w:marBottom w:val="0"/>
          <w:divBdr>
            <w:top w:val="none" w:sz="0" w:space="0" w:color="auto"/>
            <w:left w:val="none" w:sz="0" w:space="0" w:color="auto"/>
            <w:bottom w:val="none" w:sz="0" w:space="0" w:color="auto"/>
            <w:right w:val="none" w:sz="0" w:space="0" w:color="auto"/>
          </w:divBdr>
        </w:div>
        <w:div w:id="134181011">
          <w:marLeft w:val="0"/>
          <w:marRight w:val="360"/>
          <w:marTop w:val="0"/>
          <w:marBottom w:val="0"/>
          <w:divBdr>
            <w:top w:val="none" w:sz="0" w:space="0" w:color="auto"/>
            <w:left w:val="none" w:sz="0" w:space="0" w:color="auto"/>
            <w:bottom w:val="none" w:sz="0" w:space="0" w:color="auto"/>
            <w:right w:val="none" w:sz="0" w:space="0" w:color="auto"/>
          </w:divBdr>
        </w:div>
        <w:div w:id="666399463">
          <w:marLeft w:val="0"/>
          <w:marRight w:val="360"/>
          <w:marTop w:val="0"/>
          <w:marBottom w:val="0"/>
          <w:divBdr>
            <w:top w:val="none" w:sz="0" w:space="0" w:color="auto"/>
            <w:left w:val="none" w:sz="0" w:space="0" w:color="auto"/>
            <w:bottom w:val="none" w:sz="0" w:space="0" w:color="auto"/>
            <w:right w:val="none" w:sz="0" w:space="0" w:color="auto"/>
          </w:divBdr>
        </w:div>
        <w:div w:id="411699686">
          <w:marLeft w:val="0"/>
          <w:marRight w:val="360"/>
          <w:marTop w:val="0"/>
          <w:marBottom w:val="0"/>
          <w:divBdr>
            <w:top w:val="none" w:sz="0" w:space="0" w:color="auto"/>
            <w:left w:val="none" w:sz="0" w:space="0" w:color="auto"/>
            <w:bottom w:val="none" w:sz="0" w:space="0" w:color="auto"/>
            <w:right w:val="none" w:sz="0" w:space="0" w:color="auto"/>
          </w:divBdr>
        </w:div>
        <w:div w:id="11615227">
          <w:marLeft w:val="0"/>
          <w:marRight w:val="360"/>
          <w:marTop w:val="0"/>
          <w:marBottom w:val="0"/>
          <w:divBdr>
            <w:top w:val="none" w:sz="0" w:space="0" w:color="auto"/>
            <w:left w:val="none" w:sz="0" w:space="0" w:color="auto"/>
            <w:bottom w:val="none" w:sz="0" w:space="0" w:color="auto"/>
            <w:right w:val="none" w:sz="0" w:space="0" w:color="auto"/>
          </w:divBdr>
        </w:div>
      </w:divsChild>
    </w:div>
    <w:div w:id="461464008">
      <w:bodyDiv w:val="1"/>
      <w:marLeft w:val="0"/>
      <w:marRight w:val="0"/>
      <w:marTop w:val="0"/>
      <w:marBottom w:val="0"/>
      <w:divBdr>
        <w:top w:val="none" w:sz="0" w:space="0" w:color="auto"/>
        <w:left w:val="none" w:sz="0" w:space="0" w:color="auto"/>
        <w:bottom w:val="none" w:sz="0" w:space="0" w:color="auto"/>
        <w:right w:val="none" w:sz="0" w:space="0" w:color="auto"/>
      </w:divBdr>
    </w:div>
    <w:div w:id="668293253">
      <w:bodyDiv w:val="1"/>
      <w:marLeft w:val="0"/>
      <w:marRight w:val="0"/>
      <w:marTop w:val="0"/>
      <w:marBottom w:val="0"/>
      <w:divBdr>
        <w:top w:val="none" w:sz="0" w:space="0" w:color="auto"/>
        <w:left w:val="none" w:sz="0" w:space="0" w:color="auto"/>
        <w:bottom w:val="none" w:sz="0" w:space="0" w:color="auto"/>
        <w:right w:val="none" w:sz="0" w:space="0" w:color="auto"/>
      </w:divBdr>
    </w:div>
    <w:div w:id="924920544">
      <w:bodyDiv w:val="1"/>
      <w:marLeft w:val="0"/>
      <w:marRight w:val="0"/>
      <w:marTop w:val="0"/>
      <w:marBottom w:val="0"/>
      <w:divBdr>
        <w:top w:val="none" w:sz="0" w:space="0" w:color="auto"/>
        <w:left w:val="none" w:sz="0" w:space="0" w:color="auto"/>
        <w:bottom w:val="none" w:sz="0" w:space="0" w:color="auto"/>
        <w:right w:val="none" w:sz="0" w:space="0" w:color="auto"/>
      </w:divBdr>
    </w:div>
    <w:div w:id="1026563577">
      <w:bodyDiv w:val="1"/>
      <w:marLeft w:val="0"/>
      <w:marRight w:val="0"/>
      <w:marTop w:val="0"/>
      <w:marBottom w:val="0"/>
      <w:divBdr>
        <w:top w:val="none" w:sz="0" w:space="0" w:color="auto"/>
        <w:left w:val="none" w:sz="0" w:space="0" w:color="auto"/>
        <w:bottom w:val="none" w:sz="0" w:space="0" w:color="auto"/>
        <w:right w:val="none" w:sz="0" w:space="0" w:color="auto"/>
      </w:divBdr>
    </w:div>
    <w:div w:id="1176116976">
      <w:bodyDiv w:val="1"/>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547"/>
          <w:marTop w:val="0"/>
          <w:marBottom w:val="0"/>
          <w:divBdr>
            <w:top w:val="none" w:sz="0" w:space="0" w:color="auto"/>
            <w:left w:val="none" w:sz="0" w:space="0" w:color="auto"/>
            <w:bottom w:val="none" w:sz="0" w:space="0" w:color="auto"/>
            <w:right w:val="none" w:sz="0" w:space="0" w:color="auto"/>
          </w:divBdr>
        </w:div>
      </w:divsChild>
    </w:div>
    <w:div w:id="1291740403">
      <w:bodyDiv w:val="1"/>
      <w:marLeft w:val="0"/>
      <w:marRight w:val="0"/>
      <w:marTop w:val="0"/>
      <w:marBottom w:val="0"/>
      <w:divBdr>
        <w:top w:val="none" w:sz="0" w:space="0" w:color="auto"/>
        <w:left w:val="none" w:sz="0" w:space="0" w:color="auto"/>
        <w:bottom w:val="none" w:sz="0" w:space="0" w:color="auto"/>
        <w:right w:val="none" w:sz="0" w:space="0" w:color="auto"/>
      </w:divBdr>
    </w:div>
    <w:div w:id="1398431329">
      <w:bodyDiv w:val="1"/>
      <w:marLeft w:val="0"/>
      <w:marRight w:val="0"/>
      <w:marTop w:val="0"/>
      <w:marBottom w:val="0"/>
      <w:divBdr>
        <w:top w:val="none" w:sz="0" w:space="0" w:color="auto"/>
        <w:left w:val="none" w:sz="0" w:space="0" w:color="auto"/>
        <w:bottom w:val="none" w:sz="0" w:space="0" w:color="auto"/>
        <w:right w:val="none" w:sz="0" w:space="0" w:color="auto"/>
      </w:divBdr>
      <w:divsChild>
        <w:div w:id="731007821">
          <w:marLeft w:val="0"/>
          <w:marRight w:val="360"/>
          <w:marTop w:val="200"/>
          <w:marBottom w:val="0"/>
          <w:divBdr>
            <w:top w:val="none" w:sz="0" w:space="0" w:color="auto"/>
            <w:left w:val="none" w:sz="0" w:space="0" w:color="auto"/>
            <w:bottom w:val="none" w:sz="0" w:space="0" w:color="auto"/>
            <w:right w:val="none" w:sz="0" w:space="0" w:color="auto"/>
          </w:divBdr>
        </w:div>
        <w:div w:id="1021400816">
          <w:marLeft w:val="0"/>
          <w:marRight w:val="360"/>
          <w:marTop w:val="200"/>
          <w:marBottom w:val="0"/>
          <w:divBdr>
            <w:top w:val="none" w:sz="0" w:space="0" w:color="auto"/>
            <w:left w:val="none" w:sz="0" w:space="0" w:color="auto"/>
            <w:bottom w:val="none" w:sz="0" w:space="0" w:color="auto"/>
            <w:right w:val="none" w:sz="0" w:space="0" w:color="auto"/>
          </w:divBdr>
        </w:div>
        <w:div w:id="74786586">
          <w:marLeft w:val="0"/>
          <w:marRight w:val="360"/>
          <w:marTop w:val="200"/>
          <w:marBottom w:val="0"/>
          <w:divBdr>
            <w:top w:val="none" w:sz="0" w:space="0" w:color="auto"/>
            <w:left w:val="none" w:sz="0" w:space="0" w:color="auto"/>
            <w:bottom w:val="none" w:sz="0" w:space="0" w:color="auto"/>
            <w:right w:val="none" w:sz="0" w:space="0" w:color="auto"/>
          </w:divBdr>
        </w:div>
        <w:div w:id="520166466">
          <w:marLeft w:val="0"/>
          <w:marRight w:val="360"/>
          <w:marTop w:val="200"/>
          <w:marBottom w:val="0"/>
          <w:divBdr>
            <w:top w:val="none" w:sz="0" w:space="0" w:color="auto"/>
            <w:left w:val="none" w:sz="0" w:space="0" w:color="auto"/>
            <w:bottom w:val="none" w:sz="0" w:space="0" w:color="auto"/>
            <w:right w:val="none" w:sz="0" w:space="0" w:color="auto"/>
          </w:divBdr>
        </w:div>
        <w:div w:id="468481279">
          <w:marLeft w:val="0"/>
          <w:marRight w:val="360"/>
          <w:marTop w:val="200"/>
          <w:marBottom w:val="0"/>
          <w:divBdr>
            <w:top w:val="none" w:sz="0" w:space="0" w:color="auto"/>
            <w:left w:val="none" w:sz="0" w:space="0" w:color="auto"/>
            <w:bottom w:val="none" w:sz="0" w:space="0" w:color="auto"/>
            <w:right w:val="none" w:sz="0" w:space="0" w:color="auto"/>
          </w:divBdr>
        </w:div>
        <w:div w:id="167451495">
          <w:marLeft w:val="0"/>
          <w:marRight w:val="360"/>
          <w:marTop w:val="200"/>
          <w:marBottom w:val="0"/>
          <w:divBdr>
            <w:top w:val="none" w:sz="0" w:space="0" w:color="auto"/>
            <w:left w:val="none" w:sz="0" w:space="0" w:color="auto"/>
            <w:bottom w:val="none" w:sz="0" w:space="0" w:color="auto"/>
            <w:right w:val="none" w:sz="0" w:space="0" w:color="auto"/>
          </w:divBdr>
        </w:div>
        <w:div w:id="1619022582">
          <w:marLeft w:val="0"/>
          <w:marRight w:val="360"/>
          <w:marTop w:val="200"/>
          <w:marBottom w:val="0"/>
          <w:divBdr>
            <w:top w:val="none" w:sz="0" w:space="0" w:color="auto"/>
            <w:left w:val="none" w:sz="0" w:space="0" w:color="auto"/>
            <w:bottom w:val="none" w:sz="0" w:space="0" w:color="auto"/>
            <w:right w:val="none" w:sz="0" w:space="0" w:color="auto"/>
          </w:divBdr>
        </w:div>
      </w:divsChild>
    </w:div>
    <w:div w:id="1469710718">
      <w:bodyDiv w:val="1"/>
      <w:marLeft w:val="0"/>
      <w:marRight w:val="0"/>
      <w:marTop w:val="0"/>
      <w:marBottom w:val="0"/>
      <w:divBdr>
        <w:top w:val="none" w:sz="0" w:space="0" w:color="auto"/>
        <w:left w:val="none" w:sz="0" w:space="0" w:color="auto"/>
        <w:bottom w:val="none" w:sz="0" w:space="0" w:color="auto"/>
        <w:right w:val="none" w:sz="0" w:space="0" w:color="auto"/>
      </w:divBdr>
      <w:divsChild>
        <w:div w:id="605885994">
          <w:marLeft w:val="150"/>
          <w:marRight w:val="0"/>
          <w:marTop w:val="0"/>
          <w:marBottom w:val="150"/>
          <w:divBdr>
            <w:top w:val="none" w:sz="0" w:space="0" w:color="auto"/>
            <w:left w:val="none" w:sz="0" w:space="0" w:color="auto"/>
            <w:bottom w:val="none" w:sz="0" w:space="0" w:color="auto"/>
            <w:right w:val="none" w:sz="0" w:space="0" w:color="auto"/>
          </w:divBdr>
        </w:div>
        <w:div w:id="617220562">
          <w:marLeft w:val="0"/>
          <w:marRight w:val="0"/>
          <w:marTop w:val="0"/>
          <w:marBottom w:val="0"/>
          <w:divBdr>
            <w:top w:val="none" w:sz="0" w:space="0" w:color="auto"/>
            <w:left w:val="none" w:sz="0" w:space="0" w:color="auto"/>
            <w:bottom w:val="none" w:sz="0" w:space="0" w:color="auto"/>
            <w:right w:val="none" w:sz="0" w:space="0" w:color="auto"/>
          </w:divBdr>
          <w:divsChild>
            <w:div w:id="149167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1866015">
      <w:bodyDiv w:val="1"/>
      <w:marLeft w:val="0"/>
      <w:marRight w:val="0"/>
      <w:marTop w:val="0"/>
      <w:marBottom w:val="0"/>
      <w:divBdr>
        <w:top w:val="none" w:sz="0" w:space="0" w:color="auto"/>
        <w:left w:val="none" w:sz="0" w:space="0" w:color="auto"/>
        <w:bottom w:val="none" w:sz="0" w:space="0" w:color="auto"/>
        <w:right w:val="none" w:sz="0" w:space="0" w:color="auto"/>
      </w:divBdr>
    </w:div>
    <w:div w:id="1559439596">
      <w:bodyDiv w:val="1"/>
      <w:marLeft w:val="0"/>
      <w:marRight w:val="0"/>
      <w:marTop w:val="0"/>
      <w:marBottom w:val="0"/>
      <w:divBdr>
        <w:top w:val="none" w:sz="0" w:space="0" w:color="auto"/>
        <w:left w:val="none" w:sz="0" w:space="0" w:color="auto"/>
        <w:bottom w:val="none" w:sz="0" w:space="0" w:color="auto"/>
        <w:right w:val="none" w:sz="0" w:space="0" w:color="auto"/>
      </w:divBdr>
      <w:divsChild>
        <w:div w:id="1620647467">
          <w:marLeft w:val="0"/>
          <w:marRight w:val="360"/>
          <w:marTop w:val="200"/>
          <w:marBottom w:val="0"/>
          <w:divBdr>
            <w:top w:val="none" w:sz="0" w:space="0" w:color="auto"/>
            <w:left w:val="none" w:sz="0" w:space="0" w:color="auto"/>
            <w:bottom w:val="none" w:sz="0" w:space="0" w:color="auto"/>
            <w:right w:val="none" w:sz="0" w:space="0" w:color="auto"/>
          </w:divBdr>
        </w:div>
      </w:divsChild>
    </w:div>
    <w:div w:id="1810827396">
      <w:bodyDiv w:val="1"/>
      <w:marLeft w:val="0"/>
      <w:marRight w:val="0"/>
      <w:marTop w:val="0"/>
      <w:marBottom w:val="0"/>
      <w:divBdr>
        <w:top w:val="none" w:sz="0" w:space="0" w:color="auto"/>
        <w:left w:val="none" w:sz="0" w:space="0" w:color="auto"/>
        <w:bottom w:val="none" w:sz="0" w:space="0" w:color="auto"/>
        <w:right w:val="none" w:sz="0" w:space="0" w:color="auto"/>
      </w:divBdr>
      <w:divsChild>
        <w:div w:id="1711682540">
          <w:marLeft w:val="0"/>
          <w:marRight w:val="547"/>
          <w:marTop w:val="0"/>
          <w:marBottom w:val="0"/>
          <w:divBdr>
            <w:top w:val="none" w:sz="0" w:space="0" w:color="auto"/>
            <w:left w:val="none" w:sz="0" w:space="0" w:color="auto"/>
            <w:bottom w:val="none" w:sz="0" w:space="0" w:color="auto"/>
            <w:right w:val="none" w:sz="0" w:space="0" w:color="auto"/>
          </w:divBdr>
        </w:div>
      </w:divsChild>
    </w:div>
    <w:div w:id="1895847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diagramQuickStyle" Target="diagrams/quickStyle1.xml"/><Relationship Id="rId26" Type="http://schemas.openxmlformats.org/officeDocument/2006/relationships/hyperlink" Target="https://he.wikipedia.org/wiki/DNA" TargetMode="External"/><Relationship Id="rId39" Type="http://schemas.openxmlformats.org/officeDocument/2006/relationships/chart" Target="charts/chart1.xml"/><Relationship Id="rId21" Type="http://schemas.openxmlformats.org/officeDocument/2006/relationships/hyperlink" Target="file:///C:\Users\user\Google%20Drive\&#1495;&#1511;&#1500;&#1488;&#1493;&#1514;%20&#1514;&#1513;&#1508;\&#1492;&#1513;&#1514;&#1500;&#1502;&#1493;&#1514;%20&#1511;&#1492;&#1497;&#1500;&#1492;%20&#1491;&#1512;&#1493;&#1501;%20&#1502;&#1512;&#1499;&#1494;\&#1502;&#1496;&#1500;&#1514;%20&#1505;&#1499;&#1493;&#1501;\gav.iscool.co.il\LinkClick.aspx%3ffileticket=XvsCEKtr510=&amp;tabid=1455&amp;mid=5533&amp;language=he-IL" TargetMode="External"/><Relationship Id="rId34" Type="http://schemas.openxmlformats.org/officeDocument/2006/relationships/hyperlink" Target="https://en.wikipedia.org/wiki/Deoxyribose" TargetMode="External"/><Relationship Id="rId42" Type="http://schemas.openxmlformats.org/officeDocument/2006/relationships/image" Target="media/image13.JPG"/><Relationship Id="rId47" Type="http://schemas.openxmlformats.org/officeDocument/2006/relationships/hyperlink" Target="https://he.wikipedia.org/w/index.php?title=%D7%9E%D7%A0%D7%94%D7%A8%D7%94_(%D7%97%D7%A7%D7%9C%D7%90%D7%95%D7%AA)&amp;action=edit&amp;redlink=1" TargetMode="External"/><Relationship Id="rId50" Type="http://schemas.openxmlformats.org/officeDocument/2006/relationships/hyperlink" Target="https://he.wikipedia.org/wiki/%D7%94%D7%A0%D7%93%D7%A1%D7%94_%D7%92%D7%A0%D7%98%D7%99%D7%AA" TargetMode="External"/><Relationship Id="rId55" Type="http://schemas.openxmlformats.org/officeDocument/2006/relationships/hyperlink" Target="https://he.wikipedia.org/w/index.php?title=%D7%A0%D7%99%D7%A7%D7%95%D7%96&amp;action=edit&amp;redlink=1" TargetMode="External"/><Relationship Id="rId63" Type="http://schemas.openxmlformats.org/officeDocument/2006/relationships/diagramQuickStyle" Target="diagrams/quickStyle2.xml"/><Relationship Id="rId68" Type="http://schemas.openxmlformats.org/officeDocument/2006/relationships/image" Target="media/image16.png"/><Relationship Id="rId76" Type="http://schemas.openxmlformats.org/officeDocument/2006/relationships/theme" Target="theme/theme1.xml"/><Relationship Id="rId7" Type="http://schemas.openxmlformats.org/officeDocument/2006/relationships/hyperlink" Target="https://www.worldometers.info/world-population/" TargetMode="External"/><Relationship Id="rId71"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diagramData" Target="diagrams/data1.xml"/><Relationship Id="rId29" Type="http://schemas.openxmlformats.org/officeDocument/2006/relationships/hyperlink" Target="https://he.wikipedia.org/wiki/%D7%97%D7%95%D7%9E%D7%A8_%D7%AA%D7%95%D7%A8%D7%A9%D7%AA%D7%99" TargetMode="External"/><Relationship Id="rId11" Type="http://schemas.openxmlformats.org/officeDocument/2006/relationships/image" Target="media/image3.jpeg"/><Relationship Id="rId24" Type="http://schemas.openxmlformats.org/officeDocument/2006/relationships/image" Target="media/image10.png"/><Relationship Id="rId32" Type="http://schemas.openxmlformats.org/officeDocument/2006/relationships/hyperlink" Target="https://he.wikipedia.org/wiki/RNA" TargetMode="External"/><Relationship Id="rId37" Type="http://schemas.openxmlformats.org/officeDocument/2006/relationships/hyperlink" Target="https://agriteach.org.il/joomlatools-files/docman-images/generated/c0e190d8267e36708f955d7ab048990d.jpg" TargetMode="External"/><Relationship Id="rId40" Type="http://schemas.openxmlformats.org/officeDocument/2006/relationships/image" Target="media/image12.png"/><Relationship Id="rId45" Type="http://schemas.openxmlformats.org/officeDocument/2006/relationships/hyperlink" Target="https://he.wikipedia.org/wiki/%D7%97%D7%9E%D7%9E%D7%94" TargetMode="External"/><Relationship Id="rId53" Type="http://schemas.openxmlformats.org/officeDocument/2006/relationships/hyperlink" Target="https://he.wikipedia.org/wiki/%D7%9E%D7%99%D7%9D" TargetMode="External"/><Relationship Id="rId58" Type="http://schemas.openxmlformats.org/officeDocument/2006/relationships/hyperlink" Target="https://he.wikipedia.org/w/index.php?title=%D7%9E%D7%90%D7%92%D7%A8_%D7%9E%D7%99%D7%9D_%D7%9E%D7%9C%D7%90%D7%9B%D7%95%D7%AA%D7%99&amp;action=edit&amp;redlink=1" TargetMode="External"/><Relationship Id="rId66" Type="http://schemas.openxmlformats.org/officeDocument/2006/relationships/image" Target="media/image14.png"/><Relationship Id="rId7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9.png"/><Relationship Id="rId28" Type="http://schemas.openxmlformats.org/officeDocument/2006/relationships/hyperlink" Target="https://he.wikipedia.org/wiki/%D7%97%D7%95%D7%9E%D7%A6%D7%AA_%D7%92%D7%A8%D7%A2%D7%99%D7%9F" TargetMode="External"/><Relationship Id="rId36" Type="http://schemas.openxmlformats.org/officeDocument/2006/relationships/hyperlink" Target="https://he.wikipedia.org/wiki/%D7%9E%D7%A2%D7%A8%D7%9B%D7%AA_%D7%94%D7%97%D7%99%D7%A1%D7%95%D7%9F" TargetMode="External"/><Relationship Id="rId49" Type="http://schemas.openxmlformats.org/officeDocument/2006/relationships/hyperlink" Target="https://he.wikipedia.org/w/index.php?title=%D7%98%D7%99%D7%A4%D7%95%D7%97_%D7%92%D7%A0%D7%98%D7%99&amp;action=edit&amp;redlink=1" TargetMode="External"/><Relationship Id="rId57" Type="http://schemas.openxmlformats.org/officeDocument/2006/relationships/hyperlink" Target="https://he.wikipedia.org/wiki/%D7%9E%D7%99%D7%97%D7%96%D7%95%D7%A8_%D7%9E%D7%99%D7%9D" TargetMode="External"/><Relationship Id="rId61" Type="http://schemas.openxmlformats.org/officeDocument/2006/relationships/diagramData" Target="diagrams/data2.xml"/><Relationship Id="rId10" Type="http://schemas.openxmlformats.org/officeDocument/2006/relationships/image" Target="media/image2.png"/><Relationship Id="rId19" Type="http://schemas.openxmlformats.org/officeDocument/2006/relationships/diagramColors" Target="diagrams/colors1.xml"/><Relationship Id="rId31" Type="http://schemas.openxmlformats.org/officeDocument/2006/relationships/hyperlink" Target="https://he.wikipedia.org/wiki/%D7%A8%D7%99%D7%91%D7%95%D7%96" TargetMode="External"/><Relationship Id="rId44" Type="http://schemas.openxmlformats.org/officeDocument/2006/relationships/hyperlink" Target="https://he.wikipedia.org/wiki/%D7%94%D7%99%D7%93%D7%A8%D7%95%D7%A4%D7%95%D7%A0%D7%99%D7%A7%D7%94" TargetMode="External"/><Relationship Id="rId52" Type="http://schemas.openxmlformats.org/officeDocument/2006/relationships/hyperlink" Target="https://he.wikipedia.org/w/index.php?title=%D7%94%D7%A8%D7%91%D7%A6%D7%99%D7%93%D7%99%D7%9D&amp;action=edit&amp;redlink=1" TargetMode="External"/><Relationship Id="rId60" Type="http://schemas.openxmlformats.org/officeDocument/2006/relationships/hyperlink" Target="https://he.wikipedia.org/wiki/%D7%97%D7%A7%D7%9C%D7%90%D7%95%D7%AA_%D7%91%D7%A2%D7%9C" TargetMode="External"/><Relationship Id="rId65" Type="http://schemas.microsoft.com/office/2007/relationships/diagramDrawing" Target="diagrams/drawing2.xml"/><Relationship Id="rId73" Type="http://schemas.openxmlformats.org/officeDocument/2006/relationships/image" Target="media/image21.png"/><Relationship Id="rId4" Type="http://schemas.openxmlformats.org/officeDocument/2006/relationships/webSettings" Target="webSettings.xml"/><Relationship Id="rId9" Type="http://schemas.openxmlformats.org/officeDocument/2006/relationships/hyperlink" Target="https://he.wikipedia.org/wiki/%D7%93%D7%9E%D7%95%D7%92%D7%A8%D7%A4%D7%99%D7%94_%D7%A9%D7%9C_%D7%94%D7%A2%D7%95%D7%9C%D7%9D" TargetMode="External"/><Relationship Id="rId14" Type="http://schemas.openxmlformats.org/officeDocument/2006/relationships/image" Target="media/image6.png"/><Relationship Id="rId22" Type="http://schemas.openxmlformats.org/officeDocument/2006/relationships/image" Target="media/image8.png"/><Relationship Id="rId27" Type="http://schemas.openxmlformats.org/officeDocument/2006/relationships/hyperlink" Target="https://he.wikipedia.org/wiki/RNA" TargetMode="External"/><Relationship Id="rId30" Type="http://schemas.openxmlformats.org/officeDocument/2006/relationships/hyperlink" Target="https://he.wikipedia.org/wiki/%D7%A0%D7%95%D7%A7%D7%9C%D7%90%D7%95%D7%98%D7%99%D7%93" TargetMode="External"/><Relationship Id="rId35" Type="http://schemas.openxmlformats.org/officeDocument/2006/relationships/hyperlink" Target="https://he.wikipedia.org/wiki/%D7%A7%D7%A8%D7%95%D7%9D_%D7%94%D7%AA%D7%90" TargetMode="External"/><Relationship Id="rId43" Type="http://schemas.openxmlformats.org/officeDocument/2006/relationships/hyperlink" Target="https://nyti.ms/2koTzVQ" TargetMode="External"/><Relationship Id="rId48" Type="http://schemas.openxmlformats.org/officeDocument/2006/relationships/hyperlink" Target="https://he.wikipedia.org/w/index.php?title=%D7%98%D7%99%D7%A4%D7%95%D7%97_%D7%96%D7%A0%D7%99%D7%9D&amp;action=edit&amp;redlink=1" TargetMode="External"/><Relationship Id="rId56" Type="http://schemas.openxmlformats.org/officeDocument/2006/relationships/hyperlink" Target="https://he.wikipedia.org/w/index.php?title=%D7%A9%D7%99%D7%9E%D7%95%D7%A8_%D7%A7%D7%A8%D7%A7%D7%A2&amp;action=edit&amp;redlink=1" TargetMode="External"/><Relationship Id="rId64" Type="http://schemas.openxmlformats.org/officeDocument/2006/relationships/diagramColors" Target="diagrams/colors2.xml"/><Relationship Id="rId69" Type="http://schemas.openxmlformats.org/officeDocument/2006/relationships/image" Target="media/image17.png"/><Relationship Id="rId8" Type="http://schemas.openxmlformats.org/officeDocument/2006/relationships/hyperlink" Target="https://www.worldometers.info/world-population/world-population-by-year/" TargetMode="External"/><Relationship Id="rId51" Type="http://schemas.openxmlformats.org/officeDocument/2006/relationships/hyperlink" Target="https://he.wikipedia.org/wiki/%D7%9E%D7%97%D7%9C%D7%94" TargetMode="External"/><Relationship Id="rId72" Type="http://schemas.openxmlformats.org/officeDocument/2006/relationships/image" Target="media/image20.png"/><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diagramLayout" Target="diagrams/layout1.xml"/><Relationship Id="rId25" Type="http://schemas.openxmlformats.org/officeDocument/2006/relationships/hyperlink" Target="https://he.wikipedia.org/wiki/%D7%A6%D7%9E%D7%97%D7%99%D7%9D" TargetMode="External"/><Relationship Id="rId33" Type="http://schemas.openxmlformats.org/officeDocument/2006/relationships/hyperlink" Target="https://he.wikipedia.org/wiki/%D7%93%D7%90%D7%95%D7%A7%D7%A1%D7%99%D7%A8%D7%99%D7%91%D7%95%D7%96" TargetMode="External"/><Relationship Id="rId38" Type="http://schemas.openxmlformats.org/officeDocument/2006/relationships/image" Target="media/image11.jpeg"/><Relationship Id="rId46" Type="http://schemas.openxmlformats.org/officeDocument/2006/relationships/hyperlink" Target="https://he.wikipedia.org/w/index.php?title=%D7%91%D7%99%D7%AA_%D7%A8%D7%A9%D7%AA&amp;action=edit&amp;redlink=1" TargetMode="External"/><Relationship Id="rId59" Type="http://schemas.openxmlformats.org/officeDocument/2006/relationships/hyperlink" Target="https://he.wikipedia.org/w/index.php?title=%D7%90%D7%9E%D7%A6%D7%A2%D7%99_%D7%99%D7%A6%D7%95%D7%A8&amp;action=edit&amp;redlink=1" TargetMode="External"/><Relationship Id="rId67" Type="http://schemas.openxmlformats.org/officeDocument/2006/relationships/image" Target="media/image15.png"/><Relationship Id="rId20" Type="http://schemas.microsoft.com/office/2007/relationships/diagramDrawing" Target="diagrams/drawing1.xml"/><Relationship Id="rId41" Type="http://schemas.openxmlformats.org/officeDocument/2006/relationships/hyperlink" Target="https://www.ifsn.org.il/%d7%97%d7%a7%d7%9c%d7%90%d7%95%d7%aa-%d7%95%d7%a9%d7%99%d7%a0%d7%95%d7%99%d7%99-%d7%94%d7%90%d7%a7%d7%9c%d7%99%d7%9d-%d7%97%d7%9c%d7%a7-%d7%90/" TargetMode="External"/><Relationship Id="rId54" Type="http://schemas.openxmlformats.org/officeDocument/2006/relationships/hyperlink" Target="https://he.wikipedia.org/wiki/%D7%94%D7%A9%D7%A7%D7%99%D7%94" TargetMode="External"/><Relationship Id="rId62" Type="http://schemas.openxmlformats.org/officeDocument/2006/relationships/diagramLayout" Target="diagrams/layout2.xml"/><Relationship Id="rId70" Type="http://schemas.openxmlformats.org/officeDocument/2006/relationships/image" Target="media/image18.jpeg"/><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06;&#1504;&#1508;&#1497;%20&#1489;&#1506;&#1500;&#1497;%20&#1495;&#1497;&#1497;&#1501;%20&#1514;&#1513;&#1506;&#1492;\&#1490;&#1512;&#1508;&#1497;&#1501;%20&#1489;&#1506;&#1500;%20&#1495;&#1497;&#1497;&#1501;%20&#1514;&#1513;&#1506;&#14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0"/>
            </a:pPr>
            <a:r>
              <a:rPr lang="he-IL" sz="1050" dirty="0">
                <a:latin typeface="Tahoma" pitchFamily="34" charset="0"/>
                <a:ea typeface="Tahoma" pitchFamily="34" charset="0"/>
                <a:cs typeface="Tahoma" pitchFamily="34" charset="0"/>
              </a:rPr>
              <a:t>צריכת בשר</a:t>
            </a:r>
            <a:r>
              <a:rPr lang="he-IL" sz="1050" baseline="0" dirty="0">
                <a:latin typeface="Tahoma" pitchFamily="34" charset="0"/>
                <a:ea typeface="Tahoma" pitchFamily="34" charset="0"/>
                <a:cs typeface="Tahoma" pitchFamily="34" charset="0"/>
              </a:rPr>
              <a:t> בקר, בסין ובארה"ב בין השנים 1960-2014 </a:t>
            </a:r>
            <a:endParaRPr lang="he-IL" sz="1050" dirty="0">
              <a:latin typeface="Tahoma" pitchFamily="34" charset="0"/>
              <a:ea typeface="Tahoma" pitchFamily="34" charset="0"/>
              <a:cs typeface="Tahoma" pitchFamily="34" charset="0"/>
            </a:endParaRPr>
          </a:p>
        </c:rich>
      </c:tx>
      <c:layout>
        <c:manualLayout>
          <c:xMode val="edge"/>
          <c:yMode val="edge"/>
          <c:x val="0.21030669749393871"/>
          <c:y val="8.5860351007037955E-2"/>
        </c:manualLayout>
      </c:layout>
      <c:overlay val="0"/>
    </c:title>
    <c:autoTitleDeleted val="0"/>
    <c:plotArea>
      <c:layout>
        <c:manualLayout>
          <c:layoutTarget val="inner"/>
          <c:xMode val="edge"/>
          <c:yMode val="edge"/>
          <c:x val="0.18226555052349824"/>
          <c:y val="7.7599579715480635E-2"/>
          <c:w val="0.7514844165962955"/>
          <c:h val="0.78432460955435401"/>
        </c:manualLayout>
      </c:layout>
      <c:scatterChart>
        <c:scatterStyle val="lineMarker"/>
        <c:varyColors val="0"/>
        <c:ser>
          <c:idx val="0"/>
          <c:order val="0"/>
          <c:tx>
            <c:strRef>
              <c:f>'בקר וצאן'!$B$4</c:f>
              <c:strCache>
                <c:ptCount val="1"/>
                <c:pt idx="0">
                  <c:v>ארה"ב</c:v>
                </c:pt>
              </c:strCache>
            </c:strRef>
          </c:tx>
          <c:spPr>
            <a:ln w="47625">
              <a:solidFill>
                <a:prstClr val="black"/>
              </a:solidFill>
            </a:ln>
          </c:spPr>
          <c:marker>
            <c:spPr>
              <a:solidFill>
                <a:schemeClr val="bg2"/>
              </a:solidFill>
            </c:spPr>
          </c:marker>
          <c:xVal>
            <c:numRef>
              <c:f>'בקר וצאן'!$A$5:$A$14</c:f>
              <c:numCache>
                <c:formatCode>General</c:formatCode>
                <c:ptCount val="10"/>
                <c:pt idx="0">
                  <c:v>1960</c:v>
                </c:pt>
                <c:pt idx="1">
                  <c:v>1965</c:v>
                </c:pt>
                <c:pt idx="2">
                  <c:v>1970</c:v>
                </c:pt>
                <c:pt idx="3">
                  <c:v>1980</c:v>
                </c:pt>
                <c:pt idx="4">
                  <c:v>1990</c:v>
                </c:pt>
                <c:pt idx="5">
                  <c:v>1995</c:v>
                </c:pt>
                <c:pt idx="6">
                  <c:v>2000</c:v>
                </c:pt>
                <c:pt idx="7">
                  <c:v>2005</c:v>
                </c:pt>
                <c:pt idx="8">
                  <c:v>2010</c:v>
                </c:pt>
                <c:pt idx="9">
                  <c:v>2014</c:v>
                </c:pt>
              </c:numCache>
            </c:numRef>
          </c:xVal>
          <c:yVal>
            <c:numRef>
              <c:f>'בקר וצאן'!$B$5:$B$14</c:f>
              <c:numCache>
                <c:formatCode>General</c:formatCode>
                <c:ptCount val="10"/>
                <c:pt idx="0">
                  <c:v>17</c:v>
                </c:pt>
                <c:pt idx="1">
                  <c:v>18.5</c:v>
                </c:pt>
                <c:pt idx="2">
                  <c:v>20</c:v>
                </c:pt>
                <c:pt idx="3">
                  <c:v>22</c:v>
                </c:pt>
                <c:pt idx="4">
                  <c:v>27</c:v>
                </c:pt>
                <c:pt idx="5">
                  <c:v>29</c:v>
                </c:pt>
                <c:pt idx="6">
                  <c:v>32</c:v>
                </c:pt>
                <c:pt idx="7">
                  <c:v>35</c:v>
                </c:pt>
                <c:pt idx="8">
                  <c:v>32</c:v>
                </c:pt>
                <c:pt idx="9">
                  <c:v>31</c:v>
                </c:pt>
              </c:numCache>
            </c:numRef>
          </c:yVal>
          <c:smooth val="0"/>
          <c:extLst xmlns:c16r2="http://schemas.microsoft.com/office/drawing/2015/06/chart">
            <c:ext xmlns:c16="http://schemas.microsoft.com/office/drawing/2014/chart" uri="{C3380CC4-5D6E-409C-BE32-E72D297353CC}">
              <c16:uniqueId val="{00000000-989A-4BDA-BE11-D338C2399194}"/>
            </c:ext>
          </c:extLst>
        </c:ser>
        <c:ser>
          <c:idx val="1"/>
          <c:order val="1"/>
          <c:tx>
            <c:strRef>
              <c:f>'בקר וצאן'!$C$4</c:f>
              <c:strCache>
                <c:ptCount val="1"/>
                <c:pt idx="0">
                  <c:v>סין</c:v>
                </c:pt>
              </c:strCache>
            </c:strRef>
          </c:tx>
          <c:spPr>
            <a:ln w="53975"/>
          </c:spPr>
          <c:marker>
            <c:spPr>
              <a:solidFill>
                <a:schemeClr val="tx1"/>
              </a:solidFill>
            </c:spPr>
          </c:marker>
          <c:xVal>
            <c:numRef>
              <c:f>'בקר וצאן'!$A$5:$A$14</c:f>
              <c:numCache>
                <c:formatCode>General</c:formatCode>
                <c:ptCount val="10"/>
                <c:pt idx="0">
                  <c:v>1960</c:v>
                </c:pt>
                <c:pt idx="1">
                  <c:v>1965</c:v>
                </c:pt>
                <c:pt idx="2">
                  <c:v>1970</c:v>
                </c:pt>
                <c:pt idx="3">
                  <c:v>1980</c:v>
                </c:pt>
                <c:pt idx="4">
                  <c:v>1990</c:v>
                </c:pt>
                <c:pt idx="5">
                  <c:v>1995</c:v>
                </c:pt>
                <c:pt idx="6">
                  <c:v>2000</c:v>
                </c:pt>
                <c:pt idx="7">
                  <c:v>2005</c:v>
                </c:pt>
                <c:pt idx="8">
                  <c:v>2010</c:v>
                </c:pt>
                <c:pt idx="9">
                  <c:v>2014</c:v>
                </c:pt>
              </c:numCache>
            </c:numRef>
          </c:xVal>
          <c:yVal>
            <c:numRef>
              <c:f>'בקר וצאן'!$C$5:$C$14</c:f>
              <c:numCache>
                <c:formatCode>General</c:formatCode>
                <c:ptCount val="10"/>
                <c:pt idx="0">
                  <c:v>4</c:v>
                </c:pt>
                <c:pt idx="1">
                  <c:v>4.5</c:v>
                </c:pt>
                <c:pt idx="2">
                  <c:v>5.5</c:v>
                </c:pt>
                <c:pt idx="3">
                  <c:v>10</c:v>
                </c:pt>
                <c:pt idx="4">
                  <c:v>27</c:v>
                </c:pt>
                <c:pt idx="5">
                  <c:v>40</c:v>
                </c:pt>
                <c:pt idx="6">
                  <c:v>53</c:v>
                </c:pt>
                <c:pt idx="7">
                  <c:v>60</c:v>
                </c:pt>
                <c:pt idx="8">
                  <c:v>67</c:v>
                </c:pt>
                <c:pt idx="9">
                  <c:v>71</c:v>
                </c:pt>
              </c:numCache>
            </c:numRef>
          </c:yVal>
          <c:smooth val="0"/>
          <c:extLst xmlns:c16r2="http://schemas.microsoft.com/office/drawing/2015/06/chart">
            <c:ext xmlns:c16="http://schemas.microsoft.com/office/drawing/2014/chart" uri="{C3380CC4-5D6E-409C-BE32-E72D297353CC}">
              <c16:uniqueId val="{00000001-989A-4BDA-BE11-D338C2399194}"/>
            </c:ext>
          </c:extLst>
        </c:ser>
        <c:dLbls>
          <c:showLegendKey val="0"/>
          <c:showVal val="0"/>
          <c:showCatName val="0"/>
          <c:showSerName val="0"/>
          <c:showPercent val="0"/>
          <c:showBubbleSize val="0"/>
        </c:dLbls>
        <c:axId val="314598976"/>
        <c:axId val="424981664"/>
      </c:scatterChart>
      <c:valAx>
        <c:axId val="314598976"/>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השנה</a:t>
                </a:r>
              </a:p>
            </c:rich>
          </c:tx>
          <c:overlay val="0"/>
        </c:title>
        <c:numFmt formatCode="General" sourceLinked="1"/>
        <c:majorTickMark val="out"/>
        <c:minorTickMark val="none"/>
        <c:tickLblPos val="nextTo"/>
        <c:txPr>
          <a:bodyPr/>
          <a:lstStyle/>
          <a:p>
            <a:pPr>
              <a:defRPr sz="1400"/>
            </a:pPr>
            <a:endParaRPr lang="he-IL"/>
          </a:p>
        </c:txPr>
        <c:crossAx val="424981664"/>
        <c:crosses val="autoZero"/>
        <c:crossBetween val="midCat"/>
      </c:valAx>
      <c:valAx>
        <c:axId val="424981664"/>
        <c:scaling>
          <c:orientation val="minMax"/>
        </c:scaling>
        <c:delete val="0"/>
        <c:axPos val="l"/>
        <c:majorGridlines/>
        <c:title>
          <c:tx>
            <c:rich>
              <a:bodyPr rot="0" vert="horz"/>
              <a:lstStyle/>
              <a:p>
                <a:pPr>
                  <a:defRPr sz="1400"/>
                </a:pPr>
                <a:r>
                  <a:rPr lang="he-IL" sz="1050">
                    <a:latin typeface="Tahoma" pitchFamily="34" charset="0"/>
                    <a:ea typeface="Tahoma" pitchFamily="34" charset="0"/>
                    <a:cs typeface="Tahoma" pitchFamily="34" charset="0"/>
                  </a:rPr>
                  <a:t>מליון טונות</a:t>
                </a:r>
                <a:r>
                  <a:rPr lang="he-IL" sz="1050"/>
                  <a:t> </a:t>
                </a:r>
              </a:p>
            </c:rich>
          </c:tx>
          <c:layout>
            <c:manualLayout>
              <c:xMode val="edge"/>
              <c:yMode val="edge"/>
              <c:x val="1.2077409177693385E-3"/>
              <c:y val="0.49792488728890411"/>
            </c:manualLayout>
          </c:layout>
          <c:overlay val="0"/>
        </c:title>
        <c:numFmt formatCode="General" sourceLinked="1"/>
        <c:majorTickMark val="out"/>
        <c:minorTickMark val="none"/>
        <c:tickLblPos val="nextTo"/>
        <c:crossAx val="314598976"/>
        <c:crosses val="autoZero"/>
        <c:crossBetween val="midCat"/>
      </c:valAx>
      <c:spPr>
        <a:ln w="28575">
          <a:solidFill>
            <a:schemeClr val="tx1"/>
          </a:solidFill>
        </a:ln>
      </c:spPr>
    </c:plotArea>
    <c:legend>
      <c:legendPos val="r"/>
      <c:layout>
        <c:manualLayout>
          <c:xMode val="edge"/>
          <c:yMode val="edge"/>
          <c:x val="0.6965217391304348"/>
          <c:y val="0.7038325994904181"/>
          <c:w val="0.17304347826086958"/>
          <c:h val="0.14785869869802343"/>
        </c:manualLayout>
      </c:layout>
      <c:overlay val="0"/>
      <c:txPr>
        <a:bodyPr/>
        <a:lstStyle/>
        <a:p>
          <a:pPr>
            <a:defRPr sz="1400"/>
          </a:pPr>
          <a:endParaRPr lang="he-IL"/>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99C9E75-93AA-448F-9380-802FFDCF0946}" type="doc">
      <dgm:prSet loTypeId="urn:microsoft.com/office/officeart/2005/8/layout/default" loCatId="list" qsTypeId="urn:microsoft.com/office/officeart/2005/8/quickstyle/simple1" qsCatId="simple" csTypeId="urn:microsoft.com/office/officeart/2005/8/colors/accent1_2" csCatId="accent1" phldr="1"/>
      <dgm:spPr/>
      <dgm:t>
        <a:bodyPr/>
        <a:lstStyle/>
        <a:p>
          <a:pPr rtl="1"/>
          <a:endParaRPr lang="he-IL"/>
        </a:p>
      </dgm:t>
    </dgm:pt>
    <dgm:pt modelId="{F5BA24DE-41B8-44B8-80C5-5E830523377E}">
      <dgm:prSet phldrT="[טקסט]"/>
      <dgm:spPr>
        <a:xfrm>
          <a:off x="634260" y="2069"/>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שימוש בחומרי הדברה כימיים</a:t>
          </a:r>
          <a:endParaRPr lang="he-IL" dirty="0">
            <a:solidFill>
              <a:sysClr val="window" lastClr="FFFFFF"/>
            </a:solidFill>
            <a:latin typeface="Calibri" panose="020F0502020204030204"/>
            <a:ea typeface="+mn-ea"/>
            <a:cs typeface="Arial" panose="020B0604020202020204" pitchFamily="34" charset="0"/>
          </a:endParaRPr>
        </a:p>
      </dgm:t>
    </dgm:pt>
    <dgm:pt modelId="{DCB8FA46-4222-4322-A208-E5A852171919}" type="parTrans" cxnId="{4905683C-BC63-4DC6-87F4-EBF374BD1EFC}">
      <dgm:prSet/>
      <dgm:spPr/>
      <dgm:t>
        <a:bodyPr/>
        <a:lstStyle/>
        <a:p>
          <a:pPr rtl="1"/>
          <a:endParaRPr lang="he-IL"/>
        </a:p>
      </dgm:t>
    </dgm:pt>
    <dgm:pt modelId="{05E5149C-9F2A-443E-897D-E4F8B8B17EF2}" type="sibTrans" cxnId="{4905683C-BC63-4DC6-87F4-EBF374BD1EFC}">
      <dgm:prSet/>
      <dgm:spPr/>
      <dgm:t>
        <a:bodyPr/>
        <a:lstStyle/>
        <a:p>
          <a:pPr rtl="1"/>
          <a:endParaRPr lang="he-IL"/>
        </a:p>
      </dgm:t>
    </dgm:pt>
    <dgm:pt modelId="{5429DDE3-9558-4D89-A1C0-6A61746F7E1C}">
      <dgm:prSet phldrT="[טקסט]"/>
      <dgm:spPr>
        <a:xfrm>
          <a:off x="2494386" y="2069"/>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err="1" smtClean="0">
              <a:solidFill>
                <a:sysClr val="window" lastClr="FFFFFF"/>
              </a:solidFill>
              <a:latin typeface="Calibri" panose="020F0502020204030204"/>
              <a:ea typeface="+mn-ea"/>
              <a:cs typeface="Arial" panose="020B0604020202020204" pitchFamily="34" charset="0"/>
            </a:rPr>
            <a:t>רחפנים</a:t>
          </a:r>
          <a:r>
            <a:rPr lang="he-IL" dirty="0" smtClean="0">
              <a:solidFill>
                <a:sysClr val="window" lastClr="FFFFFF"/>
              </a:solidFill>
              <a:latin typeface="Calibri" panose="020F0502020204030204"/>
              <a:ea typeface="+mn-ea"/>
              <a:cs typeface="Arial" panose="020B0604020202020204" pitchFamily="34" charset="0"/>
            </a:rPr>
            <a:t>, רובוטיקה, אוטומציה</a:t>
          </a:r>
          <a:endParaRPr lang="he-IL" dirty="0">
            <a:solidFill>
              <a:sysClr val="window" lastClr="FFFFFF"/>
            </a:solidFill>
            <a:latin typeface="Calibri" panose="020F0502020204030204"/>
            <a:ea typeface="+mn-ea"/>
            <a:cs typeface="Arial" panose="020B0604020202020204" pitchFamily="34" charset="0"/>
          </a:endParaRPr>
        </a:p>
      </dgm:t>
    </dgm:pt>
    <dgm:pt modelId="{24C58269-DD6C-4FE0-ADDA-999DC82547DB}" type="parTrans" cxnId="{DAC88B28-9373-46E9-9256-4734F485EF6D}">
      <dgm:prSet/>
      <dgm:spPr/>
      <dgm:t>
        <a:bodyPr/>
        <a:lstStyle/>
        <a:p>
          <a:pPr rtl="1"/>
          <a:endParaRPr lang="he-IL"/>
        </a:p>
      </dgm:t>
    </dgm:pt>
    <dgm:pt modelId="{F270AE9A-EEAC-4163-8FB2-FB939B575922}" type="sibTrans" cxnId="{DAC88B28-9373-46E9-9256-4734F485EF6D}">
      <dgm:prSet/>
      <dgm:spPr/>
      <dgm:t>
        <a:bodyPr/>
        <a:lstStyle/>
        <a:p>
          <a:pPr rtl="1"/>
          <a:endParaRPr lang="he-IL"/>
        </a:p>
      </dgm:t>
    </dgm:pt>
    <dgm:pt modelId="{0EA956B5-4CB1-4DDF-A0D0-2C6ADBA3E042}">
      <dgm:prSet phldrT="[טקסט]"/>
      <dgm:spPr>
        <a:xfrm>
          <a:off x="4440915" y="1185786"/>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שיטות השקיה ממוכנות</a:t>
          </a:r>
          <a:endParaRPr lang="he-IL" dirty="0">
            <a:solidFill>
              <a:sysClr val="window" lastClr="FFFFFF"/>
            </a:solidFill>
            <a:latin typeface="Calibri" panose="020F0502020204030204"/>
            <a:ea typeface="+mn-ea"/>
            <a:cs typeface="Arial" panose="020B0604020202020204" pitchFamily="34" charset="0"/>
          </a:endParaRPr>
        </a:p>
      </dgm:t>
    </dgm:pt>
    <dgm:pt modelId="{DFCF7349-6E1A-4444-AEB2-94DEB979BBD2}" type="parTrans" cxnId="{74CFBF4A-C051-42DF-9BC1-3CD3E252E4AD}">
      <dgm:prSet/>
      <dgm:spPr/>
      <dgm:t>
        <a:bodyPr/>
        <a:lstStyle/>
        <a:p>
          <a:pPr rtl="1"/>
          <a:endParaRPr lang="he-IL"/>
        </a:p>
      </dgm:t>
    </dgm:pt>
    <dgm:pt modelId="{1EFD296B-3963-4B4D-AD0D-884B113C5228}" type="sibTrans" cxnId="{74CFBF4A-C051-42DF-9BC1-3CD3E252E4AD}">
      <dgm:prSet/>
      <dgm:spPr/>
      <dgm:t>
        <a:bodyPr/>
        <a:lstStyle/>
        <a:p>
          <a:pPr rtl="1"/>
          <a:endParaRPr lang="he-IL"/>
        </a:p>
      </dgm:t>
    </dgm:pt>
    <dgm:pt modelId="{7C70497A-8CD0-4F70-BD47-FADAD471D986}">
      <dgm:prSet phldrT="[טקסט]"/>
      <dgm:spPr>
        <a:xfrm>
          <a:off x="4431674" y="2418295"/>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שווק לצרכנים רחוקים</a:t>
          </a:r>
          <a:endParaRPr lang="he-IL" dirty="0">
            <a:solidFill>
              <a:sysClr val="window" lastClr="FFFFFF"/>
            </a:solidFill>
            <a:latin typeface="Calibri" panose="020F0502020204030204"/>
            <a:ea typeface="+mn-ea"/>
            <a:cs typeface="Arial" panose="020B0604020202020204" pitchFamily="34" charset="0"/>
          </a:endParaRPr>
        </a:p>
      </dgm:t>
    </dgm:pt>
    <dgm:pt modelId="{FDFFB46A-B349-4741-81EE-5A6B746901E6}" type="parTrans" cxnId="{912EB769-5CBA-4048-948D-456667484FF7}">
      <dgm:prSet/>
      <dgm:spPr/>
      <dgm:t>
        <a:bodyPr/>
        <a:lstStyle/>
        <a:p>
          <a:pPr rtl="1"/>
          <a:endParaRPr lang="he-IL"/>
        </a:p>
      </dgm:t>
    </dgm:pt>
    <dgm:pt modelId="{2647CF83-4D38-4AA4-AC9B-C8D1C870A3C7}" type="sibTrans" cxnId="{912EB769-5CBA-4048-948D-456667484FF7}">
      <dgm:prSet/>
      <dgm:spPr/>
      <dgm:t>
        <a:bodyPr/>
        <a:lstStyle/>
        <a:p>
          <a:pPr rtl="1"/>
          <a:endParaRPr lang="he-IL"/>
        </a:p>
      </dgm:t>
    </dgm:pt>
    <dgm:pt modelId="{BCC3513D-F13D-40DC-A871-A439F1577B52}">
      <dgm:prSet phldrT="[טקסט]"/>
      <dgm:spPr>
        <a:xfrm>
          <a:off x="5327777" y="3553219"/>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שימוש אישי/מקומי בתוצרת</a:t>
          </a:r>
          <a:endParaRPr lang="he-IL" dirty="0">
            <a:solidFill>
              <a:sysClr val="window" lastClr="FFFFFF"/>
            </a:solidFill>
            <a:latin typeface="Calibri" panose="020F0502020204030204"/>
            <a:ea typeface="+mn-ea"/>
            <a:cs typeface="Arial" panose="020B0604020202020204" pitchFamily="34" charset="0"/>
          </a:endParaRPr>
        </a:p>
      </dgm:t>
    </dgm:pt>
    <dgm:pt modelId="{03D52FF7-F548-4CAF-9B8B-B4E48C9BF145}" type="parTrans" cxnId="{85576465-0DF3-4ABE-B6C6-65548A7727D0}">
      <dgm:prSet/>
      <dgm:spPr/>
      <dgm:t>
        <a:bodyPr/>
        <a:lstStyle/>
        <a:p>
          <a:pPr rtl="1"/>
          <a:endParaRPr lang="he-IL"/>
        </a:p>
      </dgm:t>
    </dgm:pt>
    <dgm:pt modelId="{391208CC-53C4-4E86-9631-FAA9FEDAFE15}" type="sibTrans" cxnId="{85576465-0DF3-4ABE-B6C6-65548A7727D0}">
      <dgm:prSet/>
      <dgm:spPr/>
      <dgm:t>
        <a:bodyPr/>
        <a:lstStyle/>
        <a:p>
          <a:pPr rtl="1"/>
          <a:endParaRPr lang="he-IL"/>
        </a:p>
      </dgm:t>
    </dgm:pt>
    <dgm:pt modelId="{2DF46BA8-D27E-4786-9450-FAFB7E407D47}">
      <dgm:prSet/>
      <dgm:spPr>
        <a:xfrm>
          <a:off x="8161168" y="1185786"/>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שימוש רב בדשנים</a:t>
          </a:r>
          <a:endParaRPr lang="he-IL" dirty="0">
            <a:solidFill>
              <a:sysClr val="window" lastClr="FFFFFF"/>
            </a:solidFill>
            <a:latin typeface="Calibri" panose="020F0502020204030204"/>
            <a:ea typeface="+mn-ea"/>
            <a:cs typeface="Arial" panose="020B0604020202020204" pitchFamily="34" charset="0"/>
          </a:endParaRPr>
        </a:p>
      </dgm:t>
    </dgm:pt>
    <dgm:pt modelId="{E20E3674-57CE-4DC8-9AF2-AAD58CC4B230}" type="parTrans" cxnId="{98C1D197-52C1-4C42-8528-F652816E68D2}">
      <dgm:prSet/>
      <dgm:spPr/>
      <dgm:t>
        <a:bodyPr/>
        <a:lstStyle/>
        <a:p>
          <a:pPr rtl="1"/>
          <a:endParaRPr lang="he-IL"/>
        </a:p>
      </dgm:t>
    </dgm:pt>
    <dgm:pt modelId="{8BFDF6AC-EA46-44ED-A059-6C5453027A7D}" type="sibTrans" cxnId="{98C1D197-52C1-4C42-8528-F652816E68D2}">
      <dgm:prSet/>
      <dgm:spPr/>
      <dgm:t>
        <a:bodyPr/>
        <a:lstStyle/>
        <a:p>
          <a:pPr rtl="1"/>
          <a:endParaRPr lang="he-IL"/>
        </a:p>
      </dgm:t>
    </dgm:pt>
    <dgm:pt modelId="{781CDA97-F6EE-4B85-BB75-86BA4698AB39}">
      <dgm:prSet/>
      <dgm:spPr>
        <a:xfrm>
          <a:off x="2580789" y="1185786"/>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אנליזה כימית של מנת מזון לבעלי חיים</a:t>
          </a:r>
          <a:endParaRPr lang="he-IL" dirty="0">
            <a:solidFill>
              <a:sysClr val="window" lastClr="FFFFFF"/>
            </a:solidFill>
            <a:latin typeface="Calibri" panose="020F0502020204030204"/>
            <a:ea typeface="+mn-ea"/>
            <a:cs typeface="Arial" panose="020B0604020202020204" pitchFamily="34" charset="0"/>
          </a:endParaRPr>
        </a:p>
      </dgm:t>
    </dgm:pt>
    <dgm:pt modelId="{08245B24-D56D-45E8-9947-82FA899760FE}" type="parTrans" cxnId="{F649BE01-C11E-4C12-A220-284000D7B92A}">
      <dgm:prSet/>
      <dgm:spPr/>
      <dgm:t>
        <a:bodyPr/>
        <a:lstStyle/>
        <a:p>
          <a:pPr rtl="1"/>
          <a:endParaRPr lang="he-IL"/>
        </a:p>
      </dgm:t>
    </dgm:pt>
    <dgm:pt modelId="{7A9E314D-26F8-4C49-BC90-9F0386076FD6}" type="sibTrans" cxnId="{F649BE01-C11E-4C12-A220-284000D7B92A}">
      <dgm:prSet/>
      <dgm:spPr/>
      <dgm:t>
        <a:bodyPr/>
        <a:lstStyle/>
        <a:p>
          <a:pPr rtl="1"/>
          <a:endParaRPr lang="he-IL"/>
        </a:p>
      </dgm:t>
    </dgm:pt>
    <dgm:pt modelId="{6E037677-3C51-418A-A691-B6A1BC9EE674}">
      <dgm:prSet/>
      <dgm:spPr>
        <a:xfrm>
          <a:off x="4354513" y="2069"/>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השקעה של הון רב</a:t>
          </a:r>
          <a:endParaRPr lang="he-IL" dirty="0">
            <a:solidFill>
              <a:sysClr val="window" lastClr="FFFFFF"/>
            </a:solidFill>
            <a:latin typeface="Calibri" panose="020F0502020204030204"/>
            <a:ea typeface="+mn-ea"/>
            <a:cs typeface="Arial" panose="020B0604020202020204" pitchFamily="34" charset="0"/>
          </a:endParaRPr>
        </a:p>
      </dgm:t>
    </dgm:pt>
    <dgm:pt modelId="{D15A267F-54F0-4BA5-B2C7-F17CC5DA111D}" type="parTrans" cxnId="{6A056ACB-C19C-4D59-B1EB-244E11A2718F}">
      <dgm:prSet/>
      <dgm:spPr/>
      <dgm:t>
        <a:bodyPr/>
        <a:lstStyle/>
        <a:p>
          <a:pPr rtl="1"/>
          <a:endParaRPr lang="he-IL"/>
        </a:p>
      </dgm:t>
    </dgm:pt>
    <dgm:pt modelId="{8DDF164F-2B4D-464A-981E-5EE9544DD74D}" type="sibTrans" cxnId="{6A056ACB-C19C-4D59-B1EB-244E11A2718F}">
      <dgm:prSet/>
      <dgm:spPr/>
      <dgm:t>
        <a:bodyPr/>
        <a:lstStyle/>
        <a:p>
          <a:pPr rtl="1"/>
          <a:endParaRPr lang="he-IL"/>
        </a:p>
      </dgm:t>
    </dgm:pt>
    <dgm:pt modelId="{DF1C8E6A-4CB8-4696-A524-8B2EF7251CD6}">
      <dgm:prSet custT="1"/>
      <dgm:spPr>
        <a:xfrm>
          <a:off x="531641" y="1115910"/>
          <a:ext cx="1863829"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sz="1000" dirty="0" smtClean="0">
              <a:solidFill>
                <a:sysClr val="window" lastClr="FFFFFF"/>
              </a:solidFill>
              <a:latin typeface="Calibri" panose="020F0502020204030204"/>
              <a:ea typeface="+mn-ea"/>
              <a:cs typeface="Arial" panose="020B0604020202020204" pitchFamily="34" charset="0"/>
            </a:rPr>
            <a:t>כוח אדם גדול יחסית לשטח</a:t>
          </a:r>
          <a:endParaRPr lang="he-IL" sz="1000" dirty="0">
            <a:solidFill>
              <a:sysClr val="window" lastClr="FFFFFF"/>
            </a:solidFill>
            <a:latin typeface="Calibri" panose="020F0502020204030204"/>
            <a:ea typeface="+mn-ea"/>
            <a:cs typeface="Arial" panose="020B0604020202020204" pitchFamily="34" charset="0"/>
          </a:endParaRPr>
        </a:p>
      </dgm:t>
    </dgm:pt>
    <dgm:pt modelId="{B3E3DEF5-DC46-4A3D-B381-81683FF18BBC}" type="parTrans" cxnId="{BFC77175-EC8F-4002-9E5A-C16A42040D2F}">
      <dgm:prSet/>
      <dgm:spPr/>
      <dgm:t>
        <a:bodyPr/>
        <a:lstStyle/>
        <a:p>
          <a:pPr rtl="1"/>
          <a:endParaRPr lang="he-IL"/>
        </a:p>
      </dgm:t>
    </dgm:pt>
    <dgm:pt modelId="{097A5391-3FC9-44ED-B9E1-6D99B821D5A4}" type="sibTrans" cxnId="{BFC77175-EC8F-4002-9E5A-C16A42040D2F}">
      <dgm:prSet/>
      <dgm:spPr/>
      <dgm:t>
        <a:bodyPr/>
        <a:lstStyle/>
        <a:p>
          <a:pPr rtl="1"/>
          <a:endParaRPr lang="he-IL"/>
        </a:p>
      </dgm:t>
    </dgm:pt>
    <dgm:pt modelId="{27926C1D-4A79-4276-8165-3E10E8DBF945}">
      <dgm:prSet/>
      <dgm:spPr>
        <a:xfrm>
          <a:off x="8074765" y="2369503"/>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מבוסס בעיקר על חקלאות בעל</a:t>
          </a:r>
          <a:endParaRPr lang="he-IL" dirty="0">
            <a:solidFill>
              <a:sysClr val="window" lastClr="FFFFFF"/>
            </a:solidFill>
            <a:latin typeface="Calibri" panose="020F0502020204030204"/>
            <a:ea typeface="+mn-ea"/>
            <a:cs typeface="Arial" panose="020B0604020202020204" pitchFamily="34" charset="0"/>
          </a:endParaRPr>
        </a:p>
      </dgm:t>
    </dgm:pt>
    <dgm:pt modelId="{CA3CFA66-4C2A-4B4C-B721-9BE1AB10040E}" type="parTrans" cxnId="{43B96E04-403C-4ACE-94BD-F59CEF0DDA40}">
      <dgm:prSet/>
      <dgm:spPr/>
      <dgm:t>
        <a:bodyPr/>
        <a:lstStyle/>
        <a:p>
          <a:pPr rtl="1"/>
          <a:endParaRPr lang="he-IL"/>
        </a:p>
      </dgm:t>
    </dgm:pt>
    <dgm:pt modelId="{050EEC94-D9D9-45E8-A8E2-3A4349D16D72}" type="sibTrans" cxnId="{43B96E04-403C-4ACE-94BD-F59CEF0DDA40}">
      <dgm:prSet/>
      <dgm:spPr/>
      <dgm:t>
        <a:bodyPr/>
        <a:lstStyle/>
        <a:p>
          <a:pPr rtl="1"/>
          <a:endParaRPr lang="he-IL"/>
        </a:p>
      </dgm:t>
    </dgm:pt>
    <dgm:pt modelId="{FB69FDB2-E8AE-4F1C-A491-B63BEEDDBF99}">
      <dgm:prSet/>
      <dgm:spPr>
        <a:xfrm>
          <a:off x="6214639" y="2369503"/>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פרטים רבים של בעלי חיים </a:t>
          </a:r>
          <a:endParaRPr lang="he-IL" dirty="0">
            <a:solidFill>
              <a:sysClr val="window" lastClr="FFFFFF"/>
            </a:solidFill>
            <a:latin typeface="Calibri" panose="020F0502020204030204"/>
            <a:ea typeface="+mn-ea"/>
            <a:cs typeface="Arial" panose="020B0604020202020204" pitchFamily="34" charset="0"/>
          </a:endParaRPr>
        </a:p>
      </dgm:t>
    </dgm:pt>
    <dgm:pt modelId="{5FFAA1B3-4E10-42E2-98B8-E0F49F6339A6}" type="parTrans" cxnId="{1A3A59FF-59C4-461A-8977-69B304127E04}">
      <dgm:prSet/>
      <dgm:spPr/>
      <dgm:t>
        <a:bodyPr/>
        <a:lstStyle/>
        <a:p>
          <a:pPr rtl="1"/>
          <a:endParaRPr lang="he-IL"/>
        </a:p>
      </dgm:t>
    </dgm:pt>
    <dgm:pt modelId="{578EFA99-1249-4C69-8918-B87C68CAEBDE}" type="sibTrans" cxnId="{1A3A59FF-59C4-461A-8977-69B304127E04}">
      <dgm:prSet/>
      <dgm:spPr/>
      <dgm:t>
        <a:bodyPr/>
        <a:lstStyle/>
        <a:p>
          <a:pPr rtl="1"/>
          <a:endParaRPr lang="he-IL"/>
        </a:p>
      </dgm:t>
    </dgm:pt>
    <dgm:pt modelId="{14EAEBA5-1B28-4405-936E-F5EDCB2D1D60}">
      <dgm:prSet custT="1"/>
      <dgm:spPr>
        <a:xfrm>
          <a:off x="8121420" y="0"/>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sz="1000" dirty="0" smtClean="0">
              <a:solidFill>
                <a:sysClr val="window" lastClr="FFFFFF"/>
              </a:solidFill>
              <a:latin typeface="Calibri" panose="020F0502020204030204"/>
              <a:ea typeface="+mn-ea"/>
              <a:cs typeface="Arial" panose="020B0604020202020204" pitchFamily="34" charset="0"/>
            </a:rPr>
            <a:t>עבודה ידנית </a:t>
          </a:r>
          <a:r>
            <a:rPr lang="he-IL" sz="1100" dirty="0" smtClean="0">
              <a:solidFill>
                <a:sysClr val="window" lastClr="FFFFFF"/>
              </a:solidFill>
              <a:latin typeface="Calibri" panose="020F0502020204030204"/>
              <a:ea typeface="+mn-ea"/>
              <a:cs typeface="Arial" panose="020B0604020202020204" pitchFamily="34" charset="0"/>
            </a:rPr>
            <a:t>בעיקר</a:t>
          </a:r>
          <a:endParaRPr lang="en-US" sz="1100" dirty="0">
            <a:solidFill>
              <a:sysClr val="window" lastClr="FFFFFF"/>
            </a:solidFill>
            <a:latin typeface="Calibri" panose="020F0502020204030204"/>
            <a:ea typeface="+mn-ea"/>
            <a:cs typeface="+mn-cs"/>
          </a:endParaRPr>
        </a:p>
      </dgm:t>
    </dgm:pt>
    <dgm:pt modelId="{789EA82F-708A-42C2-8A67-530D43D7CF44}" type="parTrans" cxnId="{E61F10FB-89CD-45DA-A9E9-536318F273C4}">
      <dgm:prSet/>
      <dgm:spPr/>
      <dgm:t>
        <a:bodyPr/>
        <a:lstStyle/>
        <a:p>
          <a:pPr rtl="1"/>
          <a:endParaRPr lang="he-IL"/>
        </a:p>
      </dgm:t>
    </dgm:pt>
    <dgm:pt modelId="{5BE4F948-656A-49B5-99DE-E05F8248C35B}" type="sibTrans" cxnId="{E61F10FB-89CD-45DA-A9E9-536318F273C4}">
      <dgm:prSet/>
      <dgm:spPr/>
      <dgm:t>
        <a:bodyPr/>
        <a:lstStyle/>
        <a:p>
          <a:pPr rtl="1"/>
          <a:endParaRPr lang="he-IL"/>
        </a:p>
      </dgm:t>
    </dgm:pt>
    <dgm:pt modelId="{63466A5F-B516-4A57-A834-56CECDB199AA}">
      <dgm:prSet/>
      <dgm:spPr>
        <a:xfrm>
          <a:off x="2494386" y="2369503"/>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smtClean="0">
              <a:solidFill>
                <a:sysClr val="window" lastClr="FFFFFF"/>
              </a:solidFill>
              <a:latin typeface="Calibri" panose="020F0502020204030204"/>
              <a:ea typeface="+mn-ea"/>
              <a:cs typeface="Arial" panose="020B0604020202020204" pitchFamily="34" charset="0"/>
            </a:rPr>
            <a:t>שימוש רב במיכון</a:t>
          </a:r>
          <a:endParaRPr lang="en-US">
            <a:solidFill>
              <a:sysClr val="window" lastClr="FFFFFF"/>
            </a:solidFill>
            <a:latin typeface="Calibri" panose="020F0502020204030204"/>
            <a:ea typeface="+mn-ea"/>
            <a:cs typeface="+mn-cs"/>
          </a:endParaRPr>
        </a:p>
      </dgm:t>
    </dgm:pt>
    <dgm:pt modelId="{5C26F029-AF08-408B-A9B0-3EE9A2DE3FDA}" type="parTrans" cxnId="{F92BAC55-E794-4E8A-B3A7-D7F802665C18}">
      <dgm:prSet/>
      <dgm:spPr/>
      <dgm:t>
        <a:bodyPr/>
        <a:lstStyle/>
        <a:p>
          <a:pPr rtl="1"/>
          <a:endParaRPr lang="he-IL"/>
        </a:p>
      </dgm:t>
    </dgm:pt>
    <dgm:pt modelId="{67D55520-9F89-40B0-B8B6-EE5B0F945C97}" type="sibTrans" cxnId="{F92BAC55-E794-4E8A-B3A7-D7F802665C18}">
      <dgm:prSet/>
      <dgm:spPr/>
      <dgm:t>
        <a:bodyPr/>
        <a:lstStyle/>
        <a:p>
          <a:pPr rtl="1"/>
          <a:endParaRPr lang="he-IL"/>
        </a:p>
      </dgm:t>
    </dgm:pt>
    <dgm:pt modelId="{E9CF5480-BEFD-4B16-BFEA-99062720E5A6}">
      <dgm:prSet/>
      <dgm:spPr>
        <a:xfrm>
          <a:off x="6214639" y="2069"/>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שימוש בשיטות מסורתיות</a:t>
          </a:r>
          <a:endParaRPr lang="he-IL" dirty="0">
            <a:solidFill>
              <a:sysClr val="window" lastClr="FFFFFF"/>
            </a:solidFill>
            <a:latin typeface="Calibri" panose="020F0502020204030204"/>
            <a:ea typeface="+mn-ea"/>
            <a:cs typeface="Arial" panose="020B0604020202020204" pitchFamily="34" charset="0"/>
          </a:endParaRPr>
        </a:p>
      </dgm:t>
    </dgm:pt>
    <dgm:pt modelId="{FBF52FF9-4614-4A7F-A39E-A9DBC381250D}" type="parTrans" cxnId="{0A366D68-8D45-48E6-97B8-A9288A07D6A5}">
      <dgm:prSet/>
      <dgm:spPr/>
      <dgm:t>
        <a:bodyPr/>
        <a:lstStyle/>
        <a:p>
          <a:pPr rtl="1"/>
          <a:endParaRPr lang="he-IL"/>
        </a:p>
      </dgm:t>
    </dgm:pt>
    <dgm:pt modelId="{D2D0C9B3-A1F7-48DB-AD26-E357E56FAAB6}" type="sibTrans" cxnId="{0A366D68-8D45-48E6-97B8-A9288A07D6A5}">
      <dgm:prSet/>
      <dgm:spPr/>
      <dgm:t>
        <a:bodyPr/>
        <a:lstStyle/>
        <a:p>
          <a:pPr rtl="1"/>
          <a:endParaRPr lang="he-IL"/>
        </a:p>
      </dgm:t>
    </dgm:pt>
    <dgm:pt modelId="{00E7023F-6178-4AB3-A3CF-86CCF55DB3DA}">
      <dgm:prSet/>
      <dgm:spPr>
        <a:xfrm>
          <a:off x="634260" y="2369503"/>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גדול בעלי חיים בצפיפות עם בקרה על תנאי הסביבה</a:t>
          </a:r>
          <a:endParaRPr lang="he-IL" dirty="0">
            <a:solidFill>
              <a:sysClr val="window" lastClr="FFFFFF"/>
            </a:solidFill>
            <a:latin typeface="Calibri" panose="020F0502020204030204"/>
            <a:ea typeface="+mn-ea"/>
            <a:cs typeface="Arial" panose="020B0604020202020204" pitchFamily="34" charset="0"/>
          </a:endParaRPr>
        </a:p>
      </dgm:t>
    </dgm:pt>
    <dgm:pt modelId="{F561887B-DB3B-402B-B243-68DD8D132EA3}" type="parTrans" cxnId="{D7A8F6D7-4319-431A-9F4F-13CD3AB7A3BE}">
      <dgm:prSet/>
      <dgm:spPr/>
      <dgm:t>
        <a:bodyPr/>
        <a:lstStyle/>
        <a:p>
          <a:pPr rtl="1"/>
          <a:endParaRPr lang="he-IL"/>
        </a:p>
      </dgm:t>
    </dgm:pt>
    <dgm:pt modelId="{720193D4-3FFC-49C4-A957-45325143E7EE}" type="sibTrans" cxnId="{D7A8F6D7-4319-431A-9F4F-13CD3AB7A3BE}">
      <dgm:prSet/>
      <dgm:spPr/>
      <dgm:t>
        <a:bodyPr/>
        <a:lstStyle/>
        <a:p>
          <a:pPr rtl="1"/>
          <a:endParaRPr lang="he-IL"/>
        </a:p>
      </dgm:t>
    </dgm:pt>
    <dgm:pt modelId="{ABF437A1-B3C3-494B-8225-8AD45CFF3E78}">
      <dgm:prSet/>
      <dgm:spPr>
        <a:xfrm>
          <a:off x="6301042" y="1185786"/>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מעקב ממוחשב אחרי התפוקה </a:t>
          </a:r>
          <a:endParaRPr lang="he-IL" dirty="0">
            <a:solidFill>
              <a:sysClr val="window" lastClr="FFFFFF"/>
            </a:solidFill>
            <a:latin typeface="Calibri" panose="020F0502020204030204"/>
            <a:ea typeface="+mn-ea"/>
            <a:cs typeface="Arial" panose="020B0604020202020204" pitchFamily="34" charset="0"/>
          </a:endParaRPr>
        </a:p>
      </dgm:t>
    </dgm:pt>
    <dgm:pt modelId="{AB86D8F3-2E07-42F2-A1DE-C0D031EDF1BA}" type="parTrans" cxnId="{BF25399B-7D19-48AC-A845-EFC461E2B44D}">
      <dgm:prSet/>
      <dgm:spPr/>
      <dgm:t>
        <a:bodyPr/>
        <a:lstStyle/>
        <a:p>
          <a:pPr rtl="1"/>
          <a:endParaRPr lang="he-IL"/>
        </a:p>
      </dgm:t>
    </dgm:pt>
    <dgm:pt modelId="{74B9516E-C165-4564-85A9-7BE2A32B1538}" type="sibTrans" cxnId="{BF25399B-7D19-48AC-A845-EFC461E2B44D}">
      <dgm:prSet/>
      <dgm:spPr/>
      <dgm:t>
        <a:bodyPr/>
        <a:lstStyle/>
        <a:p>
          <a:pPr rtl="1"/>
          <a:endParaRPr lang="he-IL"/>
        </a:p>
      </dgm:t>
    </dgm:pt>
    <dgm:pt modelId="{32E86A31-4441-4C0D-8A59-15F33748FFA1}">
      <dgm:prSet/>
      <dgm:spPr>
        <a:xfrm>
          <a:off x="3467651" y="3553219"/>
          <a:ext cx="1691023" cy="10146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rtl="1"/>
          <a:r>
            <a:rPr lang="he-IL" dirty="0" smtClean="0">
              <a:solidFill>
                <a:sysClr val="window" lastClr="FFFFFF"/>
              </a:solidFill>
              <a:latin typeface="Calibri" panose="020F0502020204030204"/>
              <a:ea typeface="+mn-ea"/>
              <a:cs typeface="Arial" panose="020B0604020202020204" pitchFamily="34" charset="0"/>
            </a:rPr>
            <a:t>טיפוח שיטתי ומכוון של זנים/גזעים למטרות שונות.</a:t>
          </a:r>
          <a:endParaRPr lang="he-IL" dirty="0">
            <a:solidFill>
              <a:sysClr val="window" lastClr="FFFFFF"/>
            </a:solidFill>
            <a:latin typeface="Calibri" panose="020F0502020204030204"/>
            <a:ea typeface="+mn-ea"/>
            <a:cs typeface="Arial" panose="020B0604020202020204" pitchFamily="34" charset="0"/>
          </a:endParaRPr>
        </a:p>
      </dgm:t>
    </dgm:pt>
    <dgm:pt modelId="{C84568CA-FEA9-4E98-88A2-B4B586EA6E5F}" type="parTrans" cxnId="{1E5006A9-B370-4227-844D-B4C4C4ECC6B1}">
      <dgm:prSet/>
      <dgm:spPr/>
      <dgm:t>
        <a:bodyPr/>
        <a:lstStyle/>
        <a:p>
          <a:pPr rtl="1"/>
          <a:endParaRPr lang="he-IL"/>
        </a:p>
      </dgm:t>
    </dgm:pt>
    <dgm:pt modelId="{E0BEDF30-7BB5-499C-B2F5-B9A317E66DC9}" type="sibTrans" cxnId="{1E5006A9-B370-4227-844D-B4C4C4ECC6B1}">
      <dgm:prSet/>
      <dgm:spPr/>
      <dgm:t>
        <a:bodyPr/>
        <a:lstStyle/>
        <a:p>
          <a:pPr rtl="1"/>
          <a:endParaRPr lang="he-IL"/>
        </a:p>
      </dgm:t>
    </dgm:pt>
    <dgm:pt modelId="{E86C9E55-60A4-4DAF-AC96-92983073A497}" type="pres">
      <dgm:prSet presAssocID="{B99C9E75-93AA-448F-9380-802FFDCF0946}" presName="diagram" presStyleCnt="0">
        <dgm:presLayoutVars>
          <dgm:dir/>
          <dgm:resizeHandles val="exact"/>
        </dgm:presLayoutVars>
      </dgm:prSet>
      <dgm:spPr/>
      <dgm:t>
        <a:bodyPr/>
        <a:lstStyle/>
        <a:p>
          <a:pPr rtl="1"/>
          <a:endParaRPr lang="he-IL"/>
        </a:p>
      </dgm:t>
    </dgm:pt>
    <dgm:pt modelId="{CFC4E1F8-335D-426D-98EC-573D010AB2AA}" type="pres">
      <dgm:prSet presAssocID="{F5BA24DE-41B8-44B8-80C5-5E830523377E}" presName="node" presStyleLbl="node1" presStyleIdx="0" presStyleCnt="17">
        <dgm:presLayoutVars>
          <dgm:bulletEnabled val="1"/>
        </dgm:presLayoutVars>
      </dgm:prSet>
      <dgm:spPr>
        <a:prstGeom prst="rect">
          <a:avLst/>
        </a:prstGeom>
      </dgm:spPr>
      <dgm:t>
        <a:bodyPr/>
        <a:lstStyle/>
        <a:p>
          <a:pPr rtl="1"/>
          <a:endParaRPr lang="he-IL"/>
        </a:p>
      </dgm:t>
    </dgm:pt>
    <dgm:pt modelId="{778C313D-1B6D-41F7-817E-4CB66975C059}" type="pres">
      <dgm:prSet presAssocID="{05E5149C-9F2A-443E-897D-E4F8B8B17EF2}" presName="sibTrans" presStyleCnt="0"/>
      <dgm:spPr/>
    </dgm:pt>
    <dgm:pt modelId="{A9D0001A-C4C8-48E0-B7E3-E8CC8A5977CE}" type="pres">
      <dgm:prSet presAssocID="{5429DDE3-9558-4D89-A1C0-6A61746F7E1C}" presName="node" presStyleLbl="node1" presStyleIdx="1" presStyleCnt="17">
        <dgm:presLayoutVars>
          <dgm:bulletEnabled val="1"/>
        </dgm:presLayoutVars>
      </dgm:prSet>
      <dgm:spPr>
        <a:prstGeom prst="rect">
          <a:avLst/>
        </a:prstGeom>
      </dgm:spPr>
      <dgm:t>
        <a:bodyPr/>
        <a:lstStyle/>
        <a:p>
          <a:pPr rtl="1"/>
          <a:endParaRPr lang="he-IL"/>
        </a:p>
      </dgm:t>
    </dgm:pt>
    <dgm:pt modelId="{AEBFA275-73E5-4CE5-9CFE-AC66892EE479}" type="pres">
      <dgm:prSet presAssocID="{F270AE9A-EEAC-4163-8FB2-FB939B575922}" presName="sibTrans" presStyleCnt="0"/>
      <dgm:spPr/>
    </dgm:pt>
    <dgm:pt modelId="{79A789A3-C702-4B9A-B6AE-A7DD9B17BC72}" type="pres">
      <dgm:prSet presAssocID="{6E037677-3C51-418A-A691-B6A1BC9EE674}" presName="node" presStyleLbl="node1" presStyleIdx="2" presStyleCnt="17">
        <dgm:presLayoutVars>
          <dgm:bulletEnabled val="1"/>
        </dgm:presLayoutVars>
      </dgm:prSet>
      <dgm:spPr>
        <a:prstGeom prst="rect">
          <a:avLst/>
        </a:prstGeom>
      </dgm:spPr>
      <dgm:t>
        <a:bodyPr/>
        <a:lstStyle/>
        <a:p>
          <a:pPr rtl="1"/>
          <a:endParaRPr lang="he-IL"/>
        </a:p>
      </dgm:t>
    </dgm:pt>
    <dgm:pt modelId="{6C2CE0DB-3885-4DA8-9CBB-1FEF579E8ECD}" type="pres">
      <dgm:prSet presAssocID="{8DDF164F-2B4D-464A-981E-5EE9544DD74D}" presName="sibTrans" presStyleCnt="0"/>
      <dgm:spPr/>
    </dgm:pt>
    <dgm:pt modelId="{ABE9DFA8-2DF5-4A73-88CA-B97780BA68CE}" type="pres">
      <dgm:prSet presAssocID="{E9CF5480-BEFD-4B16-BFEA-99062720E5A6}" presName="node" presStyleLbl="node1" presStyleIdx="3" presStyleCnt="17">
        <dgm:presLayoutVars>
          <dgm:bulletEnabled val="1"/>
        </dgm:presLayoutVars>
      </dgm:prSet>
      <dgm:spPr>
        <a:prstGeom prst="rect">
          <a:avLst/>
        </a:prstGeom>
      </dgm:spPr>
      <dgm:t>
        <a:bodyPr/>
        <a:lstStyle/>
        <a:p>
          <a:pPr rtl="1"/>
          <a:endParaRPr lang="he-IL"/>
        </a:p>
      </dgm:t>
    </dgm:pt>
    <dgm:pt modelId="{50E2A3D2-2B69-4FEF-BCDF-C798D74C530C}" type="pres">
      <dgm:prSet presAssocID="{D2D0C9B3-A1F7-48DB-AD26-E357E56FAAB6}" presName="sibTrans" presStyleCnt="0"/>
      <dgm:spPr/>
    </dgm:pt>
    <dgm:pt modelId="{CDB364CD-7302-4C74-BA99-EDED15AA5E4F}" type="pres">
      <dgm:prSet presAssocID="{14EAEBA5-1B28-4405-936E-F5EDCB2D1D60}" presName="node" presStyleLbl="node1" presStyleIdx="4" presStyleCnt="17" custLinFactX="-200000" custLinFactY="200000" custLinFactNeighborX="-233896" custLinFactNeighborY="260834">
        <dgm:presLayoutVars>
          <dgm:bulletEnabled val="1"/>
        </dgm:presLayoutVars>
      </dgm:prSet>
      <dgm:spPr>
        <a:prstGeom prst="rect">
          <a:avLst/>
        </a:prstGeom>
      </dgm:spPr>
      <dgm:t>
        <a:bodyPr/>
        <a:lstStyle/>
        <a:p>
          <a:pPr rtl="1"/>
          <a:endParaRPr lang="he-IL"/>
        </a:p>
      </dgm:t>
    </dgm:pt>
    <dgm:pt modelId="{E401A566-C9EB-401F-AD2F-9068E9765CB5}" type="pres">
      <dgm:prSet presAssocID="{5BE4F948-656A-49B5-99DE-E05F8248C35B}" presName="sibTrans" presStyleCnt="0"/>
      <dgm:spPr/>
    </dgm:pt>
    <dgm:pt modelId="{599C5364-0B69-40EE-A65F-07625DF7E47A}" type="pres">
      <dgm:prSet presAssocID="{DF1C8E6A-4CB8-4696-A524-8B2EF7251CD6}" presName="node" presStyleLbl="node1" presStyleIdx="5" presStyleCnt="17" custScaleX="110219" custLinFactNeighborX="-959" custLinFactNeighborY="-6887">
        <dgm:presLayoutVars>
          <dgm:bulletEnabled val="1"/>
        </dgm:presLayoutVars>
      </dgm:prSet>
      <dgm:spPr>
        <a:prstGeom prst="rect">
          <a:avLst/>
        </a:prstGeom>
      </dgm:spPr>
      <dgm:t>
        <a:bodyPr/>
        <a:lstStyle/>
        <a:p>
          <a:pPr rtl="1"/>
          <a:endParaRPr lang="he-IL"/>
        </a:p>
      </dgm:t>
    </dgm:pt>
    <dgm:pt modelId="{5277D9F6-AA3D-40F0-B3A7-A5D660479800}" type="pres">
      <dgm:prSet presAssocID="{097A5391-3FC9-44ED-B9E1-6D99B821D5A4}" presName="sibTrans" presStyleCnt="0"/>
      <dgm:spPr/>
    </dgm:pt>
    <dgm:pt modelId="{9AA3B1B5-C4D0-4473-8EDC-03F3032E48E0}" type="pres">
      <dgm:prSet presAssocID="{781CDA97-F6EE-4B85-BB75-86BA4698AB39}" presName="node" presStyleLbl="node1" presStyleIdx="6" presStyleCnt="17">
        <dgm:presLayoutVars>
          <dgm:bulletEnabled val="1"/>
        </dgm:presLayoutVars>
      </dgm:prSet>
      <dgm:spPr>
        <a:prstGeom prst="rect">
          <a:avLst/>
        </a:prstGeom>
      </dgm:spPr>
      <dgm:t>
        <a:bodyPr/>
        <a:lstStyle/>
        <a:p>
          <a:pPr rtl="1"/>
          <a:endParaRPr lang="he-IL"/>
        </a:p>
      </dgm:t>
    </dgm:pt>
    <dgm:pt modelId="{164E710C-BD40-4971-823C-9234B2877A86}" type="pres">
      <dgm:prSet presAssocID="{7A9E314D-26F8-4C49-BC90-9F0386076FD6}" presName="sibTrans" presStyleCnt="0"/>
      <dgm:spPr/>
    </dgm:pt>
    <dgm:pt modelId="{0166FFCA-B9CC-4E4A-BF27-BCC73ED43D37}" type="pres">
      <dgm:prSet presAssocID="{0EA956B5-4CB1-4DDF-A0D0-2C6ADBA3E042}" presName="node" presStyleLbl="node1" presStyleIdx="7" presStyleCnt="17">
        <dgm:presLayoutVars>
          <dgm:bulletEnabled val="1"/>
        </dgm:presLayoutVars>
      </dgm:prSet>
      <dgm:spPr>
        <a:prstGeom prst="rect">
          <a:avLst/>
        </a:prstGeom>
      </dgm:spPr>
      <dgm:t>
        <a:bodyPr/>
        <a:lstStyle/>
        <a:p>
          <a:pPr rtl="1"/>
          <a:endParaRPr lang="he-IL"/>
        </a:p>
      </dgm:t>
    </dgm:pt>
    <dgm:pt modelId="{D061AA79-97A8-4B4B-86BB-DFA502067C45}" type="pres">
      <dgm:prSet presAssocID="{1EFD296B-3963-4B4D-AD0D-884B113C5228}" presName="sibTrans" presStyleCnt="0"/>
      <dgm:spPr/>
    </dgm:pt>
    <dgm:pt modelId="{E741B855-3026-4D80-9920-35931E3EE46B}" type="pres">
      <dgm:prSet presAssocID="{ABF437A1-B3C3-494B-8225-8AD45CFF3E78}" presName="node" presStyleLbl="node1" presStyleIdx="8" presStyleCnt="17">
        <dgm:presLayoutVars>
          <dgm:bulletEnabled val="1"/>
        </dgm:presLayoutVars>
      </dgm:prSet>
      <dgm:spPr>
        <a:prstGeom prst="rect">
          <a:avLst/>
        </a:prstGeom>
      </dgm:spPr>
      <dgm:t>
        <a:bodyPr/>
        <a:lstStyle/>
        <a:p>
          <a:pPr rtl="1"/>
          <a:endParaRPr lang="he-IL"/>
        </a:p>
      </dgm:t>
    </dgm:pt>
    <dgm:pt modelId="{63FDACC5-7E6C-447E-8E87-A4826F89E5DE}" type="pres">
      <dgm:prSet presAssocID="{74B9516E-C165-4564-85A9-7BE2A32B1538}" presName="sibTrans" presStyleCnt="0"/>
      <dgm:spPr/>
    </dgm:pt>
    <dgm:pt modelId="{9E28F18F-7AD5-4748-86BA-C43D32FC3353}" type="pres">
      <dgm:prSet presAssocID="{2DF46BA8-D27E-4786-9450-FAFB7E407D47}" presName="node" presStyleLbl="node1" presStyleIdx="9" presStyleCnt="17">
        <dgm:presLayoutVars>
          <dgm:bulletEnabled val="1"/>
        </dgm:presLayoutVars>
      </dgm:prSet>
      <dgm:spPr>
        <a:prstGeom prst="rect">
          <a:avLst/>
        </a:prstGeom>
      </dgm:spPr>
      <dgm:t>
        <a:bodyPr/>
        <a:lstStyle/>
        <a:p>
          <a:pPr rtl="1"/>
          <a:endParaRPr lang="he-IL"/>
        </a:p>
      </dgm:t>
    </dgm:pt>
    <dgm:pt modelId="{E533930F-6A2F-4BAB-A03C-0F950E16A869}" type="pres">
      <dgm:prSet presAssocID="{8BFDF6AC-EA46-44ED-A059-6C5453027A7D}" presName="sibTrans" presStyleCnt="0"/>
      <dgm:spPr/>
    </dgm:pt>
    <dgm:pt modelId="{723BECE2-01BE-43FD-BDE5-F32B39CFC5E1}" type="pres">
      <dgm:prSet presAssocID="{00E7023F-6178-4AB3-A3CF-86CCF55DB3DA}" presName="node" presStyleLbl="node1" presStyleIdx="10" presStyleCnt="17">
        <dgm:presLayoutVars>
          <dgm:bulletEnabled val="1"/>
        </dgm:presLayoutVars>
      </dgm:prSet>
      <dgm:spPr>
        <a:prstGeom prst="rect">
          <a:avLst/>
        </a:prstGeom>
      </dgm:spPr>
      <dgm:t>
        <a:bodyPr/>
        <a:lstStyle/>
        <a:p>
          <a:pPr rtl="1"/>
          <a:endParaRPr lang="he-IL"/>
        </a:p>
      </dgm:t>
    </dgm:pt>
    <dgm:pt modelId="{876440FC-5A6F-454A-9D43-DDE096EE63CB}" type="pres">
      <dgm:prSet presAssocID="{720193D4-3FFC-49C4-A957-45325143E7EE}" presName="sibTrans" presStyleCnt="0"/>
      <dgm:spPr/>
    </dgm:pt>
    <dgm:pt modelId="{BC39DC7D-25D8-4FBA-8A36-3485C903B916}" type="pres">
      <dgm:prSet presAssocID="{63466A5F-B516-4A57-A834-56CECDB199AA}" presName="node" presStyleLbl="node1" presStyleIdx="11" presStyleCnt="17">
        <dgm:presLayoutVars>
          <dgm:bulletEnabled val="1"/>
        </dgm:presLayoutVars>
      </dgm:prSet>
      <dgm:spPr>
        <a:prstGeom prst="rect">
          <a:avLst/>
        </a:prstGeom>
      </dgm:spPr>
      <dgm:t>
        <a:bodyPr/>
        <a:lstStyle/>
        <a:p>
          <a:pPr rtl="1"/>
          <a:endParaRPr lang="he-IL"/>
        </a:p>
      </dgm:t>
    </dgm:pt>
    <dgm:pt modelId="{1A62B049-E691-470E-A811-A2C941CCCD7D}" type="pres">
      <dgm:prSet presAssocID="{67D55520-9F89-40B0-B8B6-EE5B0F945C97}" presName="sibTrans" presStyleCnt="0"/>
      <dgm:spPr/>
    </dgm:pt>
    <dgm:pt modelId="{6CC2AA20-C390-427F-AD0A-3BE388B2FBC8}" type="pres">
      <dgm:prSet presAssocID="{7C70497A-8CD0-4F70-BD47-FADAD471D986}" presName="node" presStyleLbl="node1" presStyleIdx="12" presStyleCnt="17" custLinFactNeighborX="4563" custLinFactNeighborY="4809">
        <dgm:presLayoutVars>
          <dgm:bulletEnabled val="1"/>
        </dgm:presLayoutVars>
      </dgm:prSet>
      <dgm:spPr>
        <a:prstGeom prst="rect">
          <a:avLst/>
        </a:prstGeom>
      </dgm:spPr>
      <dgm:t>
        <a:bodyPr/>
        <a:lstStyle/>
        <a:p>
          <a:pPr rtl="1"/>
          <a:endParaRPr lang="he-IL"/>
        </a:p>
      </dgm:t>
    </dgm:pt>
    <dgm:pt modelId="{6E0A95B0-423F-4F5C-8C02-AE7410A06BE3}" type="pres">
      <dgm:prSet presAssocID="{2647CF83-4D38-4AA4-AC9B-C8D1C870A3C7}" presName="sibTrans" presStyleCnt="0"/>
      <dgm:spPr/>
    </dgm:pt>
    <dgm:pt modelId="{4F2EA61D-6358-4D8B-8AF0-66843EF39350}" type="pres">
      <dgm:prSet presAssocID="{FB69FDB2-E8AE-4F1C-A491-B63BEEDDBF99}" presName="node" presStyleLbl="node1" presStyleIdx="13" presStyleCnt="17">
        <dgm:presLayoutVars>
          <dgm:bulletEnabled val="1"/>
        </dgm:presLayoutVars>
      </dgm:prSet>
      <dgm:spPr>
        <a:prstGeom prst="rect">
          <a:avLst/>
        </a:prstGeom>
      </dgm:spPr>
      <dgm:t>
        <a:bodyPr/>
        <a:lstStyle/>
        <a:p>
          <a:pPr rtl="1"/>
          <a:endParaRPr lang="he-IL"/>
        </a:p>
      </dgm:t>
    </dgm:pt>
    <dgm:pt modelId="{234CCC1F-8BB4-436C-863F-A4C33F173543}" type="pres">
      <dgm:prSet presAssocID="{578EFA99-1249-4C69-8918-B87C68CAEBDE}" presName="sibTrans" presStyleCnt="0"/>
      <dgm:spPr/>
    </dgm:pt>
    <dgm:pt modelId="{B70D4A38-8144-4042-86D3-D19085DE94DB}" type="pres">
      <dgm:prSet presAssocID="{27926C1D-4A79-4276-8165-3E10E8DBF945}" presName="node" presStyleLbl="node1" presStyleIdx="14" presStyleCnt="17">
        <dgm:presLayoutVars>
          <dgm:bulletEnabled val="1"/>
        </dgm:presLayoutVars>
      </dgm:prSet>
      <dgm:spPr>
        <a:prstGeom prst="rect">
          <a:avLst/>
        </a:prstGeom>
      </dgm:spPr>
      <dgm:t>
        <a:bodyPr/>
        <a:lstStyle/>
        <a:p>
          <a:pPr rtl="1"/>
          <a:endParaRPr lang="he-IL"/>
        </a:p>
      </dgm:t>
    </dgm:pt>
    <dgm:pt modelId="{C9ED8702-10A6-4143-ABCF-42D07AA2CA19}" type="pres">
      <dgm:prSet presAssocID="{050EEC94-D9D9-45E8-A8E2-3A4349D16D72}" presName="sibTrans" presStyleCnt="0"/>
      <dgm:spPr/>
    </dgm:pt>
    <dgm:pt modelId="{9F46394A-2CC9-426F-96A8-C126B3CE8084}" type="pres">
      <dgm:prSet presAssocID="{32E86A31-4441-4C0D-8A59-15F33748FFA1}" presName="node" presStyleLbl="node1" presStyleIdx="15" presStyleCnt="17">
        <dgm:presLayoutVars>
          <dgm:bulletEnabled val="1"/>
        </dgm:presLayoutVars>
      </dgm:prSet>
      <dgm:spPr>
        <a:prstGeom prst="rect">
          <a:avLst/>
        </a:prstGeom>
      </dgm:spPr>
      <dgm:t>
        <a:bodyPr/>
        <a:lstStyle/>
        <a:p>
          <a:pPr rtl="1"/>
          <a:endParaRPr lang="he-IL"/>
        </a:p>
      </dgm:t>
    </dgm:pt>
    <dgm:pt modelId="{61EA5B6B-F2D2-48AA-AC4E-35CCC2F3BCE6}" type="pres">
      <dgm:prSet presAssocID="{E0BEDF30-7BB5-499C-B2F5-B9A317E66DC9}" presName="sibTrans" presStyleCnt="0"/>
      <dgm:spPr/>
    </dgm:pt>
    <dgm:pt modelId="{8C1003D2-98D9-4FB2-9910-F1373F4614D8}" type="pres">
      <dgm:prSet presAssocID="{BCC3513D-F13D-40DC-A871-A439F1577B52}" presName="node" presStyleLbl="node1" presStyleIdx="16" presStyleCnt="17">
        <dgm:presLayoutVars>
          <dgm:bulletEnabled val="1"/>
        </dgm:presLayoutVars>
      </dgm:prSet>
      <dgm:spPr>
        <a:prstGeom prst="rect">
          <a:avLst/>
        </a:prstGeom>
      </dgm:spPr>
      <dgm:t>
        <a:bodyPr/>
        <a:lstStyle/>
        <a:p>
          <a:pPr rtl="1"/>
          <a:endParaRPr lang="he-IL"/>
        </a:p>
      </dgm:t>
    </dgm:pt>
  </dgm:ptLst>
  <dgm:cxnLst>
    <dgm:cxn modelId="{FF420C6E-0DD0-4020-B20D-C47617732062}" type="presOf" srcId="{BCC3513D-F13D-40DC-A871-A439F1577B52}" destId="{8C1003D2-98D9-4FB2-9910-F1373F4614D8}" srcOrd="0" destOrd="0" presId="urn:microsoft.com/office/officeart/2005/8/layout/default"/>
    <dgm:cxn modelId="{E84D7582-4CBA-4B3D-8913-54B93326AB6A}" type="presOf" srcId="{B99C9E75-93AA-448F-9380-802FFDCF0946}" destId="{E86C9E55-60A4-4DAF-AC96-92983073A497}" srcOrd="0" destOrd="0" presId="urn:microsoft.com/office/officeart/2005/8/layout/default"/>
    <dgm:cxn modelId="{85576465-0DF3-4ABE-B6C6-65548A7727D0}" srcId="{B99C9E75-93AA-448F-9380-802FFDCF0946}" destId="{BCC3513D-F13D-40DC-A871-A439F1577B52}" srcOrd="16" destOrd="0" parTransId="{03D52FF7-F548-4CAF-9B8B-B4E48C9BF145}" sibTransId="{391208CC-53C4-4E86-9631-FAA9FEDAFE15}"/>
    <dgm:cxn modelId="{E61F10FB-89CD-45DA-A9E9-536318F273C4}" srcId="{B99C9E75-93AA-448F-9380-802FFDCF0946}" destId="{14EAEBA5-1B28-4405-936E-F5EDCB2D1D60}" srcOrd="4" destOrd="0" parTransId="{789EA82F-708A-42C2-8A67-530D43D7CF44}" sibTransId="{5BE4F948-656A-49B5-99DE-E05F8248C35B}"/>
    <dgm:cxn modelId="{3B7F05DE-B4AE-496A-AFFD-6B510E39A0FB}" type="presOf" srcId="{14EAEBA5-1B28-4405-936E-F5EDCB2D1D60}" destId="{CDB364CD-7302-4C74-BA99-EDED15AA5E4F}" srcOrd="0" destOrd="0" presId="urn:microsoft.com/office/officeart/2005/8/layout/default"/>
    <dgm:cxn modelId="{BFC77175-EC8F-4002-9E5A-C16A42040D2F}" srcId="{B99C9E75-93AA-448F-9380-802FFDCF0946}" destId="{DF1C8E6A-4CB8-4696-A524-8B2EF7251CD6}" srcOrd="5" destOrd="0" parTransId="{B3E3DEF5-DC46-4A3D-B381-81683FF18BBC}" sibTransId="{097A5391-3FC9-44ED-B9E1-6D99B821D5A4}"/>
    <dgm:cxn modelId="{BECA3E48-8E1F-48D7-A227-2E7E9E26D206}" type="presOf" srcId="{27926C1D-4A79-4276-8165-3E10E8DBF945}" destId="{B70D4A38-8144-4042-86D3-D19085DE94DB}" srcOrd="0" destOrd="0" presId="urn:microsoft.com/office/officeart/2005/8/layout/default"/>
    <dgm:cxn modelId="{6A056ACB-C19C-4D59-B1EB-244E11A2718F}" srcId="{B99C9E75-93AA-448F-9380-802FFDCF0946}" destId="{6E037677-3C51-418A-A691-B6A1BC9EE674}" srcOrd="2" destOrd="0" parTransId="{D15A267F-54F0-4BA5-B2C7-F17CC5DA111D}" sibTransId="{8DDF164F-2B4D-464A-981E-5EE9544DD74D}"/>
    <dgm:cxn modelId="{1A3A59FF-59C4-461A-8977-69B304127E04}" srcId="{B99C9E75-93AA-448F-9380-802FFDCF0946}" destId="{FB69FDB2-E8AE-4F1C-A491-B63BEEDDBF99}" srcOrd="13" destOrd="0" parTransId="{5FFAA1B3-4E10-42E2-98B8-E0F49F6339A6}" sibTransId="{578EFA99-1249-4C69-8918-B87C68CAEBDE}"/>
    <dgm:cxn modelId="{8753D56E-F540-4C94-8BCB-F09C9233208C}" type="presOf" srcId="{781CDA97-F6EE-4B85-BB75-86BA4698AB39}" destId="{9AA3B1B5-C4D0-4473-8EDC-03F3032E48E0}" srcOrd="0" destOrd="0" presId="urn:microsoft.com/office/officeart/2005/8/layout/default"/>
    <dgm:cxn modelId="{5D2A5ABA-7741-4BFA-B119-D6D34606D672}" type="presOf" srcId="{E9CF5480-BEFD-4B16-BFEA-99062720E5A6}" destId="{ABE9DFA8-2DF5-4A73-88CA-B97780BA68CE}" srcOrd="0" destOrd="0" presId="urn:microsoft.com/office/officeart/2005/8/layout/default"/>
    <dgm:cxn modelId="{0A366D68-8D45-48E6-97B8-A9288A07D6A5}" srcId="{B99C9E75-93AA-448F-9380-802FFDCF0946}" destId="{E9CF5480-BEFD-4B16-BFEA-99062720E5A6}" srcOrd="3" destOrd="0" parTransId="{FBF52FF9-4614-4A7F-A39E-A9DBC381250D}" sibTransId="{D2D0C9B3-A1F7-48DB-AD26-E357E56FAAB6}"/>
    <dgm:cxn modelId="{51DEFDE9-C698-4B52-8609-E9C1F9CE94AC}" type="presOf" srcId="{5429DDE3-9558-4D89-A1C0-6A61746F7E1C}" destId="{A9D0001A-C4C8-48E0-B7E3-E8CC8A5977CE}" srcOrd="0" destOrd="0" presId="urn:microsoft.com/office/officeart/2005/8/layout/default"/>
    <dgm:cxn modelId="{BF25399B-7D19-48AC-A845-EFC461E2B44D}" srcId="{B99C9E75-93AA-448F-9380-802FFDCF0946}" destId="{ABF437A1-B3C3-494B-8225-8AD45CFF3E78}" srcOrd="8" destOrd="0" parTransId="{AB86D8F3-2E07-42F2-A1DE-C0D031EDF1BA}" sibTransId="{74B9516E-C165-4564-85A9-7BE2A32B1538}"/>
    <dgm:cxn modelId="{1906930E-CC46-44E8-82C2-33583F9E6E5C}" type="presOf" srcId="{32E86A31-4441-4C0D-8A59-15F33748FFA1}" destId="{9F46394A-2CC9-426F-96A8-C126B3CE8084}" srcOrd="0" destOrd="0" presId="urn:microsoft.com/office/officeart/2005/8/layout/default"/>
    <dgm:cxn modelId="{1E5006A9-B370-4227-844D-B4C4C4ECC6B1}" srcId="{B99C9E75-93AA-448F-9380-802FFDCF0946}" destId="{32E86A31-4441-4C0D-8A59-15F33748FFA1}" srcOrd="15" destOrd="0" parTransId="{C84568CA-FEA9-4E98-88A2-B4B586EA6E5F}" sibTransId="{E0BEDF30-7BB5-499C-B2F5-B9A317E66DC9}"/>
    <dgm:cxn modelId="{9DA505BC-DB5F-4A2A-ACE1-D879CFD414A6}" type="presOf" srcId="{6E037677-3C51-418A-A691-B6A1BC9EE674}" destId="{79A789A3-C702-4B9A-B6AE-A7DD9B17BC72}" srcOrd="0" destOrd="0" presId="urn:microsoft.com/office/officeart/2005/8/layout/default"/>
    <dgm:cxn modelId="{4905683C-BC63-4DC6-87F4-EBF374BD1EFC}" srcId="{B99C9E75-93AA-448F-9380-802FFDCF0946}" destId="{F5BA24DE-41B8-44B8-80C5-5E830523377E}" srcOrd="0" destOrd="0" parTransId="{DCB8FA46-4222-4322-A208-E5A852171919}" sibTransId="{05E5149C-9F2A-443E-897D-E4F8B8B17EF2}"/>
    <dgm:cxn modelId="{F92BAC55-E794-4E8A-B3A7-D7F802665C18}" srcId="{B99C9E75-93AA-448F-9380-802FFDCF0946}" destId="{63466A5F-B516-4A57-A834-56CECDB199AA}" srcOrd="11" destOrd="0" parTransId="{5C26F029-AF08-408B-A9B0-3EE9A2DE3FDA}" sibTransId="{67D55520-9F89-40B0-B8B6-EE5B0F945C97}"/>
    <dgm:cxn modelId="{8559E50B-4710-4C39-95D4-2A5E6DD47BFE}" type="presOf" srcId="{ABF437A1-B3C3-494B-8225-8AD45CFF3E78}" destId="{E741B855-3026-4D80-9920-35931E3EE46B}" srcOrd="0" destOrd="0" presId="urn:microsoft.com/office/officeart/2005/8/layout/default"/>
    <dgm:cxn modelId="{C56C47BF-40BD-4D51-BBAA-58E61A290A03}" type="presOf" srcId="{2DF46BA8-D27E-4786-9450-FAFB7E407D47}" destId="{9E28F18F-7AD5-4748-86BA-C43D32FC3353}" srcOrd="0" destOrd="0" presId="urn:microsoft.com/office/officeart/2005/8/layout/default"/>
    <dgm:cxn modelId="{2228C401-2335-4AD7-982A-DD71CFC2B6E8}" type="presOf" srcId="{DF1C8E6A-4CB8-4696-A524-8B2EF7251CD6}" destId="{599C5364-0B69-40EE-A65F-07625DF7E47A}" srcOrd="0" destOrd="0" presId="urn:microsoft.com/office/officeart/2005/8/layout/default"/>
    <dgm:cxn modelId="{43B96E04-403C-4ACE-94BD-F59CEF0DDA40}" srcId="{B99C9E75-93AA-448F-9380-802FFDCF0946}" destId="{27926C1D-4A79-4276-8165-3E10E8DBF945}" srcOrd="14" destOrd="0" parTransId="{CA3CFA66-4C2A-4B4C-B721-9BE1AB10040E}" sibTransId="{050EEC94-D9D9-45E8-A8E2-3A4349D16D72}"/>
    <dgm:cxn modelId="{3BFDBEC3-6BD8-4456-9F6E-22625F4D4782}" type="presOf" srcId="{00E7023F-6178-4AB3-A3CF-86CCF55DB3DA}" destId="{723BECE2-01BE-43FD-BDE5-F32B39CFC5E1}" srcOrd="0" destOrd="0" presId="urn:microsoft.com/office/officeart/2005/8/layout/default"/>
    <dgm:cxn modelId="{98C1D197-52C1-4C42-8528-F652816E68D2}" srcId="{B99C9E75-93AA-448F-9380-802FFDCF0946}" destId="{2DF46BA8-D27E-4786-9450-FAFB7E407D47}" srcOrd="9" destOrd="0" parTransId="{E20E3674-57CE-4DC8-9AF2-AAD58CC4B230}" sibTransId="{8BFDF6AC-EA46-44ED-A059-6C5453027A7D}"/>
    <dgm:cxn modelId="{F649BE01-C11E-4C12-A220-284000D7B92A}" srcId="{B99C9E75-93AA-448F-9380-802FFDCF0946}" destId="{781CDA97-F6EE-4B85-BB75-86BA4698AB39}" srcOrd="6" destOrd="0" parTransId="{08245B24-D56D-45E8-9947-82FA899760FE}" sibTransId="{7A9E314D-26F8-4C49-BC90-9F0386076FD6}"/>
    <dgm:cxn modelId="{D4146D3E-4295-40BC-BBB7-2EAC878B2F87}" type="presOf" srcId="{FB69FDB2-E8AE-4F1C-A491-B63BEEDDBF99}" destId="{4F2EA61D-6358-4D8B-8AF0-66843EF39350}" srcOrd="0" destOrd="0" presId="urn:microsoft.com/office/officeart/2005/8/layout/default"/>
    <dgm:cxn modelId="{DAC88B28-9373-46E9-9256-4734F485EF6D}" srcId="{B99C9E75-93AA-448F-9380-802FFDCF0946}" destId="{5429DDE3-9558-4D89-A1C0-6A61746F7E1C}" srcOrd="1" destOrd="0" parTransId="{24C58269-DD6C-4FE0-ADDA-999DC82547DB}" sibTransId="{F270AE9A-EEAC-4163-8FB2-FB939B575922}"/>
    <dgm:cxn modelId="{E3984082-4C90-455F-BE14-6A3213D55D2B}" type="presOf" srcId="{F5BA24DE-41B8-44B8-80C5-5E830523377E}" destId="{CFC4E1F8-335D-426D-98EC-573D010AB2AA}" srcOrd="0" destOrd="0" presId="urn:microsoft.com/office/officeart/2005/8/layout/default"/>
    <dgm:cxn modelId="{D2DF12D8-9FAD-49D8-8F7C-49B0413CE869}" type="presOf" srcId="{7C70497A-8CD0-4F70-BD47-FADAD471D986}" destId="{6CC2AA20-C390-427F-AD0A-3BE388B2FBC8}" srcOrd="0" destOrd="0" presId="urn:microsoft.com/office/officeart/2005/8/layout/default"/>
    <dgm:cxn modelId="{809E6292-BBF3-496B-8C0A-701A87E20250}" type="presOf" srcId="{0EA956B5-4CB1-4DDF-A0D0-2C6ADBA3E042}" destId="{0166FFCA-B9CC-4E4A-BF27-BCC73ED43D37}" srcOrd="0" destOrd="0" presId="urn:microsoft.com/office/officeart/2005/8/layout/default"/>
    <dgm:cxn modelId="{74CFBF4A-C051-42DF-9BC1-3CD3E252E4AD}" srcId="{B99C9E75-93AA-448F-9380-802FFDCF0946}" destId="{0EA956B5-4CB1-4DDF-A0D0-2C6ADBA3E042}" srcOrd="7" destOrd="0" parTransId="{DFCF7349-6E1A-4444-AEB2-94DEB979BBD2}" sibTransId="{1EFD296B-3963-4B4D-AD0D-884B113C5228}"/>
    <dgm:cxn modelId="{912EB769-5CBA-4048-948D-456667484FF7}" srcId="{B99C9E75-93AA-448F-9380-802FFDCF0946}" destId="{7C70497A-8CD0-4F70-BD47-FADAD471D986}" srcOrd="12" destOrd="0" parTransId="{FDFFB46A-B349-4741-81EE-5A6B746901E6}" sibTransId="{2647CF83-4D38-4AA4-AC9B-C8D1C870A3C7}"/>
    <dgm:cxn modelId="{7BFB8B3A-1A7E-4ABB-A1AF-2381FF8CE318}" type="presOf" srcId="{63466A5F-B516-4A57-A834-56CECDB199AA}" destId="{BC39DC7D-25D8-4FBA-8A36-3485C903B916}" srcOrd="0" destOrd="0" presId="urn:microsoft.com/office/officeart/2005/8/layout/default"/>
    <dgm:cxn modelId="{D7A8F6D7-4319-431A-9F4F-13CD3AB7A3BE}" srcId="{B99C9E75-93AA-448F-9380-802FFDCF0946}" destId="{00E7023F-6178-4AB3-A3CF-86CCF55DB3DA}" srcOrd="10" destOrd="0" parTransId="{F561887B-DB3B-402B-B243-68DD8D132EA3}" sibTransId="{720193D4-3FFC-49C4-A957-45325143E7EE}"/>
    <dgm:cxn modelId="{19FABFC3-88CF-47B3-918C-30A84A33723F}" type="presParOf" srcId="{E86C9E55-60A4-4DAF-AC96-92983073A497}" destId="{CFC4E1F8-335D-426D-98EC-573D010AB2AA}" srcOrd="0" destOrd="0" presId="urn:microsoft.com/office/officeart/2005/8/layout/default"/>
    <dgm:cxn modelId="{0D335681-E718-4DC4-82EB-B9D42DA26FB9}" type="presParOf" srcId="{E86C9E55-60A4-4DAF-AC96-92983073A497}" destId="{778C313D-1B6D-41F7-817E-4CB66975C059}" srcOrd="1" destOrd="0" presId="urn:microsoft.com/office/officeart/2005/8/layout/default"/>
    <dgm:cxn modelId="{E82A7216-98A1-41E3-9BD4-DED62919DF20}" type="presParOf" srcId="{E86C9E55-60A4-4DAF-AC96-92983073A497}" destId="{A9D0001A-C4C8-48E0-B7E3-E8CC8A5977CE}" srcOrd="2" destOrd="0" presId="urn:microsoft.com/office/officeart/2005/8/layout/default"/>
    <dgm:cxn modelId="{72FE5F5E-B244-4BE2-AD68-022A8565A9B5}" type="presParOf" srcId="{E86C9E55-60A4-4DAF-AC96-92983073A497}" destId="{AEBFA275-73E5-4CE5-9CFE-AC66892EE479}" srcOrd="3" destOrd="0" presId="urn:microsoft.com/office/officeart/2005/8/layout/default"/>
    <dgm:cxn modelId="{0F2B2781-38F7-4B03-BEE2-3D7F79DEE971}" type="presParOf" srcId="{E86C9E55-60A4-4DAF-AC96-92983073A497}" destId="{79A789A3-C702-4B9A-B6AE-A7DD9B17BC72}" srcOrd="4" destOrd="0" presId="urn:microsoft.com/office/officeart/2005/8/layout/default"/>
    <dgm:cxn modelId="{AAD3E251-8FC1-44B0-A13D-584707E80C35}" type="presParOf" srcId="{E86C9E55-60A4-4DAF-AC96-92983073A497}" destId="{6C2CE0DB-3885-4DA8-9CBB-1FEF579E8ECD}" srcOrd="5" destOrd="0" presId="urn:microsoft.com/office/officeart/2005/8/layout/default"/>
    <dgm:cxn modelId="{939D9EA3-DF80-4455-BABD-7045BE9E2DE1}" type="presParOf" srcId="{E86C9E55-60A4-4DAF-AC96-92983073A497}" destId="{ABE9DFA8-2DF5-4A73-88CA-B97780BA68CE}" srcOrd="6" destOrd="0" presId="urn:microsoft.com/office/officeart/2005/8/layout/default"/>
    <dgm:cxn modelId="{27ACF6E5-EF96-4A73-95EC-AF8D82865888}" type="presParOf" srcId="{E86C9E55-60A4-4DAF-AC96-92983073A497}" destId="{50E2A3D2-2B69-4FEF-BCDF-C798D74C530C}" srcOrd="7" destOrd="0" presId="urn:microsoft.com/office/officeart/2005/8/layout/default"/>
    <dgm:cxn modelId="{386687A1-E497-42FC-B4B3-5A7AE8200F6E}" type="presParOf" srcId="{E86C9E55-60A4-4DAF-AC96-92983073A497}" destId="{CDB364CD-7302-4C74-BA99-EDED15AA5E4F}" srcOrd="8" destOrd="0" presId="urn:microsoft.com/office/officeart/2005/8/layout/default"/>
    <dgm:cxn modelId="{230818D5-D2E1-4C14-8351-F39DA0ADB23F}" type="presParOf" srcId="{E86C9E55-60A4-4DAF-AC96-92983073A497}" destId="{E401A566-C9EB-401F-AD2F-9068E9765CB5}" srcOrd="9" destOrd="0" presId="urn:microsoft.com/office/officeart/2005/8/layout/default"/>
    <dgm:cxn modelId="{64A4A973-745F-4CB0-8407-148C672F41CF}" type="presParOf" srcId="{E86C9E55-60A4-4DAF-AC96-92983073A497}" destId="{599C5364-0B69-40EE-A65F-07625DF7E47A}" srcOrd="10" destOrd="0" presId="urn:microsoft.com/office/officeart/2005/8/layout/default"/>
    <dgm:cxn modelId="{14D82A49-D9AD-4268-9EE3-F721D166C56B}" type="presParOf" srcId="{E86C9E55-60A4-4DAF-AC96-92983073A497}" destId="{5277D9F6-AA3D-40F0-B3A7-A5D660479800}" srcOrd="11" destOrd="0" presId="urn:microsoft.com/office/officeart/2005/8/layout/default"/>
    <dgm:cxn modelId="{BF34860E-C73E-4901-866D-F78EE173A8AA}" type="presParOf" srcId="{E86C9E55-60A4-4DAF-AC96-92983073A497}" destId="{9AA3B1B5-C4D0-4473-8EDC-03F3032E48E0}" srcOrd="12" destOrd="0" presId="urn:microsoft.com/office/officeart/2005/8/layout/default"/>
    <dgm:cxn modelId="{B8DC3475-9971-4F71-A44D-0A015A8BAAA2}" type="presParOf" srcId="{E86C9E55-60A4-4DAF-AC96-92983073A497}" destId="{164E710C-BD40-4971-823C-9234B2877A86}" srcOrd="13" destOrd="0" presId="urn:microsoft.com/office/officeart/2005/8/layout/default"/>
    <dgm:cxn modelId="{D144D97D-A541-49E0-9C56-CDA67F6D60DB}" type="presParOf" srcId="{E86C9E55-60A4-4DAF-AC96-92983073A497}" destId="{0166FFCA-B9CC-4E4A-BF27-BCC73ED43D37}" srcOrd="14" destOrd="0" presId="urn:microsoft.com/office/officeart/2005/8/layout/default"/>
    <dgm:cxn modelId="{EA51FE06-82F3-4F0C-BD25-438B7E85D307}" type="presParOf" srcId="{E86C9E55-60A4-4DAF-AC96-92983073A497}" destId="{D061AA79-97A8-4B4B-86BB-DFA502067C45}" srcOrd="15" destOrd="0" presId="urn:microsoft.com/office/officeart/2005/8/layout/default"/>
    <dgm:cxn modelId="{339B5865-B7EB-412E-949C-653E6F3FCC62}" type="presParOf" srcId="{E86C9E55-60A4-4DAF-AC96-92983073A497}" destId="{E741B855-3026-4D80-9920-35931E3EE46B}" srcOrd="16" destOrd="0" presId="urn:microsoft.com/office/officeart/2005/8/layout/default"/>
    <dgm:cxn modelId="{B5C7D3B2-3B71-406D-BA34-D65117FC5925}" type="presParOf" srcId="{E86C9E55-60A4-4DAF-AC96-92983073A497}" destId="{63FDACC5-7E6C-447E-8E87-A4826F89E5DE}" srcOrd="17" destOrd="0" presId="urn:microsoft.com/office/officeart/2005/8/layout/default"/>
    <dgm:cxn modelId="{CB000162-C969-46B2-B6C0-9830B2914508}" type="presParOf" srcId="{E86C9E55-60A4-4DAF-AC96-92983073A497}" destId="{9E28F18F-7AD5-4748-86BA-C43D32FC3353}" srcOrd="18" destOrd="0" presId="urn:microsoft.com/office/officeart/2005/8/layout/default"/>
    <dgm:cxn modelId="{06DDDB8D-2E91-4611-AFAC-55551E05284C}" type="presParOf" srcId="{E86C9E55-60A4-4DAF-AC96-92983073A497}" destId="{E533930F-6A2F-4BAB-A03C-0F950E16A869}" srcOrd="19" destOrd="0" presId="urn:microsoft.com/office/officeart/2005/8/layout/default"/>
    <dgm:cxn modelId="{D0012CD7-B98A-4A24-88F0-9208D127B396}" type="presParOf" srcId="{E86C9E55-60A4-4DAF-AC96-92983073A497}" destId="{723BECE2-01BE-43FD-BDE5-F32B39CFC5E1}" srcOrd="20" destOrd="0" presId="urn:microsoft.com/office/officeart/2005/8/layout/default"/>
    <dgm:cxn modelId="{B27D96BD-5394-45DD-8115-1855674E2B32}" type="presParOf" srcId="{E86C9E55-60A4-4DAF-AC96-92983073A497}" destId="{876440FC-5A6F-454A-9D43-DDE096EE63CB}" srcOrd="21" destOrd="0" presId="urn:microsoft.com/office/officeart/2005/8/layout/default"/>
    <dgm:cxn modelId="{8F5CA3FC-236D-4E22-BBE9-7CE43C2FA2E9}" type="presParOf" srcId="{E86C9E55-60A4-4DAF-AC96-92983073A497}" destId="{BC39DC7D-25D8-4FBA-8A36-3485C903B916}" srcOrd="22" destOrd="0" presId="urn:microsoft.com/office/officeart/2005/8/layout/default"/>
    <dgm:cxn modelId="{2D85441A-36C1-4AD8-BD1D-E1E2551DBF3D}" type="presParOf" srcId="{E86C9E55-60A4-4DAF-AC96-92983073A497}" destId="{1A62B049-E691-470E-A811-A2C941CCCD7D}" srcOrd="23" destOrd="0" presId="urn:microsoft.com/office/officeart/2005/8/layout/default"/>
    <dgm:cxn modelId="{F0E6AC99-DD53-4397-BF21-3136CB4B68A3}" type="presParOf" srcId="{E86C9E55-60A4-4DAF-AC96-92983073A497}" destId="{6CC2AA20-C390-427F-AD0A-3BE388B2FBC8}" srcOrd="24" destOrd="0" presId="urn:microsoft.com/office/officeart/2005/8/layout/default"/>
    <dgm:cxn modelId="{1F0AFFEE-43CF-4D83-91F3-66E88C037A31}" type="presParOf" srcId="{E86C9E55-60A4-4DAF-AC96-92983073A497}" destId="{6E0A95B0-423F-4F5C-8C02-AE7410A06BE3}" srcOrd="25" destOrd="0" presId="urn:microsoft.com/office/officeart/2005/8/layout/default"/>
    <dgm:cxn modelId="{3F9C1DBE-5D79-4A7B-BED0-3523575F2925}" type="presParOf" srcId="{E86C9E55-60A4-4DAF-AC96-92983073A497}" destId="{4F2EA61D-6358-4D8B-8AF0-66843EF39350}" srcOrd="26" destOrd="0" presId="urn:microsoft.com/office/officeart/2005/8/layout/default"/>
    <dgm:cxn modelId="{0B2431EF-A941-4BB6-94DF-EBF7BB31DFF6}" type="presParOf" srcId="{E86C9E55-60A4-4DAF-AC96-92983073A497}" destId="{234CCC1F-8BB4-436C-863F-A4C33F173543}" srcOrd="27" destOrd="0" presId="urn:microsoft.com/office/officeart/2005/8/layout/default"/>
    <dgm:cxn modelId="{8AFA7E1B-4009-4ED9-9104-C7F288662804}" type="presParOf" srcId="{E86C9E55-60A4-4DAF-AC96-92983073A497}" destId="{B70D4A38-8144-4042-86D3-D19085DE94DB}" srcOrd="28" destOrd="0" presId="urn:microsoft.com/office/officeart/2005/8/layout/default"/>
    <dgm:cxn modelId="{933F4873-D765-4DBB-A667-9E3B63D14A11}" type="presParOf" srcId="{E86C9E55-60A4-4DAF-AC96-92983073A497}" destId="{C9ED8702-10A6-4143-ABCF-42D07AA2CA19}" srcOrd="29" destOrd="0" presId="urn:microsoft.com/office/officeart/2005/8/layout/default"/>
    <dgm:cxn modelId="{A0049058-3462-4967-A5AD-20475456728F}" type="presParOf" srcId="{E86C9E55-60A4-4DAF-AC96-92983073A497}" destId="{9F46394A-2CC9-426F-96A8-C126B3CE8084}" srcOrd="30" destOrd="0" presId="urn:microsoft.com/office/officeart/2005/8/layout/default"/>
    <dgm:cxn modelId="{C25E489E-DFAF-43B3-A0A9-B0EDA18045E0}" type="presParOf" srcId="{E86C9E55-60A4-4DAF-AC96-92983073A497}" destId="{61EA5B6B-F2D2-48AA-AC4E-35CCC2F3BCE6}" srcOrd="31" destOrd="0" presId="urn:microsoft.com/office/officeart/2005/8/layout/default"/>
    <dgm:cxn modelId="{53FDD835-E420-4ABC-8602-C6AD41A8579A}" type="presParOf" srcId="{E86C9E55-60A4-4DAF-AC96-92983073A497}" destId="{8C1003D2-98D9-4FB2-9910-F1373F4614D8}" srcOrd="32" destOrd="0" presId="urn:microsoft.com/office/officeart/2005/8/layout/defaul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FF0A751-2A25-417F-8E7D-980920772AD0}" type="doc">
      <dgm:prSet loTypeId="urn:microsoft.com/office/officeart/2008/layout/AlternatingHexagons" loCatId="list" qsTypeId="urn:microsoft.com/office/officeart/2005/8/quickstyle/simple1" qsCatId="simple" csTypeId="urn:microsoft.com/office/officeart/2005/8/colors/accent1_2" csCatId="accent1" phldr="1"/>
      <dgm:spPr/>
      <dgm:t>
        <a:bodyPr/>
        <a:lstStyle/>
        <a:p>
          <a:pPr rtl="1"/>
          <a:endParaRPr lang="he-IL"/>
        </a:p>
      </dgm:t>
    </dgm:pt>
    <dgm:pt modelId="{6F6826B5-5340-4335-893C-CE1D33473249}">
      <dgm:prSet phldrT="[טקסט]"/>
      <dgm:spPr/>
      <dgm:t>
        <a:bodyPr/>
        <a:lstStyle/>
        <a:p>
          <a:pPr rtl="1"/>
          <a:r>
            <a:rPr lang="he-IL" dirty="0" smtClean="0"/>
            <a:t>מזון מהצומח – גדול צמחים להזנת בע"ח</a:t>
          </a:r>
          <a:endParaRPr lang="he-IL" dirty="0"/>
        </a:p>
      </dgm:t>
    </dgm:pt>
    <dgm:pt modelId="{4AC1E462-2B69-427C-B7B2-074ABE480FC2}" type="parTrans" cxnId="{659287E6-4102-4428-AE84-944723B76E75}">
      <dgm:prSet/>
      <dgm:spPr/>
      <dgm:t>
        <a:bodyPr/>
        <a:lstStyle/>
        <a:p>
          <a:pPr rtl="1"/>
          <a:endParaRPr lang="he-IL"/>
        </a:p>
      </dgm:t>
    </dgm:pt>
    <dgm:pt modelId="{78D8BECF-E839-4657-9FB3-492F8E4C2C5A}" type="sibTrans" cxnId="{659287E6-4102-4428-AE84-944723B76E75}">
      <dgm:prSet/>
      <dgm:spPr/>
      <dgm:t>
        <a:bodyPr/>
        <a:lstStyle/>
        <a:p>
          <a:pPr rtl="1"/>
          <a:r>
            <a:rPr lang="he-IL" dirty="0" smtClean="0"/>
            <a:t>תהליכי עבוד תעשייתי של מזון עבור בע"ח</a:t>
          </a:r>
          <a:endParaRPr lang="he-IL" dirty="0"/>
        </a:p>
      </dgm:t>
    </dgm:pt>
    <dgm:pt modelId="{1D7FBFC2-E584-44E6-8BD0-0B3761F15864}">
      <dgm:prSet phldrT="[טקסט]" phldr="1"/>
      <dgm:spPr/>
      <dgm:t>
        <a:bodyPr/>
        <a:lstStyle/>
        <a:p>
          <a:pPr rtl="1"/>
          <a:endParaRPr lang="he-IL"/>
        </a:p>
      </dgm:t>
    </dgm:pt>
    <dgm:pt modelId="{8D0B6E23-0057-40F6-9E65-74E2E6848076}" type="parTrans" cxnId="{0888CFFD-664D-4A6A-A6DF-D7FF90149356}">
      <dgm:prSet/>
      <dgm:spPr/>
      <dgm:t>
        <a:bodyPr/>
        <a:lstStyle/>
        <a:p>
          <a:pPr rtl="1"/>
          <a:endParaRPr lang="he-IL"/>
        </a:p>
      </dgm:t>
    </dgm:pt>
    <dgm:pt modelId="{4C09763A-BB53-43F4-AE4F-2A2079BD832B}" type="sibTrans" cxnId="{0888CFFD-664D-4A6A-A6DF-D7FF90149356}">
      <dgm:prSet/>
      <dgm:spPr/>
      <dgm:t>
        <a:bodyPr/>
        <a:lstStyle/>
        <a:p>
          <a:pPr rtl="1"/>
          <a:endParaRPr lang="he-IL"/>
        </a:p>
      </dgm:t>
    </dgm:pt>
    <dgm:pt modelId="{97C2C6E5-66B9-4C4D-A983-CEFDC0A0F86F}">
      <dgm:prSet phldrT="[טקסט]"/>
      <dgm:spPr/>
      <dgm:t>
        <a:bodyPr/>
        <a:lstStyle/>
        <a:p>
          <a:pPr rtl="1"/>
          <a:r>
            <a:rPr lang="he-IL" dirty="0" smtClean="0"/>
            <a:t>גדול צפוף בבתי גדול עם בקרה אקלימית  ומתן תרופות </a:t>
          </a:r>
          <a:endParaRPr lang="he-IL" dirty="0"/>
        </a:p>
      </dgm:t>
    </dgm:pt>
    <dgm:pt modelId="{88CD7BB3-9347-46C5-8207-8ED8CB23E141}" type="parTrans" cxnId="{2DBBB227-3683-4363-844D-C29B8EAA4018}">
      <dgm:prSet/>
      <dgm:spPr/>
      <dgm:t>
        <a:bodyPr/>
        <a:lstStyle/>
        <a:p>
          <a:pPr rtl="1"/>
          <a:endParaRPr lang="he-IL"/>
        </a:p>
      </dgm:t>
    </dgm:pt>
    <dgm:pt modelId="{BA99C056-DE01-438A-8038-B2A7EA33A113}" type="sibTrans" cxnId="{2DBBB227-3683-4363-844D-C29B8EAA4018}">
      <dgm:prSet/>
      <dgm:spPr/>
      <dgm:t>
        <a:bodyPr/>
        <a:lstStyle/>
        <a:p>
          <a:pPr rtl="1"/>
          <a:r>
            <a:rPr lang="he-IL" dirty="0" smtClean="0"/>
            <a:t>יבוא ויצוא של בעלי חיים ושל מוצרים עבורם</a:t>
          </a:r>
        </a:p>
        <a:p>
          <a:pPr rtl="1"/>
          <a:endParaRPr lang="he-IL" dirty="0"/>
        </a:p>
      </dgm:t>
    </dgm:pt>
    <dgm:pt modelId="{DAE074E1-035B-4C92-A7D0-8C74D548A632}">
      <dgm:prSet phldrT="[טקסט]" phldr="1"/>
      <dgm:spPr/>
      <dgm:t>
        <a:bodyPr/>
        <a:lstStyle/>
        <a:p>
          <a:pPr rtl="1"/>
          <a:endParaRPr lang="he-IL"/>
        </a:p>
      </dgm:t>
    </dgm:pt>
    <dgm:pt modelId="{A31B5EAB-25EB-4749-A7C8-C42DB75F3838}" type="parTrans" cxnId="{2E62FC49-203C-4219-A0D8-C41564F1EF3F}">
      <dgm:prSet/>
      <dgm:spPr/>
      <dgm:t>
        <a:bodyPr/>
        <a:lstStyle/>
        <a:p>
          <a:pPr rtl="1"/>
          <a:endParaRPr lang="he-IL"/>
        </a:p>
      </dgm:t>
    </dgm:pt>
    <dgm:pt modelId="{10407162-3B0E-4724-A618-6A6B868797CB}" type="sibTrans" cxnId="{2E62FC49-203C-4219-A0D8-C41564F1EF3F}">
      <dgm:prSet/>
      <dgm:spPr/>
      <dgm:t>
        <a:bodyPr/>
        <a:lstStyle/>
        <a:p>
          <a:pPr rtl="1"/>
          <a:endParaRPr lang="he-IL"/>
        </a:p>
      </dgm:t>
    </dgm:pt>
    <dgm:pt modelId="{1149CB43-0F57-47EE-A11B-5E69DACE22C2}">
      <dgm:prSet phldrT="[טקסט]"/>
      <dgm:spPr/>
      <dgm:t>
        <a:bodyPr/>
        <a:lstStyle/>
        <a:p>
          <a:pPr rtl="1"/>
          <a:r>
            <a:rPr lang="he-IL" dirty="0" smtClean="0"/>
            <a:t>ייצור ושווק של מוצרים מהחי</a:t>
          </a:r>
          <a:endParaRPr lang="he-IL" dirty="0"/>
        </a:p>
      </dgm:t>
    </dgm:pt>
    <dgm:pt modelId="{6EB1A2D9-80A7-437B-8897-4E7B160DD1A1}" type="parTrans" cxnId="{4E9607B9-FB42-429D-8003-A7B3F9889FAD}">
      <dgm:prSet/>
      <dgm:spPr/>
      <dgm:t>
        <a:bodyPr/>
        <a:lstStyle/>
        <a:p>
          <a:pPr rtl="1"/>
          <a:endParaRPr lang="he-IL"/>
        </a:p>
      </dgm:t>
    </dgm:pt>
    <dgm:pt modelId="{84728F9D-1772-4091-8638-DFA0B32812DA}" type="sibTrans" cxnId="{4E9607B9-FB42-429D-8003-A7B3F9889FAD}">
      <dgm:prSet/>
      <dgm:spPr/>
      <dgm:t>
        <a:bodyPr/>
        <a:lstStyle/>
        <a:p>
          <a:pPr rtl="1"/>
          <a:r>
            <a:rPr lang="he-IL" dirty="0" smtClean="0"/>
            <a:t>הפרשות: מוצקות, נוזליות, גז</a:t>
          </a:r>
          <a:endParaRPr lang="he-IL" dirty="0"/>
        </a:p>
      </dgm:t>
    </dgm:pt>
    <dgm:pt modelId="{5F9ADA24-82EA-4574-BED1-5DAF1AAB5131}">
      <dgm:prSet phldrT="[טקסט]" phldr="1"/>
      <dgm:spPr/>
      <dgm:t>
        <a:bodyPr/>
        <a:lstStyle/>
        <a:p>
          <a:pPr rtl="1"/>
          <a:endParaRPr lang="he-IL"/>
        </a:p>
      </dgm:t>
    </dgm:pt>
    <dgm:pt modelId="{AE53C23A-C55E-4C31-ABC0-540B0319064C}" type="parTrans" cxnId="{55A498FA-DCB7-4E8B-8530-A8826D1D04B0}">
      <dgm:prSet/>
      <dgm:spPr/>
      <dgm:t>
        <a:bodyPr/>
        <a:lstStyle/>
        <a:p>
          <a:pPr rtl="1"/>
          <a:endParaRPr lang="he-IL"/>
        </a:p>
      </dgm:t>
    </dgm:pt>
    <dgm:pt modelId="{AEFAA8F5-0C00-4BE3-961F-53E6F4ABA506}" type="sibTrans" cxnId="{55A498FA-DCB7-4E8B-8530-A8826D1D04B0}">
      <dgm:prSet/>
      <dgm:spPr/>
      <dgm:t>
        <a:bodyPr/>
        <a:lstStyle/>
        <a:p>
          <a:pPr rtl="1"/>
          <a:endParaRPr lang="he-IL"/>
        </a:p>
      </dgm:t>
    </dgm:pt>
    <dgm:pt modelId="{E33E5AFA-D6ED-4C2D-8BC0-A93883083F3F}" type="pres">
      <dgm:prSet presAssocID="{7FF0A751-2A25-417F-8E7D-980920772AD0}" presName="Name0" presStyleCnt="0">
        <dgm:presLayoutVars>
          <dgm:chMax/>
          <dgm:chPref/>
          <dgm:dir/>
          <dgm:animLvl val="lvl"/>
        </dgm:presLayoutVars>
      </dgm:prSet>
      <dgm:spPr/>
      <dgm:t>
        <a:bodyPr/>
        <a:lstStyle/>
        <a:p>
          <a:pPr rtl="1"/>
          <a:endParaRPr lang="he-IL"/>
        </a:p>
      </dgm:t>
    </dgm:pt>
    <dgm:pt modelId="{7A562A08-014D-4258-93C2-17DA5BD9F843}" type="pres">
      <dgm:prSet presAssocID="{6F6826B5-5340-4335-893C-CE1D33473249}" presName="composite" presStyleCnt="0"/>
      <dgm:spPr/>
    </dgm:pt>
    <dgm:pt modelId="{B74AFDDA-682B-49E3-AAD5-5E260B6240AF}" type="pres">
      <dgm:prSet presAssocID="{6F6826B5-5340-4335-893C-CE1D33473249}" presName="Parent1" presStyleLbl="node1" presStyleIdx="0" presStyleCnt="6">
        <dgm:presLayoutVars>
          <dgm:chMax val="1"/>
          <dgm:chPref val="1"/>
          <dgm:bulletEnabled val="1"/>
        </dgm:presLayoutVars>
      </dgm:prSet>
      <dgm:spPr/>
      <dgm:t>
        <a:bodyPr/>
        <a:lstStyle/>
        <a:p>
          <a:pPr rtl="1"/>
          <a:endParaRPr lang="he-IL"/>
        </a:p>
      </dgm:t>
    </dgm:pt>
    <dgm:pt modelId="{B1655775-4D78-4B7E-B4A9-9DD3F048B19B}" type="pres">
      <dgm:prSet presAssocID="{6F6826B5-5340-4335-893C-CE1D33473249}" presName="Childtext1" presStyleLbl="revTx" presStyleIdx="0" presStyleCnt="3">
        <dgm:presLayoutVars>
          <dgm:chMax val="0"/>
          <dgm:chPref val="0"/>
          <dgm:bulletEnabled val="1"/>
        </dgm:presLayoutVars>
      </dgm:prSet>
      <dgm:spPr/>
      <dgm:t>
        <a:bodyPr/>
        <a:lstStyle/>
        <a:p>
          <a:pPr rtl="1"/>
          <a:endParaRPr lang="he-IL"/>
        </a:p>
      </dgm:t>
    </dgm:pt>
    <dgm:pt modelId="{BEC89286-9FC1-4668-96E4-F58A4BBFFEDF}" type="pres">
      <dgm:prSet presAssocID="{6F6826B5-5340-4335-893C-CE1D33473249}" presName="BalanceSpacing" presStyleCnt="0"/>
      <dgm:spPr/>
    </dgm:pt>
    <dgm:pt modelId="{EF184A68-EFDA-4F9A-95F2-C0AB498D6F88}" type="pres">
      <dgm:prSet presAssocID="{6F6826B5-5340-4335-893C-CE1D33473249}" presName="BalanceSpacing1" presStyleCnt="0"/>
      <dgm:spPr/>
    </dgm:pt>
    <dgm:pt modelId="{BC7C96F0-E11F-4DAF-81B5-B65209A62ACA}" type="pres">
      <dgm:prSet presAssocID="{78D8BECF-E839-4657-9FB3-492F8E4C2C5A}" presName="Accent1Text" presStyleLbl="node1" presStyleIdx="1" presStyleCnt="6"/>
      <dgm:spPr/>
      <dgm:t>
        <a:bodyPr/>
        <a:lstStyle/>
        <a:p>
          <a:pPr rtl="1"/>
          <a:endParaRPr lang="he-IL"/>
        </a:p>
      </dgm:t>
    </dgm:pt>
    <dgm:pt modelId="{24EDF06F-A63C-4383-83BB-F7AF76C730D6}" type="pres">
      <dgm:prSet presAssocID="{78D8BECF-E839-4657-9FB3-492F8E4C2C5A}" presName="spaceBetweenRectangles" presStyleCnt="0"/>
      <dgm:spPr/>
    </dgm:pt>
    <dgm:pt modelId="{8838674A-CD99-457A-940D-A34664D00C7A}" type="pres">
      <dgm:prSet presAssocID="{97C2C6E5-66B9-4C4D-A983-CEFDC0A0F86F}" presName="composite" presStyleCnt="0"/>
      <dgm:spPr/>
    </dgm:pt>
    <dgm:pt modelId="{DC0B60B0-52E9-4FB3-90B3-C5CA76079519}" type="pres">
      <dgm:prSet presAssocID="{97C2C6E5-66B9-4C4D-A983-CEFDC0A0F86F}" presName="Parent1" presStyleLbl="node1" presStyleIdx="2" presStyleCnt="6">
        <dgm:presLayoutVars>
          <dgm:chMax val="1"/>
          <dgm:chPref val="1"/>
          <dgm:bulletEnabled val="1"/>
        </dgm:presLayoutVars>
      </dgm:prSet>
      <dgm:spPr/>
      <dgm:t>
        <a:bodyPr/>
        <a:lstStyle/>
        <a:p>
          <a:pPr rtl="1"/>
          <a:endParaRPr lang="he-IL"/>
        </a:p>
      </dgm:t>
    </dgm:pt>
    <dgm:pt modelId="{18213710-0B20-4C82-AAC1-A712196D36F2}" type="pres">
      <dgm:prSet presAssocID="{97C2C6E5-66B9-4C4D-A983-CEFDC0A0F86F}" presName="Childtext1" presStyleLbl="revTx" presStyleIdx="1" presStyleCnt="3">
        <dgm:presLayoutVars>
          <dgm:chMax val="0"/>
          <dgm:chPref val="0"/>
          <dgm:bulletEnabled val="1"/>
        </dgm:presLayoutVars>
      </dgm:prSet>
      <dgm:spPr/>
      <dgm:t>
        <a:bodyPr/>
        <a:lstStyle/>
        <a:p>
          <a:pPr rtl="1"/>
          <a:endParaRPr lang="he-IL"/>
        </a:p>
      </dgm:t>
    </dgm:pt>
    <dgm:pt modelId="{CD3E435B-2844-40A3-8F4A-96519464F818}" type="pres">
      <dgm:prSet presAssocID="{97C2C6E5-66B9-4C4D-A983-CEFDC0A0F86F}" presName="BalanceSpacing" presStyleCnt="0"/>
      <dgm:spPr/>
    </dgm:pt>
    <dgm:pt modelId="{C8DBB030-8919-46AC-A945-5C3993395BAC}" type="pres">
      <dgm:prSet presAssocID="{97C2C6E5-66B9-4C4D-A983-CEFDC0A0F86F}" presName="BalanceSpacing1" presStyleCnt="0"/>
      <dgm:spPr/>
    </dgm:pt>
    <dgm:pt modelId="{DEB92BDC-13C2-455E-87BD-91E7E2526E46}" type="pres">
      <dgm:prSet presAssocID="{BA99C056-DE01-438A-8038-B2A7EA33A113}" presName="Accent1Text" presStyleLbl="node1" presStyleIdx="3" presStyleCnt="6"/>
      <dgm:spPr/>
      <dgm:t>
        <a:bodyPr/>
        <a:lstStyle/>
        <a:p>
          <a:pPr rtl="1"/>
          <a:endParaRPr lang="he-IL"/>
        </a:p>
      </dgm:t>
    </dgm:pt>
    <dgm:pt modelId="{5DE0FF57-A3E7-46F5-A44E-D605AACF2A73}" type="pres">
      <dgm:prSet presAssocID="{BA99C056-DE01-438A-8038-B2A7EA33A113}" presName="spaceBetweenRectangles" presStyleCnt="0"/>
      <dgm:spPr/>
    </dgm:pt>
    <dgm:pt modelId="{C44CD596-E312-4748-A20F-C29F025020F4}" type="pres">
      <dgm:prSet presAssocID="{1149CB43-0F57-47EE-A11B-5E69DACE22C2}" presName="composite" presStyleCnt="0"/>
      <dgm:spPr/>
    </dgm:pt>
    <dgm:pt modelId="{AD9AF11D-AAAE-4F1B-823A-64A6C9F7A198}" type="pres">
      <dgm:prSet presAssocID="{1149CB43-0F57-47EE-A11B-5E69DACE22C2}" presName="Parent1" presStyleLbl="node1" presStyleIdx="4" presStyleCnt="6">
        <dgm:presLayoutVars>
          <dgm:chMax val="1"/>
          <dgm:chPref val="1"/>
          <dgm:bulletEnabled val="1"/>
        </dgm:presLayoutVars>
      </dgm:prSet>
      <dgm:spPr/>
      <dgm:t>
        <a:bodyPr/>
        <a:lstStyle/>
        <a:p>
          <a:pPr rtl="1"/>
          <a:endParaRPr lang="he-IL"/>
        </a:p>
      </dgm:t>
    </dgm:pt>
    <dgm:pt modelId="{F125BCCF-AD84-4CB8-BA20-EB764F94FDCE}" type="pres">
      <dgm:prSet presAssocID="{1149CB43-0F57-47EE-A11B-5E69DACE22C2}" presName="Childtext1" presStyleLbl="revTx" presStyleIdx="2" presStyleCnt="3">
        <dgm:presLayoutVars>
          <dgm:chMax val="0"/>
          <dgm:chPref val="0"/>
          <dgm:bulletEnabled val="1"/>
        </dgm:presLayoutVars>
      </dgm:prSet>
      <dgm:spPr/>
      <dgm:t>
        <a:bodyPr/>
        <a:lstStyle/>
        <a:p>
          <a:pPr rtl="1"/>
          <a:endParaRPr lang="he-IL"/>
        </a:p>
      </dgm:t>
    </dgm:pt>
    <dgm:pt modelId="{99678E06-554C-4A2E-8BB5-51D0750A55D8}" type="pres">
      <dgm:prSet presAssocID="{1149CB43-0F57-47EE-A11B-5E69DACE22C2}" presName="BalanceSpacing" presStyleCnt="0"/>
      <dgm:spPr/>
    </dgm:pt>
    <dgm:pt modelId="{83616CA2-AF95-4E85-A408-915DAC04A0FA}" type="pres">
      <dgm:prSet presAssocID="{1149CB43-0F57-47EE-A11B-5E69DACE22C2}" presName="BalanceSpacing1" presStyleCnt="0"/>
      <dgm:spPr/>
    </dgm:pt>
    <dgm:pt modelId="{4498672E-43A5-4071-A827-14FF46245FFE}" type="pres">
      <dgm:prSet presAssocID="{84728F9D-1772-4091-8638-DFA0B32812DA}" presName="Accent1Text" presStyleLbl="node1" presStyleIdx="5" presStyleCnt="6"/>
      <dgm:spPr/>
      <dgm:t>
        <a:bodyPr/>
        <a:lstStyle/>
        <a:p>
          <a:pPr rtl="1"/>
          <a:endParaRPr lang="he-IL"/>
        </a:p>
      </dgm:t>
    </dgm:pt>
  </dgm:ptLst>
  <dgm:cxnLst>
    <dgm:cxn modelId="{391C320F-BE5F-447E-AF08-EC33D4F0A840}" type="presOf" srcId="{7FF0A751-2A25-417F-8E7D-980920772AD0}" destId="{E33E5AFA-D6ED-4C2D-8BC0-A93883083F3F}" srcOrd="0" destOrd="0" presId="urn:microsoft.com/office/officeart/2008/layout/AlternatingHexagons"/>
    <dgm:cxn modelId="{50A1FE4C-DF99-4B39-90CA-4D26EB883335}" type="presOf" srcId="{78D8BECF-E839-4657-9FB3-492F8E4C2C5A}" destId="{BC7C96F0-E11F-4DAF-81B5-B65209A62ACA}" srcOrd="0" destOrd="0" presId="urn:microsoft.com/office/officeart/2008/layout/AlternatingHexagons"/>
    <dgm:cxn modelId="{55A498FA-DCB7-4E8B-8530-A8826D1D04B0}" srcId="{1149CB43-0F57-47EE-A11B-5E69DACE22C2}" destId="{5F9ADA24-82EA-4574-BED1-5DAF1AAB5131}" srcOrd="0" destOrd="0" parTransId="{AE53C23A-C55E-4C31-ABC0-540B0319064C}" sibTransId="{AEFAA8F5-0C00-4BE3-961F-53E6F4ABA506}"/>
    <dgm:cxn modelId="{91722FD3-43CC-4FFE-B9BA-9C05BBD64F11}" type="presOf" srcId="{DAE074E1-035B-4C92-A7D0-8C74D548A632}" destId="{18213710-0B20-4C82-AAC1-A712196D36F2}" srcOrd="0" destOrd="0" presId="urn:microsoft.com/office/officeart/2008/layout/AlternatingHexagons"/>
    <dgm:cxn modelId="{4E9607B9-FB42-429D-8003-A7B3F9889FAD}" srcId="{7FF0A751-2A25-417F-8E7D-980920772AD0}" destId="{1149CB43-0F57-47EE-A11B-5E69DACE22C2}" srcOrd="2" destOrd="0" parTransId="{6EB1A2D9-80A7-437B-8897-4E7B160DD1A1}" sibTransId="{84728F9D-1772-4091-8638-DFA0B32812DA}"/>
    <dgm:cxn modelId="{0888CFFD-664D-4A6A-A6DF-D7FF90149356}" srcId="{6F6826B5-5340-4335-893C-CE1D33473249}" destId="{1D7FBFC2-E584-44E6-8BD0-0B3761F15864}" srcOrd="0" destOrd="0" parTransId="{8D0B6E23-0057-40F6-9E65-74E2E6848076}" sibTransId="{4C09763A-BB53-43F4-AE4F-2A2079BD832B}"/>
    <dgm:cxn modelId="{940D5143-DCA1-4817-924C-B4B94D499789}" type="presOf" srcId="{97C2C6E5-66B9-4C4D-A983-CEFDC0A0F86F}" destId="{DC0B60B0-52E9-4FB3-90B3-C5CA76079519}" srcOrd="0" destOrd="0" presId="urn:microsoft.com/office/officeart/2008/layout/AlternatingHexagons"/>
    <dgm:cxn modelId="{2E62FC49-203C-4219-A0D8-C41564F1EF3F}" srcId="{97C2C6E5-66B9-4C4D-A983-CEFDC0A0F86F}" destId="{DAE074E1-035B-4C92-A7D0-8C74D548A632}" srcOrd="0" destOrd="0" parTransId="{A31B5EAB-25EB-4749-A7C8-C42DB75F3838}" sibTransId="{10407162-3B0E-4724-A618-6A6B868797CB}"/>
    <dgm:cxn modelId="{173E8792-CE0F-4540-9E55-33C6C2BF8C98}" type="presOf" srcId="{6F6826B5-5340-4335-893C-CE1D33473249}" destId="{B74AFDDA-682B-49E3-AAD5-5E260B6240AF}" srcOrd="0" destOrd="0" presId="urn:microsoft.com/office/officeart/2008/layout/AlternatingHexagons"/>
    <dgm:cxn modelId="{2DBBB227-3683-4363-844D-C29B8EAA4018}" srcId="{7FF0A751-2A25-417F-8E7D-980920772AD0}" destId="{97C2C6E5-66B9-4C4D-A983-CEFDC0A0F86F}" srcOrd="1" destOrd="0" parTransId="{88CD7BB3-9347-46C5-8207-8ED8CB23E141}" sibTransId="{BA99C056-DE01-438A-8038-B2A7EA33A113}"/>
    <dgm:cxn modelId="{1FFFA136-6948-4144-BA22-E200F68E6901}" type="presOf" srcId="{BA99C056-DE01-438A-8038-B2A7EA33A113}" destId="{DEB92BDC-13C2-455E-87BD-91E7E2526E46}" srcOrd="0" destOrd="0" presId="urn:microsoft.com/office/officeart/2008/layout/AlternatingHexagons"/>
    <dgm:cxn modelId="{CA556DC1-6B57-4891-8B09-82D600953DEF}" type="presOf" srcId="{1D7FBFC2-E584-44E6-8BD0-0B3761F15864}" destId="{B1655775-4D78-4B7E-B4A9-9DD3F048B19B}" srcOrd="0" destOrd="0" presId="urn:microsoft.com/office/officeart/2008/layout/AlternatingHexagons"/>
    <dgm:cxn modelId="{2D475ED5-CDB2-4DDB-BECF-0BA578F0F300}" type="presOf" srcId="{84728F9D-1772-4091-8638-DFA0B32812DA}" destId="{4498672E-43A5-4071-A827-14FF46245FFE}" srcOrd="0" destOrd="0" presId="urn:microsoft.com/office/officeart/2008/layout/AlternatingHexagons"/>
    <dgm:cxn modelId="{659287E6-4102-4428-AE84-944723B76E75}" srcId="{7FF0A751-2A25-417F-8E7D-980920772AD0}" destId="{6F6826B5-5340-4335-893C-CE1D33473249}" srcOrd="0" destOrd="0" parTransId="{4AC1E462-2B69-427C-B7B2-074ABE480FC2}" sibTransId="{78D8BECF-E839-4657-9FB3-492F8E4C2C5A}"/>
    <dgm:cxn modelId="{208D9F5E-B7AC-4BC4-A8E5-A70F71346776}" type="presOf" srcId="{1149CB43-0F57-47EE-A11B-5E69DACE22C2}" destId="{AD9AF11D-AAAE-4F1B-823A-64A6C9F7A198}" srcOrd="0" destOrd="0" presId="urn:microsoft.com/office/officeart/2008/layout/AlternatingHexagons"/>
    <dgm:cxn modelId="{D4A2D536-8B42-4CCC-AA91-32EEC64BC675}" type="presOf" srcId="{5F9ADA24-82EA-4574-BED1-5DAF1AAB5131}" destId="{F125BCCF-AD84-4CB8-BA20-EB764F94FDCE}" srcOrd="0" destOrd="0" presId="urn:microsoft.com/office/officeart/2008/layout/AlternatingHexagons"/>
    <dgm:cxn modelId="{9A6C6D5D-6799-4FD4-8615-B8DDD6F839F0}" type="presParOf" srcId="{E33E5AFA-D6ED-4C2D-8BC0-A93883083F3F}" destId="{7A562A08-014D-4258-93C2-17DA5BD9F843}" srcOrd="0" destOrd="0" presId="urn:microsoft.com/office/officeart/2008/layout/AlternatingHexagons"/>
    <dgm:cxn modelId="{9A564754-B6AC-4BA9-B6DD-0743F0C0F67E}" type="presParOf" srcId="{7A562A08-014D-4258-93C2-17DA5BD9F843}" destId="{B74AFDDA-682B-49E3-AAD5-5E260B6240AF}" srcOrd="0" destOrd="0" presId="urn:microsoft.com/office/officeart/2008/layout/AlternatingHexagons"/>
    <dgm:cxn modelId="{2FCAFE54-FCB5-4FD6-98D5-08E9140BC5B3}" type="presParOf" srcId="{7A562A08-014D-4258-93C2-17DA5BD9F843}" destId="{B1655775-4D78-4B7E-B4A9-9DD3F048B19B}" srcOrd="1" destOrd="0" presId="urn:microsoft.com/office/officeart/2008/layout/AlternatingHexagons"/>
    <dgm:cxn modelId="{D81431ED-43ED-4DE6-A2B5-6B1468F12154}" type="presParOf" srcId="{7A562A08-014D-4258-93C2-17DA5BD9F843}" destId="{BEC89286-9FC1-4668-96E4-F58A4BBFFEDF}" srcOrd="2" destOrd="0" presId="urn:microsoft.com/office/officeart/2008/layout/AlternatingHexagons"/>
    <dgm:cxn modelId="{A554F54B-10ED-47E2-8B3F-1802721688F1}" type="presParOf" srcId="{7A562A08-014D-4258-93C2-17DA5BD9F843}" destId="{EF184A68-EFDA-4F9A-95F2-C0AB498D6F88}" srcOrd="3" destOrd="0" presId="urn:microsoft.com/office/officeart/2008/layout/AlternatingHexagons"/>
    <dgm:cxn modelId="{9AD9E7F5-018E-4B7C-B281-8050FD0AF518}" type="presParOf" srcId="{7A562A08-014D-4258-93C2-17DA5BD9F843}" destId="{BC7C96F0-E11F-4DAF-81B5-B65209A62ACA}" srcOrd="4" destOrd="0" presId="urn:microsoft.com/office/officeart/2008/layout/AlternatingHexagons"/>
    <dgm:cxn modelId="{E1695ED3-DA35-4FA2-B7B7-7478A9739AC5}" type="presParOf" srcId="{E33E5AFA-D6ED-4C2D-8BC0-A93883083F3F}" destId="{24EDF06F-A63C-4383-83BB-F7AF76C730D6}" srcOrd="1" destOrd="0" presId="urn:microsoft.com/office/officeart/2008/layout/AlternatingHexagons"/>
    <dgm:cxn modelId="{4D78D78D-BBCC-4240-8E5F-2F9F941A16BE}" type="presParOf" srcId="{E33E5AFA-D6ED-4C2D-8BC0-A93883083F3F}" destId="{8838674A-CD99-457A-940D-A34664D00C7A}" srcOrd="2" destOrd="0" presId="urn:microsoft.com/office/officeart/2008/layout/AlternatingHexagons"/>
    <dgm:cxn modelId="{967DD429-4F54-4B2C-BC74-F92CF6CD2D3C}" type="presParOf" srcId="{8838674A-CD99-457A-940D-A34664D00C7A}" destId="{DC0B60B0-52E9-4FB3-90B3-C5CA76079519}" srcOrd="0" destOrd="0" presId="urn:microsoft.com/office/officeart/2008/layout/AlternatingHexagons"/>
    <dgm:cxn modelId="{FD4875F0-4CBE-4AF0-A6E1-0B128C74B9BD}" type="presParOf" srcId="{8838674A-CD99-457A-940D-A34664D00C7A}" destId="{18213710-0B20-4C82-AAC1-A712196D36F2}" srcOrd="1" destOrd="0" presId="urn:microsoft.com/office/officeart/2008/layout/AlternatingHexagons"/>
    <dgm:cxn modelId="{C9599320-70DA-4AFD-B239-D5741A940196}" type="presParOf" srcId="{8838674A-CD99-457A-940D-A34664D00C7A}" destId="{CD3E435B-2844-40A3-8F4A-96519464F818}" srcOrd="2" destOrd="0" presId="urn:microsoft.com/office/officeart/2008/layout/AlternatingHexagons"/>
    <dgm:cxn modelId="{7568CACE-053C-4B64-82FB-0F4B4905E913}" type="presParOf" srcId="{8838674A-CD99-457A-940D-A34664D00C7A}" destId="{C8DBB030-8919-46AC-A945-5C3993395BAC}" srcOrd="3" destOrd="0" presId="urn:microsoft.com/office/officeart/2008/layout/AlternatingHexagons"/>
    <dgm:cxn modelId="{83AD78CC-89C2-4CF3-A635-6D636E369C15}" type="presParOf" srcId="{8838674A-CD99-457A-940D-A34664D00C7A}" destId="{DEB92BDC-13C2-455E-87BD-91E7E2526E46}" srcOrd="4" destOrd="0" presId="urn:microsoft.com/office/officeart/2008/layout/AlternatingHexagons"/>
    <dgm:cxn modelId="{2E1B7E8E-9EE0-4CFC-8B88-76E5E739FA6E}" type="presParOf" srcId="{E33E5AFA-D6ED-4C2D-8BC0-A93883083F3F}" destId="{5DE0FF57-A3E7-46F5-A44E-D605AACF2A73}" srcOrd="3" destOrd="0" presId="urn:microsoft.com/office/officeart/2008/layout/AlternatingHexagons"/>
    <dgm:cxn modelId="{38FFE169-1CC6-4D58-9AA2-2A1A11AE9222}" type="presParOf" srcId="{E33E5AFA-D6ED-4C2D-8BC0-A93883083F3F}" destId="{C44CD596-E312-4748-A20F-C29F025020F4}" srcOrd="4" destOrd="0" presId="urn:microsoft.com/office/officeart/2008/layout/AlternatingHexagons"/>
    <dgm:cxn modelId="{A0D4F085-EFCD-4C1D-9CE9-CC84C80900BB}" type="presParOf" srcId="{C44CD596-E312-4748-A20F-C29F025020F4}" destId="{AD9AF11D-AAAE-4F1B-823A-64A6C9F7A198}" srcOrd="0" destOrd="0" presId="urn:microsoft.com/office/officeart/2008/layout/AlternatingHexagons"/>
    <dgm:cxn modelId="{A26D7979-8BF3-4B2D-92D4-CBE0B576AB44}" type="presParOf" srcId="{C44CD596-E312-4748-A20F-C29F025020F4}" destId="{F125BCCF-AD84-4CB8-BA20-EB764F94FDCE}" srcOrd="1" destOrd="0" presId="urn:microsoft.com/office/officeart/2008/layout/AlternatingHexagons"/>
    <dgm:cxn modelId="{2855330A-118D-4190-BD08-BCDD414394B6}" type="presParOf" srcId="{C44CD596-E312-4748-A20F-C29F025020F4}" destId="{99678E06-554C-4A2E-8BB5-51D0750A55D8}" srcOrd="2" destOrd="0" presId="urn:microsoft.com/office/officeart/2008/layout/AlternatingHexagons"/>
    <dgm:cxn modelId="{DFB4BAC7-2D19-4F74-AEAE-140A68873B08}" type="presParOf" srcId="{C44CD596-E312-4748-A20F-C29F025020F4}" destId="{83616CA2-AF95-4E85-A408-915DAC04A0FA}" srcOrd="3" destOrd="0" presId="urn:microsoft.com/office/officeart/2008/layout/AlternatingHexagons"/>
    <dgm:cxn modelId="{6FA47D64-35ED-4D19-8530-8E01ECF57262}" type="presParOf" srcId="{C44CD596-E312-4748-A20F-C29F025020F4}" destId="{4498672E-43A5-4071-A827-14FF46245FFE}" srcOrd="4" destOrd="0" presId="urn:microsoft.com/office/officeart/2008/layout/AlternatingHexagons"/>
  </dgm:cxnLst>
  <dgm:bg>
    <a:solidFill>
      <a:schemeClr val="accent2">
        <a:lumMod val="40000"/>
        <a:lumOff val="60000"/>
      </a:schemeClr>
    </a:solidFill>
  </dgm:bg>
  <dgm:whole/>
  <dgm:extLst>
    <a:ext uri="http://schemas.microsoft.com/office/drawing/2008/diagram">
      <dsp:dataModelExt xmlns:dsp="http://schemas.microsoft.com/office/drawing/2008/diagram" relId="rId6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C4E1F8-335D-426D-98EC-573D010AB2AA}">
      <dsp:nvSpPr>
        <dsp:cNvPr id="0" name=""/>
        <dsp:cNvSpPr/>
      </dsp:nvSpPr>
      <dsp:spPr>
        <a:xfrm>
          <a:off x="380179" y="459"/>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שימוש בחומרי הדברה כימיים</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380179" y="459"/>
        <a:ext cx="1103509" cy="662105"/>
      </dsp:txXfrm>
    </dsp:sp>
    <dsp:sp modelId="{A9D0001A-C4C8-48E0-B7E3-E8CC8A5977CE}">
      <dsp:nvSpPr>
        <dsp:cNvPr id="0" name=""/>
        <dsp:cNvSpPr/>
      </dsp:nvSpPr>
      <dsp:spPr>
        <a:xfrm>
          <a:off x="1594040" y="459"/>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err="1" smtClean="0">
              <a:solidFill>
                <a:sysClr val="window" lastClr="FFFFFF"/>
              </a:solidFill>
              <a:latin typeface="Calibri" panose="020F0502020204030204"/>
              <a:ea typeface="+mn-ea"/>
              <a:cs typeface="Arial" panose="020B0604020202020204" pitchFamily="34" charset="0"/>
            </a:rPr>
            <a:t>רחפנים</a:t>
          </a:r>
          <a:r>
            <a:rPr lang="he-IL" sz="1100" kern="1200" dirty="0" smtClean="0">
              <a:solidFill>
                <a:sysClr val="window" lastClr="FFFFFF"/>
              </a:solidFill>
              <a:latin typeface="Calibri" panose="020F0502020204030204"/>
              <a:ea typeface="+mn-ea"/>
              <a:cs typeface="Arial" panose="020B0604020202020204" pitchFamily="34" charset="0"/>
            </a:rPr>
            <a:t>, רובוטיקה, אוטומציה</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1594040" y="459"/>
        <a:ext cx="1103509" cy="662105"/>
      </dsp:txXfrm>
    </dsp:sp>
    <dsp:sp modelId="{79A789A3-C702-4B9A-B6AE-A7DD9B17BC72}">
      <dsp:nvSpPr>
        <dsp:cNvPr id="0" name=""/>
        <dsp:cNvSpPr/>
      </dsp:nvSpPr>
      <dsp:spPr>
        <a:xfrm>
          <a:off x="2807900" y="459"/>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השקעה של הון רב</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2807900" y="459"/>
        <a:ext cx="1103509" cy="662105"/>
      </dsp:txXfrm>
    </dsp:sp>
    <dsp:sp modelId="{ABE9DFA8-2DF5-4A73-88CA-B97780BA68CE}">
      <dsp:nvSpPr>
        <dsp:cNvPr id="0" name=""/>
        <dsp:cNvSpPr/>
      </dsp:nvSpPr>
      <dsp:spPr>
        <a:xfrm>
          <a:off x="4021760" y="459"/>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שימוש בשיטות מסורתיות</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4021760" y="459"/>
        <a:ext cx="1103509" cy="662105"/>
      </dsp:txXfrm>
    </dsp:sp>
    <dsp:sp modelId="{CDB364CD-7302-4C74-BA99-EDED15AA5E4F}">
      <dsp:nvSpPr>
        <dsp:cNvPr id="0" name=""/>
        <dsp:cNvSpPr/>
      </dsp:nvSpPr>
      <dsp:spPr>
        <a:xfrm>
          <a:off x="0" y="3090744"/>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kern="1200" dirty="0" smtClean="0">
              <a:solidFill>
                <a:sysClr val="window" lastClr="FFFFFF"/>
              </a:solidFill>
              <a:latin typeface="Calibri" panose="020F0502020204030204"/>
              <a:ea typeface="+mn-ea"/>
              <a:cs typeface="Arial" panose="020B0604020202020204" pitchFamily="34" charset="0"/>
            </a:rPr>
            <a:t>עבודה ידנית </a:t>
          </a:r>
          <a:r>
            <a:rPr lang="he-IL" sz="1100" kern="1200" dirty="0" smtClean="0">
              <a:solidFill>
                <a:sysClr val="window" lastClr="FFFFFF"/>
              </a:solidFill>
              <a:latin typeface="Calibri" panose="020F0502020204030204"/>
              <a:ea typeface="+mn-ea"/>
              <a:cs typeface="Arial" panose="020B0604020202020204" pitchFamily="34" charset="0"/>
            </a:rPr>
            <a:t>בעיקר</a:t>
          </a:r>
          <a:endParaRPr lang="en-US" sz="1100" kern="1200" dirty="0">
            <a:solidFill>
              <a:sysClr val="window" lastClr="FFFFFF"/>
            </a:solidFill>
            <a:latin typeface="Calibri" panose="020F0502020204030204"/>
            <a:ea typeface="+mn-ea"/>
            <a:cs typeface="+mn-cs"/>
          </a:endParaRPr>
        </a:p>
      </dsp:txBody>
      <dsp:txXfrm>
        <a:off x="0" y="3090744"/>
        <a:ext cx="1103509" cy="662105"/>
      </dsp:txXfrm>
    </dsp:sp>
    <dsp:sp modelId="{599C5364-0B69-40EE-A65F-07625DF7E47A}">
      <dsp:nvSpPr>
        <dsp:cNvPr id="0" name=""/>
        <dsp:cNvSpPr/>
      </dsp:nvSpPr>
      <dsp:spPr>
        <a:xfrm>
          <a:off x="1527073" y="727316"/>
          <a:ext cx="1216277"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kern="1200" dirty="0" smtClean="0">
              <a:solidFill>
                <a:sysClr val="window" lastClr="FFFFFF"/>
              </a:solidFill>
              <a:latin typeface="Calibri" panose="020F0502020204030204"/>
              <a:ea typeface="+mn-ea"/>
              <a:cs typeface="Arial" panose="020B0604020202020204" pitchFamily="34" charset="0"/>
            </a:rPr>
            <a:t>כוח אדם גדול יחסית לשטח</a:t>
          </a:r>
          <a:endParaRPr lang="he-IL" sz="1000" kern="1200" dirty="0">
            <a:solidFill>
              <a:sysClr val="window" lastClr="FFFFFF"/>
            </a:solidFill>
            <a:latin typeface="Calibri" panose="020F0502020204030204"/>
            <a:ea typeface="+mn-ea"/>
            <a:cs typeface="Arial" panose="020B0604020202020204" pitchFamily="34" charset="0"/>
          </a:endParaRPr>
        </a:p>
      </dsp:txBody>
      <dsp:txXfrm>
        <a:off x="1527073" y="727316"/>
        <a:ext cx="1216277" cy="662105"/>
      </dsp:txXfrm>
    </dsp:sp>
    <dsp:sp modelId="{9AA3B1B5-C4D0-4473-8EDC-03F3032E48E0}">
      <dsp:nvSpPr>
        <dsp:cNvPr id="0" name=""/>
        <dsp:cNvSpPr/>
      </dsp:nvSpPr>
      <dsp:spPr>
        <a:xfrm>
          <a:off x="2864284" y="772915"/>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אנליזה כימית של מנת מזון לבעלי חיים</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2864284" y="772915"/>
        <a:ext cx="1103509" cy="662105"/>
      </dsp:txXfrm>
    </dsp:sp>
    <dsp:sp modelId="{0166FFCA-B9CC-4E4A-BF27-BCC73ED43D37}">
      <dsp:nvSpPr>
        <dsp:cNvPr id="0" name=""/>
        <dsp:cNvSpPr/>
      </dsp:nvSpPr>
      <dsp:spPr>
        <a:xfrm>
          <a:off x="4078144" y="772915"/>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שיטות השקיה ממוכנות</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4078144" y="772915"/>
        <a:ext cx="1103509" cy="662105"/>
      </dsp:txXfrm>
    </dsp:sp>
    <dsp:sp modelId="{E741B855-3026-4D80-9920-35931E3EE46B}">
      <dsp:nvSpPr>
        <dsp:cNvPr id="0" name=""/>
        <dsp:cNvSpPr/>
      </dsp:nvSpPr>
      <dsp:spPr>
        <a:xfrm>
          <a:off x="380179" y="1545372"/>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מעקב ממוחשב אחרי התפוקה </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380179" y="1545372"/>
        <a:ext cx="1103509" cy="662105"/>
      </dsp:txXfrm>
    </dsp:sp>
    <dsp:sp modelId="{9E28F18F-7AD5-4748-86BA-C43D32FC3353}">
      <dsp:nvSpPr>
        <dsp:cNvPr id="0" name=""/>
        <dsp:cNvSpPr/>
      </dsp:nvSpPr>
      <dsp:spPr>
        <a:xfrm>
          <a:off x="1594040" y="1545372"/>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שימוש רב בדשנים</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1594040" y="1545372"/>
        <a:ext cx="1103509" cy="662105"/>
      </dsp:txXfrm>
    </dsp:sp>
    <dsp:sp modelId="{723BECE2-01BE-43FD-BDE5-F32B39CFC5E1}">
      <dsp:nvSpPr>
        <dsp:cNvPr id="0" name=""/>
        <dsp:cNvSpPr/>
      </dsp:nvSpPr>
      <dsp:spPr>
        <a:xfrm>
          <a:off x="2807900" y="1545372"/>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גדול בעלי חיים בצפיפות עם בקרה על תנאי הסביבה</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2807900" y="1545372"/>
        <a:ext cx="1103509" cy="662105"/>
      </dsp:txXfrm>
    </dsp:sp>
    <dsp:sp modelId="{BC39DC7D-25D8-4FBA-8A36-3485C903B916}">
      <dsp:nvSpPr>
        <dsp:cNvPr id="0" name=""/>
        <dsp:cNvSpPr/>
      </dsp:nvSpPr>
      <dsp:spPr>
        <a:xfrm>
          <a:off x="4021760" y="1545372"/>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smtClean="0">
              <a:solidFill>
                <a:sysClr val="window" lastClr="FFFFFF"/>
              </a:solidFill>
              <a:latin typeface="Calibri" panose="020F0502020204030204"/>
              <a:ea typeface="+mn-ea"/>
              <a:cs typeface="Arial" panose="020B0604020202020204" pitchFamily="34" charset="0"/>
            </a:rPr>
            <a:t>שימוש רב במיכון</a:t>
          </a:r>
          <a:endParaRPr lang="en-US" sz="1100" kern="1200">
            <a:solidFill>
              <a:sysClr val="window" lastClr="FFFFFF"/>
            </a:solidFill>
            <a:latin typeface="Calibri" panose="020F0502020204030204"/>
            <a:ea typeface="+mn-ea"/>
            <a:cs typeface="+mn-cs"/>
          </a:endParaRPr>
        </a:p>
      </dsp:txBody>
      <dsp:txXfrm>
        <a:off x="4021760" y="1545372"/>
        <a:ext cx="1103509" cy="662105"/>
      </dsp:txXfrm>
    </dsp:sp>
    <dsp:sp modelId="{6CC2AA20-C390-427F-AD0A-3BE388B2FBC8}">
      <dsp:nvSpPr>
        <dsp:cNvPr id="0" name=""/>
        <dsp:cNvSpPr/>
      </dsp:nvSpPr>
      <dsp:spPr>
        <a:xfrm>
          <a:off x="458724" y="2349669"/>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שווק לצרכנים רחוקים</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458724" y="2349669"/>
        <a:ext cx="1103509" cy="662105"/>
      </dsp:txXfrm>
    </dsp:sp>
    <dsp:sp modelId="{4F2EA61D-6358-4D8B-8AF0-66843EF39350}">
      <dsp:nvSpPr>
        <dsp:cNvPr id="0" name=""/>
        <dsp:cNvSpPr/>
      </dsp:nvSpPr>
      <dsp:spPr>
        <a:xfrm>
          <a:off x="1622232" y="2317828"/>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פרטים רבים של בעלי חיים </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1622232" y="2317828"/>
        <a:ext cx="1103509" cy="662105"/>
      </dsp:txXfrm>
    </dsp:sp>
    <dsp:sp modelId="{B70D4A38-8144-4042-86D3-D19085DE94DB}">
      <dsp:nvSpPr>
        <dsp:cNvPr id="0" name=""/>
        <dsp:cNvSpPr/>
      </dsp:nvSpPr>
      <dsp:spPr>
        <a:xfrm>
          <a:off x="2836092" y="2317828"/>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מבוסס בעיקר על חקלאות בעל</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2836092" y="2317828"/>
        <a:ext cx="1103509" cy="662105"/>
      </dsp:txXfrm>
    </dsp:sp>
    <dsp:sp modelId="{9F46394A-2CC9-426F-96A8-C126B3CE8084}">
      <dsp:nvSpPr>
        <dsp:cNvPr id="0" name=""/>
        <dsp:cNvSpPr/>
      </dsp:nvSpPr>
      <dsp:spPr>
        <a:xfrm>
          <a:off x="4049952" y="2317828"/>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טיפוח שיטתי ומכוון של זנים/גזעים למטרות שונות.</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4049952" y="2317828"/>
        <a:ext cx="1103509" cy="662105"/>
      </dsp:txXfrm>
    </dsp:sp>
    <dsp:sp modelId="{8C1003D2-98D9-4FB2-9910-F1373F4614D8}">
      <dsp:nvSpPr>
        <dsp:cNvPr id="0" name=""/>
        <dsp:cNvSpPr/>
      </dsp:nvSpPr>
      <dsp:spPr>
        <a:xfrm>
          <a:off x="2229162" y="3090285"/>
          <a:ext cx="1103509" cy="662105"/>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dirty="0" smtClean="0">
              <a:solidFill>
                <a:sysClr val="window" lastClr="FFFFFF"/>
              </a:solidFill>
              <a:latin typeface="Calibri" panose="020F0502020204030204"/>
              <a:ea typeface="+mn-ea"/>
              <a:cs typeface="Arial" panose="020B0604020202020204" pitchFamily="34" charset="0"/>
            </a:rPr>
            <a:t>שימוש אישי/מקומי בתוצרת</a:t>
          </a:r>
          <a:endParaRPr lang="he-IL" sz="1100" kern="1200" dirty="0">
            <a:solidFill>
              <a:sysClr val="window" lastClr="FFFFFF"/>
            </a:solidFill>
            <a:latin typeface="Calibri" panose="020F0502020204030204"/>
            <a:ea typeface="+mn-ea"/>
            <a:cs typeface="Arial" panose="020B0604020202020204" pitchFamily="34" charset="0"/>
          </a:endParaRPr>
        </a:p>
      </dsp:txBody>
      <dsp:txXfrm>
        <a:off x="2229162" y="3090285"/>
        <a:ext cx="1103509" cy="66210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4AFDDA-682B-49E3-AAD5-5E260B6240AF}">
      <dsp:nvSpPr>
        <dsp:cNvPr id="0" name=""/>
        <dsp:cNvSpPr/>
      </dsp:nvSpPr>
      <dsp:spPr>
        <a:xfrm rot="5400000">
          <a:off x="2384736" y="68179"/>
          <a:ext cx="1030121" cy="896205"/>
        </a:xfrm>
        <a:prstGeom prst="hexagon">
          <a:avLst>
            <a:gd name="adj" fmla="val 2500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kern="1200" dirty="0" smtClean="0"/>
            <a:t>מזון מהצומח – גדול צמחים להזנת בע"ח</a:t>
          </a:r>
          <a:endParaRPr lang="he-IL" sz="800" kern="1200" dirty="0"/>
        </a:p>
      </dsp:txBody>
      <dsp:txXfrm rot="-5400000">
        <a:off x="2591353" y="161748"/>
        <a:ext cx="616887" cy="709067"/>
      </dsp:txXfrm>
    </dsp:sp>
    <dsp:sp modelId="{B1655775-4D78-4B7E-B4A9-9DD3F048B19B}">
      <dsp:nvSpPr>
        <dsp:cNvPr id="0" name=""/>
        <dsp:cNvSpPr/>
      </dsp:nvSpPr>
      <dsp:spPr>
        <a:xfrm>
          <a:off x="3375095" y="207246"/>
          <a:ext cx="1149615" cy="6180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endParaRPr lang="he-IL" sz="800" kern="1200"/>
        </a:p>
      </dsp:txBody>
      <dsp:txXfrm>
        <a:off x="3375095" y="207246"/>
        <a:ext cx="1149615" cy="618072"/>
      </dsp:txXfrm>
    </dsp:sp>
    <dsp:sp modelId="{BC7C96F0-E11F-4DAF-81B5-B65209A62ACA}">
      <dsp:nvSpPr>
        <dsp:cNvPr id="0" name=""/>
        <dsp:cNvSpPr/>
      </dsp:nvSpPr>
      <dsp:spPr>
        <a:xfrm rot="5400000">
          <a:off x="1416834" y="68179"/>
          <a:ext cx="1030121" cy="896205"/>
        </a:xfrm>
        <a:prstGeom prst="hexagon">
          <a:avLst>
            <a:gd name="adj" fmla="val 2500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rtl="1">
            <a:lnSpc>
              <a:spcPct val="90000"/>
            </a:lnSpc>
            <a:spcBef>
              <a:spcPct val="0"/>
            </a:spcBef>
            <a:spcAft>
              <a:spcPct val="35000"/>
            </a:spcAft>
          </a:pPr>
          <a:r>
            <a:rPr lang="he-IL" sz="1000" kern="1200" dirty="0" smtClean="0"/>
            <a:t>תהליכי עבוד תעשייתי של מזון עבור בע"ח</a:t>
          </a:r>
          <a:endParaRPr lang="he-IL" sz="1000" kern="1200" dirty="0"/>
        </a:p>
      </dsp:txBody>
      <dsp:txXfrm rot="-5400000">
        <a:off x="1623451" y="161748"/>
        <a:ext cx="616887" cy="709067"/>
      </dsp:txXfrm>
    </dsp:sp>
    <dsp:sp modelId="{DC0B60B0-52E9-4FB3-90B3-C5CA76079519}">
      <dsp:nvSpPr>
        <dsp:cNvPr id="0" name=""/>
        <dsp:cNvSpPr/>
      </dsp:nvSpPr>
      <dsp:spPr>
        <a:xfrm rot="5400000">
          <a:off x="1898931" y="942547"/>
          <a:ext cx="1030121" cy="896205"/>
        </a:xfrm>
        <a:prstGeom prst="hexagon">
          <a:avLst>
            <a:gd name="adj" fmla="val 2500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kern="1200" dirty="0" smtClean="0"/>
            <a:t>גדול צפוף בבתי גדול עם בקרה אקלימית  ומתן תרופות </a:t>
          </a:r>
          <a:endParaRPr lang="he-IL" sz="800" kern="1200" dirty="0"/>
        </a:p>
      </dsp:txBody>
      <dsp:txXfrm rot="-5400000">
        <a:off x="2105548" y="1036116"/>
        <a:ext cx="616887" cy="709067"/>
      </dsp:txXfrm>
    </dsp:sp>
    <dsp:sp modelId="{18213710-0B20-4C82-AAC1-A712196D36F2}">
      <dsp:nvSpPr>
        <dsp:cNvPr id="0" name=""/>
        <dsp:cNvSpPr/>
      </dsp:nvSpPr>
      <dsp:spPr>
        <a:xfrm>
          <a:off x="816273" y="1081613"/>
          <a:ext cx="1112531" cy="6180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endParaRPr lang="he-IL" sz="800" kern="1200"/>
        </a:p>
      </dsp:txBody>
      <dsp:txXfrm>
        <a:off x="816273" y="1081613"/>
        <a:ext cx="1112531" cy="618072"/>
      </dsp:txXfrm>
    </dsp:sp>
    <dsp:sp modelId="{DEB92BDC-13C2-455E-87BD-91E7E2526E46}">
      <dsp:nvSpPr>
        <dsp:cNvPr id="0" name=""/>
        <dsp:cNvSpPr/>
      </dsp:nvSpPr>
      <dsp:spPr>
        <a:xfrm rot="5400000">
          <a:off x="2866833" y="942547"/>
          <a:ext cx="1030121" cy="896205"/>
        </a:xfrm>
        <a:prstGeom prst="hexagon">
          <a:avLst>
            <a:gd name="adj" fmla="val 2500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rtl="1">
            <a:lnSpc>
              <a:spcPct val="90000"/>
            </a:lnSpc>
            <a:spcBef>
              <a:spcPct val="0"/>
            </a:spcBef>
            <a:spcAft>
              <a:spcPct val="35000"/>
            </a:spcAft>
          </a:pPr>
          <a:r>
            <a:rPr lang="he-IL" sz="900" kern="1200" dirty="0" smtClean="0"/>
            <a:t>יבוא ויצוא של בעלי חיים ושל מוצרים עבורם</a:t>
          </a:r>
        </a:p>
        <a:p>
          <a:pPr lvl="0" algn="ctr" defTabSz="400050" rtl="1">
            <a:lnSpc>
              <a:spcPct val="90000"/>
            </a:lnSpc>
            <a:spcBef>
              <a:spcPct val="0"/>
            </a:spcBef>
            <a:spcAft>
              <a:spcPct val="35000"/>
            </a:spcAft>
          </a:pPr>
          <a:endParaRPr lang="he-IL" sz="900" kern="1200" dirty="0"/>
        </a:p>
      </dsp:txBody>
      <dsp:txXfrm rot="-5400000">
        <a:off x="3073450" y="1036116"/>
        <a:ext cx="616887" cy="709067"/>
      </dsp:txXfrm>
    </dsp:sp>
    <dsp:sp modelId="{AD9AF11D-AAAE-4F1B-823A-64A6C9F7A198}">
      <dsp:nvSpPr>
        <dsp:cNvPr id="0" name=""/>
        <dsp:cNvSpPr/>
      </dsp:nvSpPr>
      <dsp:spPr>
        <a:xfrm rot="5400000">
          <a:off x="2384736" y="1816914"/>
          <a:ext cx="1030121" cy="896205"/>
        </a:xfrm>
        <a:prstGeom prst="hexagon">
          <a:avLst>
            <a:gd name="adj" fmla="val 2500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kern="1200" dirty="0" smtClean="0"/>
            <a:t>ייצור ושווק של מוצרים מהחי</a:t>
          </a:r>
          <a:endParaRPr lang="he-IL" sz="800" kern="1200" dirty="0"/>
        </a:p>
      </dsp:txBody>
      <dsp:txXfrm rot="-5400000">
        <a:off x="2591353" y="1910483"/>
        <a:ext cx="616887" cy="709067"/>
      </dsp:txXfrm>
    </dsp:sp>
    <dsp:sp modelId="{F125BCCF-AD84-4CB8-BA20-EB764F94FDCE}">
      <dsp:nvSpPr>
        <dsp:cNvPr id="0" name=""/>
        <dsp:cNvSpPr/>
      </dsp:nvSpPr>
      <dsp:spPr>
        <a:xfrm>
          <a:off x="3375095" y="1955980"/>
          <a:ext cx="1149615" cy="6180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endParaRPr lang="he-IL" sz="800" kern="1200"/>
        </a:p>
      </dsp:txBody>
      <dsp:txXfrm>
        <a:off x="3375095" y="1955980"/>
        <a:ext cx="1149615" cy="618072"/>
      </dsp:txXfrm>
    </dsp:sp>
    <dsp:sp modelId="{4498672E-43A5-4071-A827-14FF46245FFE}">
      <dsp:nvSpPr>
        <dsp:cNvPr id="0" name=""/>
        <dsp:cNvSpPr/>
      </dsp:nvSpPr>
      <dsp:spPr>
        <a:xfrm rot="5400000">
          <a:off x="1416834" y="1816914"/>
          <a:ext cx="1030121" cy="896205"/>
        </a:xfrm>
        <a:prstGeom prst="hexagon">
          <a:avLst>
            <a:gd name="adj" fmla="val 2500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rtl="1">
            <a:lnSpc>
              <a:spcPct val="90000"/>
            </a:lnSpc>
            <a:spcBef>
              <a:spcPct val="0"/>
            </a:spcBef>
            <a:spcAft>
              <a:spcPct val="35000"/>
            </a:spcAft>
          </a:pPr>
          <a:r>
            <a:rPr lang="he-IL" sz="1300" kern="1200" dirty="0" smtClean="0"/>
            <a:t>הפרשות: מוצקות, נוזליות, גז</a:t>
          </a:r>
          <a:endParaRPr lang="he-IL" sz="1300" kern="1200" dirty="0"/>
        </a:p>
      </dsp:txBody>
      <dsp:txXfrm rot="-5400000">
        <a:off x="1623451" y="1910483"/>
        <a:ext cx="616887" cy="70906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5395</Words>
  <Characters>26977</Characters>
  <Application>Microsoft Office Word</Application>
  <DocSecurity>0</DocSecurity>
  <Lines>224</Lines>
  <Paragraphs>64</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32308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Niv</dc:creator>
  <cp:lastModifiedBy>user</cp:lastModifiedBy>
  <cp:revision>2</cp:revision>
  <dcterms:created xsi:type="dcterms:W3CDTF">2020-07-28T04:01:00Z</dcterms:created>
  <dcterms:modified xsi:type="dcterms:W3CDTF">2020-07-28T04:01:00Z</dcterms:modified>
</cp:coreProperties>
</file>