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E76B1C" w14:textId="77777777" w:rsidR="00E65203" w:rsidRDefault="00D30FEC" w:rsidP="00E65203">
      <w:pPr>
        <w:spacing w:after="0" w:line="360" w:lineRule="auto"/>
        <w:jc w:val="center"/>
        <w:rPr>
          <w:rFonts w:ascii="Tahoma" w:hAnsi="Tahoma" w:cs="Tahoma"/>
          <w:b/>
          <w:bCs/>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7A4CB52B" wp14:editId="6BCF1EF7">
                <wp:simplePos x="0" y="0"/>
                <wp:positionH relativeFrom="margin">
                  <wp:posOffset>-1164590</wp:posOffset>
                </wp:positionH>
                <wp:positionV relativeFrom="paragraph">
                  <wp:posOffset>466090</wp:posOffset>
                </wp:positionV>
                <wp:extent cx="7791450" cy="942975"/>
                <wp:effectExtent l="0" t="0" r="19050" b="28575"/>
                <wp:wrapSquare wrapText="bothSides"/>
                <wp:docPr id="6" name="תיבת טקסט 2">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942975"/>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3C897014" w14:textId="77777777" w:rsidR="00E65203" w:rsidRPr="00820D5A" w:rsidRDefault="00D30FEC" w:rsidP="00D30FEC">
                            <w:pPr>
                              <w:jc w:val="center"/>
                              <w:rPr>
                                <w:rFonts w:asciiTheme="majorHAnsi" w:eastAsiaTheme="majorEastAsia" w:hAnsiTheme="majorHAnsi" w:cs="Tahoma"/>
                                <w:bCs/>
                                <w:color w:val="70AD47" w:themeColor="accent6"/>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4D4250">
                              <w:rPr>
                                <w:rFonts w:asciiTheme="majorHAnsi" w:eastAsiaTheme="majorEastAsia" w:hAnsiTheme="majorHAnsi" w:cs="Tahoma" w:hint="cs"/>
                                <w:bCs/>
                                <w:color w:val="538135" w:themeColor="accent6" w:themeShade="BF"/>
                                <w:sz w:val="32"/>
                                <w:szCs w:val="36"/>
                                <w:shd w:val="clear" w:color="auto" w:fill="FFFFFF"/>
                                <w:rtl/>
                              </w:rPr>
                              <w:t>חקלאות מדייקת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A4CB52B" id="_x0000_t202" coordsize="21600,21600" o:spt="202" path="m,l,21600r21600,l21600,xe">
                <v:stroke joinstyle="miter"/>
                <v:path gradientshapeok="t" o:connecttype="rect"/>
              </v:shapetype>
              <v:shape id="תיבת טקסט 2" o:spid="_x0000_s1026" type="#_x0000_t202" style="position:absolute;left:0;text-align:left;margin-left:-91.7pt;margin-top:36.7pt;width:613.5pt;height:74.2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" filled="f" strokecolor="#70ad47 [3209]" strokeweight="1pt">
                <v:textbox>
                  <w:txbxContent>
                    <w:p w14:paraId="3C897014" w14:textId="77777777" w:rsidR="00E65203" w:rsidRPr="00820D5A" w:rsidRDefault="00D30FEC" w:rsidP="00D30FEC">
                      <w:pPr>
                        <w:jc w:val="center"/>
                        <w:rPr>
                          <w:rFonts w:asciiTheme="majorHAnsi" w:eastAsiaTheme="majorEastAsia" w:hAnsiTheme="majorHAnsi" w:cs="Tahoma"/>
                          <w:bCs/>
                          <w:color w:val="70AD47" w:themeColor="accent6"/>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4D4250">
                        <w:rPr>
                          <w:rFonts w:asciiTheme="majorHAnsi" w:eastAsiaTheme="majorEastAsia" w:hAnsiTheme="majorHAnsi" w:cs="Tahoma" w:hint="cs"/>
                          <w:bCs/>
                          <w:color w:val="538135" w:themeColor="accent6" w:themeShade="BF"/>
                          <w:sz w:val="32"/>
                          <w:szCs w:val="36"/>
                          <w:shd w:val="clear" w:color="auto" w:fill="FFFFFF"/>
                          <w:rtl/>
                        </w:rPr>
                        <w:t>חקלאות מדייקת</w:t>
                      </w:r>
                    </w:p>
                  </w:txbxContent>
                </v:textbox>
                <w10:wrap type="square" anchorx="margin"/>
              </v:shape>
            </w:pict>
          </mc:Fallback>
        </mc:AlternateContent>
      </w:r>
    </w:p>
    <w:p w14:paraId="1404ED90" w14:textId="77777777" w:rsidR="00E65203" w:rsidRDefault="00E65203" w:rsidP="004D4250">
      <w:pPr>
        <w:spacing w:after="0" w:line="360" w:lineRule="auto"/>
        <w:jc w:val="center"/>
        <w:rPr>
          <w:rFonts w:ascii="Tahoma" w:hAnsi="Tahoma" w:cs="Tahoma"/>
          <w:rtl/>
        </w:rPr>
      </w:pPr>
      <w:bookmarkStart w:id="0" w:name="_Hlk23049166"/>
      <w:bookmarkEnd w:id="0"/>
    </w:p>
    <w:p w14:paraId="7E22FBB0" w14:textId="72C153E6" w:rsidR="00D30FEC" w:rsidRDefault="00D30FEC" w:rsidP="004A11EF">
      <w:pPr>
        <w:spacing w:after="0" w:line="360" w:lineRule="auto"/>
        <w:ind w:left="-194"/>
        <w:rPr>
          <w:rFonts w:ascii="Tahoma" w:hAnsi="Tahoma" w:cs="Tahoma"/>
          <w:b/>
          <w:bCs/>
          <w:rtl/>
        </w:rPr>
      </w:pPr>
      <w:r w:rsidRPr="008438A5">
        <w:rPr>
          <w:rFonts w:asciiTheme="majorHAnsi" w:eastAsiaTheme="majorEastAsia" w:hAnsiTheme="majorHAnsi" w:cs="Tahoma"/>
          <w:bCs/>
          <w:color w:val="538135" w:themeColor="accent6" w:themeShade="BF"/>
          <w:sz w:val="24"/>
          <w:szCs w:val="24"/>
          <w:u w:val="single"/>
          <w:rtl/>
        </w:rPr>
        <w:t xml:space="preserve">חקלאות </w:t>
      </w:r>
      <w:r w:rsidRPr="008438A5">
        <w:rPr>
          <w:rFonts w:asciiTheme="majorHAnsi" w:eastAsiaTheme="majorEastAsia" w:hAnsiTheme="majorHAnsi" w:cs="Tahoma" w:hint="cs"/>
          <w:bCs/>
          <w:color w:val="538135" w:themeColor="accent6" w:themeShade="BF"/>
          <w:sz w:val="24"/>
          <w:szCs w:val="24"/>
          <w:u w:val="single"/>
          <w:rtl/>
        </w:rPr>
        <w:t xml:space="preserve">מדייקת </w:t>
      </w:r>
      <w:r w:rsidRPr="008438A5">
        <w:rPr>
          <w:rFonts w:asciiTheme="majorHAnsi" w:eastAsiaTheme="majorEastAsia" w:hAnsiTheme="majorHAnsi" w:cs="Tahoma"/>
          <w:bCs/>
          <w:color w:val="538135" w:themeColor="accent6" w:themeShade="BF"/>
          <w:sz w:val="24"/>
          <w:szCs w:val="24"/>
          <w:u w:val="single"/>
          <w:rtl/>
        </w:rPr>
        <w:t>בימינו מתקיימת הן ב</w:t>
      </w:r>
      <w:r w:rsidRPr="008438A5">
        <w:rPr>
          <w:rFonts w:asciiTheme="majorHAnsi" w:eastAsiaTheme="majorEastAsia" w:hAnsiTheme="majorHAnsi" w:cs="Tahoma" w:hint="cs"/>
          <w:bCs/>
          <w:color w:val="538135" w:themeColor="accent6" w:themeShade="BF"/>
          <w:sz w:val="24"/>
          <w:szCs w:val="24"/>
          <w:u w:val="single"/>
          <w:rtl/>
        </w:rPr>
        <w:t xml:space="preserve">ענפי </w:t>
      </w:r>
      <w:r w:rsidRPr="008438A5">
        <w:rPr>
          <w:rFonts w:asciiTheme="majorHAnsi" w:eastAsiaTheme="majorEastAsia" w:hAnsiTheme="majorHAnsi" w:cs="Tahoma"/>
          <w:bCs/>
          <w:color w:val="538135" w:themeColor="accent6" w:themeShade="BF"/>
          <w:sz w:val="24"/>
          <w:szCs w:val="24"/>
          <w:u w:val="single"/>
          <w:rtl/>
        </w:rPr>
        <w:t xml:space="preserve">צומח והן במשק החיי </w:t>
      </w:r>
      <w:r w:rsidRPr="008438A5">
        <w:rPr>
          <w:rFonts w:asciiTheme="majorHAnsi" w:eastAsiaTheme="majorEastAsia" w:hAnsiTheme="majorHAnsi" w:cs="Tahoma" w:hint="cs"/>
          <w:bCs/>
          <w:color w:val="538135" w:themeColor="accent6" w:themeShade="BF"/>
          <w:sz w:val="24"/>
          <w:szCs w:val="24"/>
          <w:u w:val="single"/>
          <w:rtl/>
        </w:rPr>
        <w:t xml:space="preserve">. </w:t>
      </w:r>
      <w:r w:rsidR="004A11EF">
        <w:rPr>
          <w:rFonts w:asciiTheme="majorHAnsi" w:eastAsiaTheme="majorEastAsia" w:hAnsiTheme="majorHAnsi" w:cs="Tahoma"/>
          <w:bCs/>
          <w:color w:val="538135" w:themeColor="accent6" w:themeShade="BF"/>
          <w:sz w:val="24"/>
          <w:szCs w:val="24"/>
          <w:u w:val="single"/>
          <w:rtl/>
        </w:rPr>
        <w:br/>
      </w:r>
      <w:r w:rsidRPr="008438A5">
        <w:rPr>
          <w:rFonts w:asciiTheme="majorHAnsi" w:eastAsiaTheme="majorEastAsia" w:hAnsiTheme="majorHAnsi" w:cs="Tahoma"/>
          <w:bCs/>
          <w:color w:val="538135" w:themeColor="accent6" w:themeShade="BF"/>
          <w:sz w:val="24"/>
          <w:szCs w:val="24"/>
          <w:u w:val="single"/>
          <w:rtl/>
        </w:rPr>
        <w:t>בפעילות זאת נכיר מספר מרכיבים</w:t>
      </w:r>
      <w:r w:rsidRPr="008438A5">
        <w:rPr>
          <w:rFonts w:asciiTheme="majorHAnsi" w:eastAsiaTheme="majorEastAsia" w:hAnsiTheme="majorHAnsi" w:cs="Tahoma" w:hint="cs"/>
          <w:bCs/>
          <w:color w:val="538135" w:themeColor="accent6" w:themeShade="BF"/>
          <w:sz w:val="24"/>
          <w:szCs w:val="24"/>
          <w:u w:val="single"/>
          <w:rtl/>
        </w:rPr>
        <w:t xml:space="preserve"> שלה. </w:t>
      </w:r>
      <w:r w:rsidRPr="008438A5">
        <w:rPr>
          <w:rFonts w:asciiTheme="majorHAnsi" w:eastAsiaTheme="majorEastAsia" w:hAnsiTheme="majorHAnsi" w:cs="Tahoma"/>
          <w:bCs/>
          <w:color w:val="538135" w:themeColor="accent6" w:themeShade="BF"/>
          <w:sz w:val="24"/>
          <w:szCs w:val="24"/>
          <w:u w:val="single"/>
          <w:rtl/>
        </w:rPr>
        <w:t xml:space="preserve"> </w:t>
      </w:r>
    </w:p>
    <w:p w14:paraId="19CEC3BF" w14:textId="77777777" w:rsidR="004A11EF" w:rsidRDefault="004A11EF" w:rsidP="00D30FEC">
      <w:pPr>
        <w:rPr>
          <w:noProof/>
          <w:rtl/>
        </w:rPr>
      </w:pPr>
    </w:p>
    <w:p w14:paraId="1F1E9D9A" w14:textId="34AE325C" w:rsidR="00D30FEC" w:rsidRPr="004C48CE" w:rsidRDefault="00D30FEC" w:rsidP="00D30FEC">
      <w:pPr>
        <w:rPr>
          <w:rFonts w:ascii="Tahoma" w:hAnsi="Tahoma" w:cs="Tahoma"/>
          <w:rtl/>
        </w:rPr>
      </w:pPr>
      <w:r>
        <w:rPr>
          <w:noProof/>
        </w:rPr>
        <w:drawing>
          <wp:inline distT="0" distB="0" distL="0" distR="0" wp14:anchorId="3BA2B655" wp14:editId="43C6977B">
            <wp:extent cx="5867153" cy="4436745"/>
            <wp:effectExtent l="0" t="0" r="635" b="1905"/>
            <wp:docPr id="19" name="תמונה 19" descr="https://cdn-images-1.medium.com/max/1600/0*2znjHhSFCkaF1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images-1.medium.com/max/1600/0*2znjHhSFCkaF1AmY"/>
                    <pic:cNvPicPr>
                      <a:picLocks noChangeAspect="1" noChangeArrowheads="1"/>
                    </pic:cNvPicPr>
                  </pic:nvPicPr>
                  <pic:blipFill>
                    <a:blip r:embed="rId7">
                      <a:clrChange>
                        <a:clrFrom>
                          <a:srgbClr val="F9F9F9"/>
                        </a:clrFrom>
                        <a:clrTo>
                          <a:srgbClr val="F9F9F9">
                            <a:alpha val="0"/>
                          </a:srgbClr>
                        </a:clrTo>
                      </a:clrChange>
                      <a:extLst>
                        <a:ext uri="{28A0092B-C50C-407E-A947-70E740481C1C}">
                          <a14:useLocalDpi xmlns:a14="http://schemas.microsoft.com/office/drawing/2010/main" val="0"/>
                        </a:ext>
                      </a:extLst>
                    </a:blip>
                    <a:srcRect/>
                    <a:stretch>
                      <a:fillRect/>
                    </a:stretch>
                  </pic:blipFill>
                  <pic:spPr bwMode="auto">
                    <a:xfrm>
                      <a:off x="0" y="0"/>
                      <a:ext cx="5906290" cy="4466340"/>
                    </a:xfrm>
                    <a:prstGeom prst="rect">
                      <a:avLst/>
                    </a:prstGeom>
                    <a:noFill/>
                    <a:ln>
                      <a:noFill/>
                    </a:ln>
                  </pic:spPr>
                </pic:pic>
              </a:graphicData>
            </a:graphic>
          </wp:inline>
        </w:drawing>
      </w:r>
    </w:p>
    <w:p w14:paraId="7490F0CA" w14:textId="77777777" w:rsidR="00D30FEC" w:rsidRPr="006A29DA" w:rsidRDefault="00D30FEC" w:rsidP="00D30FEC">
      <w:pPr>
        <w:rPr>
          <w:rtl/>
        </w:rPr>
      </w:pPr>
    </w:p>
    <w:p w14:paraId="613F590E" w14:textId="77777777" w:rsidR="004A11EF" w:rsidRDefault="00D30FEC" w:rsidP="004A11EF">
      <w:pPr>
        <w:pStyle w:val="ad"/>
        <w:numPr>
          <w:ilvl w:val="0"/>
          <w:numId w:val="11"/>
        </w:numPr>
        <w:rPr>
          <w:rFonts w:ascii="Tahoma" w:hAnsi="Tahoma" w:cs="Tahoma"/>
          <w:color w:val="2E74B5" w:themeColor="accent5" w:themeShade="BF"/>
        </w:rPr>
      </w:pPr>
      <w:r w:rsidRPr="004A11EF">
        <w:rPr>
          <w:rFonts w:ascii="Tahoma" w:hAnsi="Tahoma" w:cs="Tahoma"/>
          <w:color w:val="2E74B5" w:themeColor="accent5" w:themeShade="BF"/>
          <w:rtl/>
        </w:rPr>
        <w:t>טכנולוגית חיישנים,</w:t>
      </w:r>
    </w:p>
    <w:p w14:paraId="4C3593E5" w14:textId="3959D2F4" w:rsidR="004A11EF" w:rsidRDefault="004A11EF" w:rsidP="004A11EF">
      <w:pPr>
        <w:pStyle w:val="ad"/>
        <w:numPr>
          <w:ilvl w:val="0"/>
          <w:numId w:val="11"/>
        </w:numPr>
        <w:rPr>
          <w:rFonts w:ascii="Tahoma" w:hAnsi="Tahoma" w:cs="Tahoma"/>
          <w:color w:val="2E74B5" w:themeColor="accent5" w:themeShade="BF"/>
        </w:rPr>
      </w:pPr>
      <w:r w:rsidRPr="004A11EF">
        <w:rPr>
          <w:rFonts w:ascii="Tahoma" w:hAnsi="Tahoma" w:cs="Tahoma"/>
          <w:color w:val="2E74B5" w:themeColor="accent5" w:themeShade="BF"/>
          <w:rtl/>
        </w:rPr>
        <w:t xml:space="preserve"> </w:t>
      </w:r>
      <w:r w:rsidR="00D30FEC" w:rsidRPr="004A11EF">
        <w:rPr>
          <w:rFonts w:ascii="Tahoma" w:hAnsi="Tahoma" w:cs="Tahoma"/>
          <w:color w:val="2E74B5" w:themeColor="accent5" w:themeShade="BF"/>
          <w:rtl/>
        </w:rPr>
        <w:t xml:space="preserve">תוכנות </w:t>
      </w:r>
      <w:r w:rsidRPr="004A11EF">
        <w:rPr>
          <w:rFonts w:ascii="Tahoma" w:hAnsi="Tahoma" w:cs="Tahoma" w:hint="cs"/>
          <w:color w:val="2E74B5" w:themeColor="accent5" w:themeShade="BF"/>
          <w:rtl/>
        </w:rPr>
        <w:t>ואפליקציו</w:t>
      </w:r>
      <w:r w:rsidRPr="004A11EF">
        <w:rPr>
          <w:rFonts w:ascii="Tahoma" w:hAnsi="Tahoma" w:cs="Tahoma" w:hint="eastAsia"/>
          <w:color w:val="2E74B5" w:themeColor="accent5" w:themeShade="BF"/>
          <w:rtl/>
        </w:rPr>
        <w:t>ת</w:t>
      </w:r>
    </w:p>
    <w:p w14:paraId="4E5DE8CB" w14:textId="77777777" w:rsidR="004A11EF" w:rsidRDefault="00D30FEC" w:rsidP="004A11EF">
      <w:pPr>
        <w:pStyle w:val="ad"/>
        <w:numPr>
          <w:ilvl w:val="0"/>
          <w:numId w:val="11"/>
        </w:numPr>
        <w:rPr>
          <w:rFonts w:ascii="Tahoma" w:hAnsi="Tahoma" w:cs="Tahoma"/>
          <w:color w:val="2E74B5" w:themeColor="accent5" w:themeShade="BF"/>
        </w:rPr>
      </w:pPr>
      <w:r w:rsidRPr="004A11EF">
        <w:rPr>
          <w:rFonts w:ascii="Tahoma" w:hAnsi="Tahoma" w:cs="Tahoma"/>
          <w:color w:val="2E74B5" w:themeColor="accent5" w:themeShade="BF"/>
          <w:rtl/>
        </w:rPr>
        <w:t>מערכות תקשורת</w:t>
      </w:r>
    </w:p>
    <w:p w14:paraId="0CBE1AD1" w14:textId="69CAE490" w:rsidR="004A11EF" w:rsidRDefault="00D30FEC" w:rsidP="004A11EF">
      <w:pPr>
        <w:pStyle w:val="ad"/>
        <w:numPr>
          <w:ilvl w:val="0"/>
          <w:numId w:val="11"/>
        </w:numPr>
        <w:rPr>
          <w:rFonts w:ascii="Tahoma" w:hAnsi="Tahoma" w:cs="Tahoma"/>
          <w:color w:val="2E74B5" w:themeColor="accent5" w:themeShade="BF"/>
        </w:rPr>
      </w:pPr>
      <w:r w:rsidRPr="004A11EF">
        <w:rPr>
          <w:rFonts w:ascii="Tahoma" w:hAnsi="Tahoma" w:cs="Tahoma"/>
          <w:color w:val="2E74B5" w:themeColor="accent5" w:themeShade="BF"/>
          <w:rtl/>
        </w:rPr>
        <w:t xml:space="preserve"> </w:t>
      </w:r>
      <w:r w:rsidRPr="004A11EF">
        <w:rPr>
          <w:rFonts w:ascii="Tahoma" w:hAnsi="Tahoma" w:cs="Tahoma"/>
          <w:color w:val="2E74B5" w:themeColor="accent5" w:themeShade="BF"/>
        </w:rPr>
        <w:t>GPS</w:t>
      </w:r>
      <w:r w:rsidRPr="004A11EF">
        <w:rPr>
          <w:rFonts w:ascii="Tahoma" w:hAnsi="Tahoma" w:cs="Tahoma"/>
          <w:color w:val="2E74B5" w:themeColor="accent5" w:themeShade="BF"/>
          <w:rtl/>
        </w:rPr>
        <w:t xml:space="preserve"> מערכות מיקום על ידי </w:t>
      </w:r>
      <w:r w:rsidR="004A11EF" w:rsidRPr="004A11EF">
        <w:rPr>
          <w:rFonts w:ascii="Tahoma" w:hAnsi="Tahoma" w:cs="Tahoma" w:hint="cs"/>
          <w:color w:val="2E74B5" w:themeColor="accent5" w:themeShade="BF"/>
          <w:rtl/>
        </w:rPr>
        <w:t>לווייני</w:t>
      </w:r>
      <w:r w:rsidR="004A11EF" w:rsidRPr="004A11EF">
        <w:rPr>
          <w:rFonts w:ascii="Tahoma" w:hAnsi="Tahoma" w:cs="Tahoma" w:hint="eastAsia"/>
          <w:color w:val="2E74B5" w:themeColor="accent5" w:themeShade="BF"/>
          <w:rtl/>
        </w:rPr>
        <w:t>ם</w:t>
      </w:r>
    </w:p>
    <w:p w14:paraId="77725909" w14:textId="53C10DFF" w:rsidR="00D30FEC" w:rsidRPr="004A11EF" w:rsidRDefault="004A11EF" w:rsidP="004A11EF">
      <w:pPr>
        <w:pStyle w:val="ad"/>
        <w:numPr>
          <w:ilvl w:val="0"/>
          <w:numId w:val="11"/>
        </w:numPr>
        <w:rPr>
          <w:rFonts w:ascii="Tahoma" w:hAnsi="Tahoma" w:cs="Tahoma"/>
          <w:color w:val="2E74B5" w:themeColor="accent5" w:themeShade="BF"/>
          <w:rtl/>
        </w:rPr>
      </w:pPr>
      <w:r w:rsidRPr="004A11EF">
        <w:rPr>
          <w:rFonts w:ascii="Tahoma" w:hAnsi="Tahoma" w:cs="Tahoma" w:hint="cs"/>
          <w:color w:val="2E74B5" w:themeColor="accent5" w:themeShade="BF"/>
          <w:rtl/>
        </w:rPr>
        <w:t>איסוף</w:t>
      </w:r>
      <w:r w:rsidR="00D30FEC" w:rsidRPr="004A11EF">
        <w:rPr>
          <w:rFonts w:ascii="Tahoma" w:hAnsi="Tahoma" w:cs="Tahoma"/>
          <w:color w:val="2E74B5" w:themeColor="accent5" w:themeShade="BF"/>
          <w:rtl/>
        </w:rPr>
        <w:t xml:space="preserve"> וניתוח מידע</w:t>
      </w:r>
    </w:p>
    <w:p w14:paraId="78CE9E95" w14:textId="77777777" w:rsidR="00D30FEC" w:rsidRDefault="0057100F" w:rsidP="00D30FEC">
      <w:pPr>
        <w:rPr>
          <w:rtl/>
        </w:rPr>
      </w:pPr>
      <w:hyperlink r:id="rId8" w:history="1">
        <w:r w:rsidR="00D30FEC">
          <w:rPr>
            <w:rStyle w:val="Hyperlink"/>
          </w:rPr>
          <w:t>https://medium.com/sciforce/smart-farming-or-the-future-of-agriculture-359f0089df69</w:t>
        </w:r>
      </w:hyperlink>
    </w:p>
    <w:p w14:paraId="29A6C51F" w14:textId="77777777" w:rsidR="00D30FEC" w:rsidRDefault="00D30FEC" w:rsidP="00D30FEC">
      <w:pPr>
        <w:rPr>
          <w:rtl/>
        </w:rPr>
      </w:pPr>
    </w:p>
    <w:p w14:paraId="7DE50E00" w14:textId="77777777" w:rsidR="00D30FEC" w:rsidRDefault="00D30FEC" w:rsidP="00D30FEC">
      <w:pPr>
        <w:rPr>
          <w:rtl/>
        </w:rPr>
      </w:pPr>
    </w:p>
    <w:p w14:paraId="05CCA55E" w14:textId="77777777" w:rsidR="004A11EF" w:rsidRDefault="004A11EF" w:rsidP="00D30FEC">
      <w:pPr>
        <w:spacing w:after="0" w:line="360" w:lineRule="auto"/>
        <w:rPr>
          <w:rFonts w:ascii="Tahoma" w:hAnsi="Tahoma" w:cs="Tahoma"/>
          <w:rtl/>
        </w:rPr>
      </w:pPr>
    </w:p>
    <w:p w14:paraId="2ED4FF89" w14:textId="77777777" w:rsidR="004A11EF" w:rsidRDefault="004A11EF" w:rsidP="00D30FEC">
      <w:pPr>
        <w:spacing w:after="0" w:line="360" w:lineRule="auto"/>
        <w:rPr>
          <w:rFonts w:ascii="Tahoma" w:hAnsi="Tahoma" w:cs="Tahoma"/>
          <w:rtl/>
        </w:rPr>
      </w:pPr>
    </w:p>
    <w:p w14:paraId="5DF9A582" w14:textId="79CC9F66" w:rsidR="004A11EF" w:rsidRDefault="00D30FEC" w:rsidP="00D30FEC">
      <w:pPr>
        <w:spacing w:after="0" w:line="360" w:lineRule="auto"/>
        <w:rPr>
          <w:rFonts w:ascii="Tahoma" w:hAnsi="Tahoma" w:cs="Tahoma"/>
          <w:b/>
          <w:bCs/>
          <w:color w:val="2E74B5" w:themeColor="accent5" w:themeShade="BF"/>
          <w:rtl/>
        </w:rPr>
      </w:pPr>
      <w:r w:rsidRPr="0066531E">
        <w:rPr>
          <w:rFonts w:ascii="Tahoma" w:hAnsi="Tahoma" w:cs="Tahoma"/>
          <w:rtl/>
        </w:rPr>
        <w:t xml:space="preserve">חקלאות מדייקת נחשבת ל"טכנולוגית הקצה" של </w:t>
      </w:r>
      <w:r>
        <w:rPr>
          <w:rFonts w:ascii="Tahoma" w:hAnsi="Tahoma" w:cs="Tahoma" w:hint="cs"/>
          <w:rtl/>
        </w:rPr>
        <w:t>הטכנולוגיות החקלאיות (</w:t>
      </w:r>
      <w:r w:rsidRPr="0066531E">
        <w:rPr>
          <w:rFonts w:ascii="Tahoma" w:hAnsi="Tahoma" w:cs="Tahoma"/>
          <w:rtl/>
        </w:rPr>
        <w:t>החקלאות החכמה</w:t>
      </w:r>
      <w:r>
        <w:rPr>
          <w:rFonts w:ascii="Tahoma" w:hAnsi="Tahoma" w:cs="Tahoma" w:hint="cs"/>
          <w:rtl/>
        </w:rPr>
        <w:t>)</w:t>
      </w:r>
      <w:r w:rsidRPr="0066531E">
        <w:rPr>
          <w:rFonts w:ascii="Tahoma" w:hAnsi="Tahoma" w:cs="Tahoma"/>
          <w:rtl/>
        </w:rPr>
        <w:t xml:space="preserve">. אין לה הגדרה </w:t>
      </w:r>
      <w:r w:rsidR="00F66063" w:rsidRPr="0066531E">
        <w:rPr>
          <w:rFonts w:ascii="Tahoma" w:hAnsi="Tahoma" w:cs="Tahoma" w:hint="cs"/>
          <w:rtl/>
        </w:rPr>
        <w:t>מדויקת</w:t>
      </w:r>
      <w:r w:rsidRPr="0066531E">
        <w:rPr>
          <w:rFonts w:ascii="Tahoma" w:hAnsi="Tahoma" w:cs="Tahoma"/>
          <w:rtl/>
        </w:rPr>
        <w:t xml:space="preserve"> אך לרוב מקובל לתאר אותה  כחקלאות זאת אשר נעשה בה שימוש </w:t>
      </w:r>
      <w:r>
        <w:rPr>
          <w:rFonts w:ascii="Tahoma" w:hAnsi="Tahoma" w:cs="Tahoma" w:hint="cs"/>
          <w:rtl/>
        </w:rPr>
        <w:t>ב</w:t>
      </w:r>
      <w:r w:rsidRPr="0066531E">
        <w:rPr>
          <w:rFonts w:ascii="Tahoma" w:hAnsi="Tahoma" w:cs="Tahoma"/>
          <w:rtl/>
        </w:rPr>
        <w:t xml:space="preserve">רחפנים </w:t>
      </w:r>
      <w:r w:rsidR="00F66063" w:rsidRPr="0066531E">
        <w:rPr>
          <w:rFonts w:ascii="Tahoma" w:hAnsi="Tahoma" w:cs="Tahoma" w:hint="cs"/>
          <w:rtl/>
        </w:rPr>
        <w:t>ולווייני</w:t>
      </w:r>
      <w:r w:rsidR="00F66063" w:rsidRPr="0066531E">
        <w:rPr>
          <w:rFonts w:ascii="Tahoma" w:hAnsi="Tahoma" w:cs="Tahoma" w:hint="eastAsia"/>
          <w:rtl/>
        </w:rPr>
        <w:t>ם</w:t>
      </w:r>
      <w:r w:rsidRPr="0066531E">
        <w:rPr>
          <w:rFonts w:ascii="Tahoma" w:hAnsi="Tahoma" w:cs="Tahoma"/>
          <w:rtl/>
        </w:rPr>
        <w:t xml:space="preserve"> בנוסף למגוון חיישנים – קרקעיים, אוויריים וחלליים. </w:t>
      </w:r>
    </w:p>
    <w:p w14:paraId="56EC007D" w14:textId="1E68944A" w:rsidR="00F66063" w:rsidRDefault="00F66063" w:rsidP="00F66063">
      <w:pPr>
        <w:pStyle w:val="af2"/>
        <w:rPr>
          <w:szCs w:val="24"/>
          <w:rtl/>
        </w:rPr>
      </w:pPr>
      <w:r w:rsidRPr="00F66063">
        <w:rPr>
          <w:szCs w:val="24"/>
          <w:rtl/>
        </w:rPr>
        <w:t>מטרתה של החקלאות המדייקת,  היא לייעל את יישום המשאבים בשדה באמצעות התאמה של כמות המשאבים ועיתוי היישום שלהם לשונות במרחב ובזמן בעזרת שימוש באמצעים מתקדמים  (</w:t>
      </w:r>
      <w:r w:rsidRPr="00F66063">
        <w:rPr>
          <w:szCs w:val="24"/>
        </w:rPr>
        <w:t>GPS</w:t>
      </w:r>
      <w:r w:rsidRPr="00F66063">
        <w:rPr>
          <w:szCs w:val="24"/>
          <w:rtl/>
        </w:rPr>
        <w:t xml:space="preserve">  ומערכות דומות) המשמשים להגדרת מיקום </w:t>
      </w:r>
      <w:r w:rsidRPr="00F66063">
        <w:rPr>
          <w:rFonts w:hint="cs"/>
          <w:szCs w:val="24"/>
          <w:rtl/>
        </w:rPr>
        <w:t>מדויק</w:t>
      </w:r>
      <w:r w:rsidRPr="00F66063">
        <w:rPr>
          <w:szCs w:val="24"/>
          <w:rtl/>
        </w:rPr>
        <w:t>.</w:t>
      </w:r>
    </w:p>
    <w:p w14:paraId="6155D62C" w14:textId="77777777" w:rsidR="00D30FEC" w:rsidRPr="0066531E" w:rsidRDefault="00D30FEC" w:rsidP="00D30FEC">
      <w:pPr>
        <w:spacing w:after="0" w:line="360" w:lineRule="auto"/>
        <w:rPr>
          <w:rFonts w:ascii="Tahoma" w:hAnsi="Tahoma" w:cs="Tahoma"/>
          <w:b/>
          <w:bCs/>
          <w:rtl/>
        </w:rPr>
      </w:pPr>
      <w:r>
        <w:rPr>
          <w:rFonts w:ascii="Tahoma" w:hAnsi="Tahoma" w:cs="Tahoma" w:hint="cs"/>
          <w:rtl/>
        </w:rPr>
        <w:t xml:space="preserve">מי שנתן את הדחיפה לקידומה של החקלאות המדייקת, היה בעיקר פיתוח </w:t>
      </w:r>
      <w:r w:rsidRPr="0066531E">
        <w:rPr>
          <w:rFonts w:ascii="Tahoma" w:hAnsi="Tahoma" w:cs="Tahoma"/>
          <w:rtl/>
        </w:rPr>
        <w:t xml:space="preserve"> </w:t>
      </w:r>
      <w:r>
        <w:rPr>
          <w:rFonts w:ascii="Tahoma" w:hAnsi="Tahoma" w:cs="Tahoma" w:hint="cs"/>
          <w:rtl/>
        </w:rPr>
        <w:t xml:space="preserve">מערכות </w:t>
      </w:r>
      <w:r w:rsidRPr="0066531E">
        <w:rPr>
          <w:rFonts w:ascii="Tahoma" w:hAnsi="Tahoma" w:cs="Tahoma"/>
          <w:rtl/>
        </w:rPr>
        <w:t xml:space="preserve">ה- </w:t>
      </w:r>
      <w:r w:rsidRPr="0066531E">
        <w:rPr>
          <w:rFonts w:ascii="Tahoma" w:hAnsi="Tahoma" w:cs="Tahoma"/>
        </w:rPr>
        <w:t xml:space="preserve"> </w:t>
      </w:r>
      <w:commentRangeStart w:id="1"/>
      <w:r w:rsidRPr="0066531E">
        <w:rPr>
          <w:rFonts w:ascii="Tahoma" w:hAnsi="Tahoma" w:cs="Tahoma"/>
        </w:rPr>
        <w:t>GPS</w:t>
      </w:r>
      <w:commentRangeEnd w:id="1"/>
      <w:r w:rsidRPr="0066531E">
        <w:rPr>
          <w:rStyle w:val="aa"/>
          <w:rFonts w:ascii="Tahoma" w:hAnsi="Tahoma" w:cs="Tahoma"/>
          <w:rtl/>
        </w:rPr>
        <w:commentReference w:id="1"/>
      </w:r>
      <w:r w:rsidRPr="0066531E">
        <w:rPr>
          <w:rFonts w:ascii="Tahoma" w:hAnsi="Tahoma" w:cs="Tahoma"/>
        </w:rPr>
        <w:t xml:space="preserve"> </w:t>
      </w:r>
      <w:r w:rsidRPr="0066531E">
        <w:rPr>
          <w:rFonts w:ascii="Tahoma" w:hAnsi="Tahoma" w:cs="Tahoma"/>
          <w:rtl/>
        </w:rPr>
        <w:t>וה</w:t>
      </w:r>
      <w:commentRangeStart w:id="2"/>
      <w:r w:rsidRPr="0066531E">
        <w:rPr>
          <w:rFonts w:ascii="Tahoma" w:hAnsi="Tahoma" w:cs="Tahoma"/>
          <w:rtl/>
        </w:rPr>
        <w:t xml:space="preserve">- </w:t>
      </w:r>
      <w:r w:rsidRPr="0066531E">
        <w:rPr>
          <w:rFonts w:ascii="Tahoma" w:hAnsi="Tahoma" w:cs="Tahoma"/>
        </w:rPr>
        <w:t xml:space="preserve"> </w:t>
      </w:r>
      <w:r>
        <w:rPr>
          <w:rFonts w:ascii="Tahoma" w:hAnsi="Tahoma" w:cs="Tahoma"/>
        </w:rPr>
        <w:t>.</w:t>
      </w:r>
      <w:r w:rsidRPr="0066531E">
        <w:rPr>
          <w:rFonts w:ascii="Tahoma" w:hAnsi="Tahoma" w:cs="Tahoma"/>
        </w:rPr>
        <w:t>GNSS</w:t>
      </w:r>
      <w:commentRangeEnd w:id="2"/>
      <w:r w:rsidRPr="0066531E">
        <w:rPr>
          <w:rStyle w:val="aa"/>
          <w:rFonts w:ascii="Tahoma" w:hAnsi="Tahoma" w:cs="Tahoma"/>
          <w:rtl/>
        </w:rPr>
        <w:commentReference w:id="2"/>
      </w:r>
      <w:r w:rsidRPr="0066531E">
        <w:rPr>
          <w:rFonts w:ascii="Tahoma" w:hAnsi="Tahoma" w:cs="Tahoma"/>
          <w:rtl/>
        </w:rPr>
        <w:t xml:space="preserve"> </w:t>
      </w:r>
    </w:p>
    <w:p w14:paraId="35062F60" w14:textId="77777777" w:rsidR="00D30FEC" w:rsidRPr="0066531E" w:rsidRDefault="00D30FEC" w:rsidP="00D30FEC">
      <w:pPr>
        <w:spacing w:after="0" w:line="360" w:lineRule="auto"/>
        <w:rPr>
          <w:rFonts w:ascii="Tahoma" w:hAnsi="Tahoma" w:cs="Tahoma"/>
          <w:rtl/>
        </w:rPr>
      </w:pPr>
      <w:r w:rsidRPr="0066531E">
        <w:rPr>
          <w:rFonts w:ascii="Tahoma" w:hAnsi="Tahoma" w:cs="Tahoma"/>
          <w:rtl/>
        </w:rPr>
        <w:t>מערכת האיכון הגלובלית (</w:t>
      </w:r>
      <w:r w:rsidRPr="0066531E">
        <w:rPr>
          <w:rFonts w:ascii="Tahoma" w:hAnsi="Tahoma" w:cs="Tahoma"/>
        </w:rPr>
        <w:t>GPS</w:t>
      </w:r>
      <w:r w:rsidRPr="0066531E">
        <w:rPr>
          <w:rFonts w:ascii="Tahoma" w:hAnsi="Tahoma" w:cs="Tahoma"/>
          <w:rtl/>
        </w:rPr>
        <w:t xml:space="preserve">) היא מערכת לוויינים אמריקנית, המאפשרת זיהוי </w:t>
      </w:r>
      <w:r>
        <w:rPr>
          <w:rFonts w:ascii="Tahoma" w:hAnsi="Tahoma" w:cs="Tahoma" w:hint="cs"/>
          <w:rtl/>
        </w:rPr>
        <w:t>ו</w:t>
      </w:r>
      <w:r w:rsidRPr="0066531E">
        <w:rPr>
          <w:rFonts w:ascii="Tahoma" w:hAnsi="Tahoma" w:cs="Tahoma"/>
          <w:rtl/>
        </w:rPr>
        <w:t>מיקום עצמי. מסלול הלוויינים הוא כזה שבכל מקום על פני כדור-הארץ אפשר לקלוט לפחות 3 לוויינים, המאפשרים למשתמש, למצוא את נקודת הציון שלו ברמת קו רוחב וקו אורך. לרוב אפשר לקבל מידע מ-4 לוויינים (ויותר), וכך למצוא גם את הגובה מעל פני הים. דיוק המערכת (בשימוש האזרחי שלה) הוא 5-</w:t>
      </w:r>
      <w:smartTag w:uri="urn:schemas-microsoft-com:office:smarttags" w:element="metricconverter">
        <w:smartTagPr>
          <w:attr w:name="ProductID" w:val="15 מ'"/>
        </w:smartTagPr>
        <w:r w:rsidRPr="0066531E">
          <w:rPr>
            <w:rFonts w:ascii="Tahoma" w:hAnsi="Tahoma" w:cs="Tahoma"/>
            <w:rtl/>
          </w:rPr>
          <w:t>15 מ'</w:t>
        </w:r>
      </w:smartTag>
      <w:r w:rsidRPr="0066531E">
        <w:rPr>
          <w:rFonts w:ascii="Tahoma" w:hAnsi="Tahoma" w:cs="Tahoma"/>
          <w:rtl/>
        </w:rPr>
        <w:t>. על רקע הצורך בדיוק גבוה יותר בתחומים רבים (ובהם חקלאות), פותח ה-</w:t>
      </w:r>
      <w:r w:rsidRPr="0066531E">
        <w:rPr>
          <w:rFonts w:ascii="Tahoma" w:hAnsi="Tahoma" w:cs="Tahoma"/>
        </w:rPr>
        <w:t>GPS</w:t>
      </w:r>
      <w:r w:rsidRPr="0066531E">
        <w:rPr>
          <w:rFonts w:ascii="Tahoma" w:hAnsi="Tahoma" w:cs="Tahoma"/>
          <w:rtl/>
        </w:rPr>
        <w:t>. שימוש בו בחקלאות מדויקת מאפשר להגיע לרמת דיוק של מטר אחד. יחד עם זאת, אפשר להגיע לדיוק גבוה יותר (של סנטימטרים), וזאת לצרכים כגון ניהוג אוטומטי של כלים חקלאיים ומערכות טפטוף.</w:t>
      </w:r>
    </w:p>
    <w:p w14:paraId="4954441A" w14:textId="77777777" w:rsidR="00D30FEC" w:rsidRPr="00654DAA" w:rsidRDefault="00D30FEC" w:rsidP="00D30FEC">
      <w:pPr>
        <w:spacing w:after="0" w:line="360" w:lineRule="auto"/>
        <w:rPr>
          <w:rFonts w:ascii="Tahoma" w:hAnsi="Tahoma" w:cs="Tahoma"/>
          <w:rtl/>
        </w:rPr>
      </w:pPr>
      <w:r>
        <w:rPr>
          <w:rFonts w:ascii="Tahoma" w:hAnsi="Tahoma" w:cs="Tahoma" w:hint="cs"/>
          <w:rtl/>
        </w:rPr>
        <w:t>שימוש ב</w:t>
      </w:r>
      <w:r w:rsidRPr="0066531E">
        <w:rPr>
          <w:rFonts w:ascii="Tahoma" w:hAnsi="Tahoma" w:cs="Tahoma"/>
          <w:rtl/>
        </w:rPr>
        <w:t>אמצעי</w:t>
      </w:r>
      <w:r>
        <w:rPr>
          <w:rFonts w:ascii="Tahoma" w:hAnsi="Tahoma" w:cs="Tahoma" w:hint="cs"/>
          <w:rtl/>
        </w:rPr>
        <w:t xml:space="preserve"> איכון </w:t>
      </w:r>
      <w:r w:rsidRPr="0066531E">
        <w:rPr>
          <w:rFonts w:ascii="Tahoma" w:hAnsi="Tahoma" w:cs="Tahoma"/>
          <w:rtl/>
        </w:rPr>
        <w:t xml:space="preserve">אלה מאפשרת לחקלאי / או החוקר לאבחן את מצב הצמח ו/או הקרקע תוך הגדרת המיקום המדויק שלו  בשדה. שימוש ב </w:t>
      </w:r>
      <w:r w:rsidRPr="0066531E">
        <w:rPr>
          <w:rFonts w:ascii="Tahoma" w:hAnsi="Tahoma" w:cs="Tahoma"/>
        </w:rPr>
        <w:t>GPS</w:t>
      </w:r>
      <w:r w:rsidRPr="0066531E">
        <w:rPr>
          <w:rFonts w:ascii="Tahoma" w:hAnsi="Tahoma" w:cs="Tahoma"/>
          <w:rtl/>
        </w:rPr>
        <w:t xml:space="preserve"> ובצ</w:t>
      </w:r>
      <w:r>
        <w:rPr>
          <w:rFonts w:ascii="Tahoma" w:hAnsi="Tahoma" w:cs="Tahoma" w:hint="cs"/>
          <w:rtl/>
        </w:rPr>
        <w:t>י</w:t>
      </w:r>
      <w:r w:rsidRPr="0066531E">
        <w:rPr>
          <w:rFonts w:ascii="Tahoma" w:hAnsi="Tahoma" w:cs="Tahoma"/>
          <w:rtl/>
        </w:rPr>
        <w:t xml:space="preserve">לומי </w:t>
      </w:r>
      <w:r w:rsidRPr="0066531E">
        <w:rPr>
          <w:rFonts w:ascii="Tahoma" w:hAnsi="Tahoma" w:cs="Tahoma" w:hint="cs"/>
          <w:rtl/>
        </w:rPr>
        <w:t>לוין</w:t>
      </w:r>
      <w:r w:rsidRPr="0066531E">
        <w:rPr>
          <w:rFonts w:ascii="Tahoma" w:hAnsi="Tahoma" w:cs="Tahoma"/>
          <w:rtl/>
        </w:rPr>
        <w:t xml:space="preserve"> ו/או רחפן מאפשר ליצור מפות של השונות המרחבית של משתנים כמו:  רמות לחות בצמח, תכונות פני השטח / טופוגרפיה, ואחרים</w:t>
      </w:r>
      <w:r>
        <w:rPr>
          <w:rFonts w:ascii="Tahoma" w:hAnsi="Tahoma" w:cs="Tahoma"/>
        </w:rPr>
        <w:t>.</w:t>
      </w:r>
      <w:r w:rsidRPr="0066531E">
        <w:rPr>
          <w:rFonts w:ascii="Tahoma" w:hAnsi="Tahoma" w:cs="Tahoma"/>
          <w:rtl/>
        </w:rPr>
        <w:t xml:space="preserve"> </w:t>
      </w:r>
      <w:r w:rsidRPr="00654DAA">
        <w:rPr>
          <w:rFonts w:ascii="Tahoma" w:hAnsi="Tahoma" w:cs="Tahoma"/>
          <w:rtl/>
        </w:rPr>
        <w:t>משתנים אילו ניתנים למדידה באמצעים טכנולוגים שונים כמו חיישנים נייחים וגם באמצעות חיישנים ניידים המוצמדים לקומביין</w:t>
      </w:r>
      <w:r w:rsidRPr="00654DAA">
        <w:rPr>
          <w:rFonts w:ascii="Tahoma" w:hAnsi="Tahoma" w:cs="Tahoma"/>
        </w:rPr>
        <w:t xml:space="preserve"> GPS </w:t>
      </w:r>
      <w:r w:rsidRPr="00654DAA">
        <w:rPr>
          <w:rFonts w:ascii="Tahoma" w:hAnsi="Tahoma" w:cs="Tahoma"/>
          <w:rtl/>
        </w:rPr>
        <w:t xml:space="preserve"> מצויד מאובזר. </w:t>
      </w:r>
    </w:p>
    <w:p w14:paraId="40C56533" w14:textId="77777777" w:rsidR="00D30FEC" w:rsidRDefault="00D30FEC" w:rsidP="00D30FEC">
      <w:pPr>
        <w:spacing w:after="0" w:line="360" w:lineRule="auto"/>
        <w:rPr>
          <w:rFonts w:ascii="Tahoma" w:hAnsi="Tahoma" w:cs="Tahoma"/>
          <w:rtl/>
        </w:rPr>
      </w:pPr>
    </w:p>
    <w:p w14:paraId="6FC82181" w14:textId="77777777" w:rsidR="00D30FEC" w:rsidRPr="0066531E" w:rsidRDefault="00D30FEC" w:rsidP="00D30FEC">
      <w:pPr>
        <w:spacing w:after="0" w:line="360" w:lineRule="auto"/>
        <w:rPr>
          <w:rFonts w:ascii="Tahoma" w:hAnsi="Tahoma" w:cs="Tahoma"/>
          <w:rtl/>
        </w:rPr>
      </w:pPr>
      <w:r>
        <w:rPr>
          <w:rFonts w:ascii="Tahoma" w:hAnsi="Tahoma" w:cs="Tahoma" w:hint="cs"/>
          <w:rtl/>
        </w:rPr>
        <w:t xml:space="preserve">התקווה היא שבעתיד ייתן פיענוח הצילומים מידע גם לגבי </w:t>
      </w:r>
      <w:r w:rsidRPr="0066531E">
        <w:rPr>
          <w:rFonts w:ascii="Tahoma" w:hAnsi="Tahoma" w:cs="Tahoma"/>
          <w:rtl/>
        </w:rPr>
        <w:t xml:space="preserve">תפוקת יבולים, תוכן חומר אורגני (בחלק </w:t>
      </w:r>
      <w:r w:rsidRPr="0066531E">
        <w:rPr>
          <w:rFonts w:ascii="Tahoma" w:hAnsi="Tahoma" w:cs="Tahoma" w:hint="cs"/>
          <w:rtl/>
        </w:rPr>
        <w:t>הווגטטיבי</w:t>
      </w:r>
      <w:r w:rsidRPr="0066531E">
        <w:rPr>
          <w:rFonts w:ascii="Tahoma" w:hAnsi="Tahoma" w:cs="Tahoma"/>
          <w:rtl/>
        </w:rPr>
        <w:t xml:space="preserve"> ובפרי), רמות הכלורופיל בצמח,</w:t>
      </w:r>
      <w:r w:rsidRPr="00B32000">
        <w:rPr>
          <w:rFonts w:ascii="Tahoma" w:hAnsi="Tahoma" w:cs="Tahoma"/>
          <w:rtl/>
        </w:rPr>
        <w:t xml:space="preserve"> </w:t>
      </w:r>
      <w:r w:rsidRPr="0066531E">
        <w:rPr>
          <w:rFonts w:ascii="Tahoma" w:hAnsi="Tahoma" w:cs="Tahoma"/>
          <w:rtl/>
        </w:rPr>
        <w:t>רמות חומרים שונים בקרקע: חנקן</w:t>
      </w:r>
      <w:r>
        <w:rPr>
          <w:rFonts w:ascii="Tahoma" w:hAnsi="Tahoma" w:cs="Tahoma"/>
        </w:rPr>
        <w:t xml:space="preserve"> </w:t>
      </w:r>
      <w:r w:rsidRPr="0066531E">
        <w:rPr>
          <w:rFonts w:ascii="Tahoma" w:hAnsi="Tahoma" w:cs="Tahoma"/>
        </w:rPr>
        <w:t>EC, pH ,K, Mg ,</w:t>
      </w:r>
    </w:p>
    <w:p w14:paraId="6BBA32BE" w14:textId="68F7E7AA" w:rsidR="004A11EF" w:rsidRDefault="004A11EF">
      <w:pPr>
        <w:bidi w:val="0"/>
        <w:rPr>
          <w:rFonts w:ascii="Tahoma" w:hAnsi="Tahoma" w:cs="Tahoma"/>
          <w:rtl/>
        </w:rPr>
      </w:pPr>
      <w:r>
        <w:rPr>
          <w:rFonts w:ascii="Tahoma" w:hAnsi="Tahoma" w:cs="Tahoma"/>
          <w:rtl/>
        </w:rPr>
        <w:br w:type="page"/>
      </w:r>
    </w:p>
    <w:p w14:paraId="097F633E" w14:textId="77777777" w:rsidR="00D30FEC" w:rsidRPr="00654DAA" w:rsidRDefault="00D30FEC" w:rsidP="00D30FEC">
      <w:pPr>
        <w:spacing w:after="0" w:line="360" w:lineRule="auto"/>
        <w:rPr>
          <w:rFonts w:ascii="Tahoma" w:hAnsi="Tahoma" w:cs="Tahoma"/>
          <w:rtl/>
        </w:rPr>
      </w:pPr>
    </w:p>
    <w:p w14:paraId="61399DFB" w14:textId="77777777" w:rsidR="00D30FEC" w:rsidRPr="008438A5" w:rsidRDefault="00D30FEC" w:rsidP="008438A5">
      <w:pPr>
        <w:spacing w:after="0" w:line="360" w:lineRule="auto"/>
        <w:ind w:left="-194"/>
        <w:rPr>
          <w:rFonts w:asciiTheme="majorHAnsi" w:eastAsiaTheme="majorEastAsia" w:hAnsiTheme="majorHAnsi" w:cs="Tahoma"/>
          <w:bCs/>
          <w:color w:val="538135" w:themeColor="accent6" w:themeShade="BF"/>
          <w:sz w:val="24"/>
          <w:szCs w:val="24"/>
          <w:u w:val="single"/>
          <w:rtl/>
        </w:rPr>
      </w:pPr>
      <w:r w:rsidRPr="008438A5">
        <w:rPr>
          <w:rFonts w:asciiTheme="majorHAnsi" w:eastAsiaTheme="majorEastAsia" w:hAnsiTheme="majorHAnsi" w:cs="Tahoma"/>
          <w:bCs/>
          <w:color w:val="538135" w:themeColor="accent6" w:themeShade="BF"/>
          <w:sz w:val="24"/>
          <w:szCs w:val="24"/>
          <w:u w:val="single"/>
          <w:rtl/>
        </w:rPr>
        <w:t>לחקלאות המדייקת מספר</w:t>
      </w:r>
      <w:r w:rsidRPr="008438A5">
        <w:rPr>
          <w:rFonts w:asciiTheme="majorHAnsi" w:eastAsiaTheme="majorEastAsia" w:hAnsiTheme="majorHAnsi" w:cs="Tahoma" w:hint="cs"/>
          <w:bCs/>
          <w:color w:val="538135" w:themeColor="accent6" w:themeShade="BF"/>
          <w:sz w:val="24"/>
          <w:szCs w:val="24"/>
          <w:u w:val="single"/>
          <w:rtl/>
        </w:rPr>
        <w:t xml:space="preserve"> שלבים </w:t>
      </w:r>
      <w:r w:rsidRPr="008438A5">
        <w:rPr>
          <w:rFonts w:asciiTheme="majorHAnsi" w:eastAsiaTheme="majorEastAsia" w:hAnsiTheme="majorHAnsi" w:cs="Tahoma"/>
          <w:bCs/>
          <w:color w:val="538135" w:themeColor="accent6" w:themeShade="BF"/>
          <w:sz w:val="24"/>
          <w:szCs w:val="24"/>
          <w:u w:val="single"/>
          <w:rtl/>
        </w:rPr>
        <w:t>:</w:t>
      </w:r>
      <w:r w:rsidRPr="008438A5">
        <w:rPr>
          <w:rFonts w:asciiTheme="majorHAnsi" w:eastAsiaTheme="majorEastAsia" w:hAnsiTheme="majorHAnsi" w:cs="Tahoma" w:hint="cs"/>
          <w:bCs/>
          <w:color w:val="538135" w:themeColor="accent6" w:themeShade="BF"/>
          <w:sz w:val="24"/>
          <w:szCs w:val="24"/>
          <w:u w:val="single"/>
          <w:rtl/>
        </w:rPr>
        <w:t xml:space="preserve"> אסוף, עבוד, יישום הידע.</w:t>
      </w:r>
    </w:p>
    <w:p w14:paraId="7A6E82DE" w14:textId="77777777" w:rsidR="00D30FEC" w:rsidRPr="00654DAA" w:rsidRDefault="00D30FEC" w:rsidP="00D30FEC">
      <w:pPr>
        <w:spacing w:after="0" w:line="360" w:lineRule="auto"/>
        <w:rPr>
          <w:rFonts w:ascii="Tahoma" w:hAnsi="Tahoma" w:cs="Tahoma"/>
          <w:rtl/>
        </w:rPr>
      </w:pPr>
    </w:p>
    <w:p w14:paraId="7C9F72EF" w14:textId="77777777" w:rsidR="00D30FEC" w:rsidRPr="00654DAA" w:rsidRDefault="00D30FEC" w:rsidP="00D30FEC">
      <w:pPr>
        <w:autoSpaceDE w:val="0"/>
        <w:autoSpaceDN w:val="0"/>
        <w:adjustRightInd w:val="0"/>
        <w:spacing w:after="0" w:line="360" w:lineRule="auto"/>
        <w:rPr>
          <w:rFonts w:ascii="Tahoma" w:hAnsi="Tahoma" w:cs="Tahoma"/>
          <w:b/>
          <w:bCs/>
          <w:color w:val="70AE47"/>
        </w:rPr>
      </w:pPr>
      <w:r w:rsidRPr="004A11EF">
        <w:rPr>
          <w:rStyle w:val="20"/>
          <w:rtl/>
        </w:rPr>
        <w:t>מיפוי</w:t>
      </w:r>
      <w:r w:rsidRPr="004A11EF">
        <w:rPr>
          <w:rStyle w:val="20"/>
        </w:rPr>
        <w:t xml:space="preserve"> </w:t>
      </w:r>
      <w:r w:rsidRPr="004A11EF">
        <w:rPr>
          <w:rStyle w:val="20"/>
          <w:rtl/>
        </w:rPr>
        <w:t xml:space="preserve">שדה ואסוף  נתונים </w:t>
      </w:r>
      <w:r w:rsidRPr="004A11EF">
        <w:rPr>
          <w:rStyle w:val="20"/>
        </w:rPr>
        <w:t xml:space="preserve"> </w:t>
      </w:r>
      <w:r w:rsidRPr="004A11EF">
        <w:rPr>
          <w:rStyle w:val="20"/>
          <w:rtl/>
        </w:rPr>
        <w:t xml:space="preserve">בעזרת אמצעים לחישה מרחוק </w:t>
      </w:r>
      <w:r w:rsidRPr="004A11EF">
        <w:rPr>
          <w:rFonts w:ascii="Tahoma" w:hAnsi="Tahoma" w:cs="Tahoma"/>
          <w:color w:val="333333"/>
          <w:shd w:val="clear" w:color="auto" w:fill="FFFFFF"/>
          <w:rtl/>
        </w:rPr>
        <w:t>(</w:t>
      </w:r>
      <w:r w:rsidRPr="00654DAA">
        <w:rPr>
          <w:rFonts w:ascii="Tahoma" w:hAnsi="Tahoma" w:cs="Tahoma"/>
          <w:color w:val="333333"/>
          <w:shd w:val="clear" w:color="auto" w:fill="FFFFFF"/>
          <w:rtl/>
        </w:rPr>
        <w:t xml:space="preserve">החישה מרחוק היא היכולת לקבל מידע על הצמח או הקרקע, ללא מגע ישיר עם </w:t>
      </w:r>
      <w:r w:rsidRPr="00654DAA">
        <w:rPr>
          <w:rFonts w:ascii="Tahoma" w:hAnsi="Tahoma" w:cs="Tahoma" w:hint="cs"/>
          <w:color w:val="333333"/>
          <w:shd w:val="clear" w:color="auto" w:fill="FFFFFF"/>
          <w:rtl/>
        </w:rPr>
        <w:t>האובייקט</w:t>
      </w:r>
    </w:p>
    <w:p w14:paraId="0C09376F" w14:textId="21F4E142" w:rsidR="00D30FEC" w:rsidRPr="004A11EF" w:rsidRDefault="00D30FEC" w:rsidP="004A11EF">
      <w:pPr>
        <w:pStyle w:val="ad"/>
        <w:numPr>
          <w:ilvl w:val="0"/>
          <w:numId w:val="17"/>
        </w:numPr>
        <w:autoSpaceDE w:val="0"/>
        <w:autoSpaceDN w:val="0"/>
        <w:adjustRightInd w:val="0"/>
        <w:spacing w:after="0" w:line="360" w:lineRule="auto"/>
        <w:rPr>
          <w:rFonts w:ascii="Tahoma" w:hAnsi="Tahoma" w:cs="Tahoma"/>
          <w:color w:val="70AE47"/>
        </w:rPr>
      </w:pPr>
      <w:r w:rsidRPr="004A11EF">
        <w:rPr>
          <w:rFonts w:ascii="Tahoma" w:hAnsi="Tahoma" w:cs="Tahoma"/>
          <w:color w:val="000000"/>
          <w:rtl/>
        </w:rPr>
        <w:t>תמונות</w:t>
      </w:r>
      <w:r w:rsidRPr="004A11EF">
        <w:rPr>
          <w:rFonts w:ascii="Tahoma" w:hAnsi="Tahoma" w:cs="Tahoma"/>
          <w:color w:val="000000"/>
        </w:rPr>
        <w:t xml:space="preserve"> </w:t>
      </w:r>
      <w:r w:rsidRPr="004A11EF">
        <w:rPr>
          <w:rFonts w:ascii="Tahoma" w:hAnsi="Tahoma" w:cs="Tahoma"/>
          <w:color w:val="000000"/>
          <w:rtl/>
        </w:rPr>
        <w:t>לווין</w:t>
      </w:r>
    </w:p>
    <w:p w14:paraId="58A0537F" w14:textId="31EC4A27" w:rsidR="00D30FEC" w:rsidRPr="004A11EF" w:rsidRDefault="00D30FEC" w:rsidP="004A11EF">
      <w:pPr>
        <w:pStyle w:val="ad"/>
        <w:numPr>
          <w:ilvl w:val="0"/>
          <w:numId w:val="17"/>
        </w:numPr>
        <w:autoSpaceDE w:val="0"/>
        <w:autoSpaceDN w:val="0"/>
        <w:adjustRightInd w:val="0"/>
        <w:spacing w:after="0" w:line="360" w:lineRule="auto"/>
        <w:rPr>
          <w:rFonts w:ascii="Tahoma" w:hAnsi="Tahoma" w:cs="Tahoma"/>
          <w:color w:val="70AE47"/>
        </w:rPr>
      </w:pPr>
      <w:r w:rsidRPr="004A11EF">
        <w:rPr>
          <w:rFonts w:ascii="Tahoma" w:hAnsi="Tahoma" w:cs="Tahoma"/>
          <w:color w:val="000000"/>
          <w:rtl/>
        </w:rPr>
        <w:t>מצלמות</w:t>
      </w:r>
      <w:r w:rsidRPr="004A11EF">
        <w:rPr>
          <w:rFonts w:ascii="Tahoma" w:hAnsi="Tahoma" w:cs="Tahoma"/>
          <w:color w:val="000000"/>
        </w:rPr>
        <w:t xml:space="preserve"> </w:t>
      </w:r>
    </w:p>
    <w:p w14:paraId="19B0157E" w14:textId="77777777" w:rsidR="00D30FEC" w:rsidRPr="004A11EF" w:rsidRDefault="00D30FEC" w:rsidP="004A11EF">
      <w:pPr>
        <w:pStyle w:val="ad"/>
        <w:numPr>
          <w:ilvl w:val="0"/>
          <w:numId w:val="17"/>
        </w:numPr>
        <w:autoSpaceDE w:val="0"/>
        <w:autoSpaceDN w:val="0"/>
        <w:adjustRightInd w:val="0"/>
        <w:spacing w:after="0" w:line="360" w:lineRule="auto"/>
        <w:rPr>
          <w:rFonts w:ascii="Tahoma" w:hAnsi="Tahoma" w:cs="Tahoma"/>
          <w:color w:val="70AE47"/>
        </w:rPr>
      </w:pPr>
      <w:r w:rsidRPr="004A11EF">
        <w:rPr>
          <w:rFonts w:ascii="Tahoma" w:hAnsi="Tahoma" w:cs="Tahoma"/>
          <w:color w:val="000000"/>
          <w:rtl/>
        </w:rPr>
        <w:t>תדרי</w:t>
      </w:r>
      <w:r w:rsidRPr="004A11EF">
        <w:rPr>
          <w:rFonts w:ascii="Tahoma" w:hAnsi="Tahoma" w:cs="Tahoma"/>
          <w:color w:val="000000"/>
        </w:rPr>
        <w:t xml:space="preserve"> </w:t>
      </w:r>
      <w:r w:rsidRPr="004A11EF">
        <w:rPr>
          <w:rFonts w:ascii="Tahoma" w:hAnsi="Tahoma" w:cs="Tahoma"/>
          <w:color w:val="000000"/>
          <w:rtl/>
        </w:rPr>
        <w:t>צילום</w:t>
      </w:r>
      <w:r w:rsidRPr="004A11EF">
        <w:rPr>
          <w:rFonts w:ascii="Tahoma" w:hAnsi="Tahoma" w:cs="Tahoma"/>
          <w:color w:val="000000"/>
        </w:rPr>
        <w:t xml:space="preserve"> </w:t>
      </w:r>
      <w:r w:rsidRPr="004A11EF">
        <w:rPr>
          <w:rFonts w:ascii="Tahoma" w:hAnsi="Tahoma" w:cs="Tahoma"/>
          <w:color w:val="000000"/>
          <w:rtl/>
        </w:rPr>
        <w:t>שונים</w:t>
      </w:r>
      <w:r w:rsidRPr="004A11EF">
        <w:rPr>
          <w:rFonts w:ascii="Tahoma" w:hAnsi="Tahoma" w:cs="Tahoma"/>
          <w:color w:val="000000"/>
        </w:rPr>
        <w:t xml:space="preserve"> </w:t>
      </w:r>
    </w:p>
    <w:p w14:paraId="13353AE6" w14:textId="041E958F" w:rsidR="00D30FEC" w:rsidRPr="004A11EF" w:rsidRDefault="00D30FEC" w:rsidP="004A11EF">
      <w:pPr>
        <w:pStyle w:val="ad"/>
        <w:numPr>
          <w:ilvl w:val="0"/>
          <w:numId w:val="17"/>
        </w:numPr>
        <w:spacing w:after="0" w:line="360" w:lineRule="auto"/>
        <w:rPr>
          <w:rFonts w:ascii="Tahoma" w:hAnsi="Tahoma" w:cs="Tahoma"/>
        </w:rPr>
      </w:pPr>
      <w:r w:rsidRPr="004A11EF">
        <w:rPr>
          <w:rFonts w:ascii="Tahoma" w:hAnsi="Tahoma" w:cs="Tahoma"/>
          <w:color w:val="000000"/>
          <w:rtl/>
        </w:rPr>
        <w:t>חיישנים</w:t>
      </w:r>
    </w:p>
    <w:p w14:paraId="7C213EE6" w14:textId="22AB6778" w:rsidR="00D30FEC" w:rsidRPr="00654DAA" w:rsidRDefault="00D30FEC" w:rsidP="00D30FEC">
      <w:pPr>
        <w:spacing w:after="0" w:line="360" w:lineRule="auto"/>
        <w:rPr>
          <w:rFonts w:ascii="Tahoma" w:hAnsi="Tahoma" w:cs="Tahoma"/>
          <w:rtl/>
        </w:rPr>
      </w:pPr>
    </w:p>
    <w:p w14:paraId="22770A59" w14:textId="6527F79B" w:rsidR="00D30FEC" w:rsidRPr="00DC39AF" w:rsidRDefault="00D30FEC" w:rsidP="00DC39AF">
      <w:pPr>
        <w:pStyle w:val="2"/>
        <w:rPr>
          <w:b/>
          <w:bCs/>
          <w:rtl/>
        </w:rPr>
      </w:pPr>
      <w:r w:rsidRPr="00DC39AF">
        <w:rPr>
          <w:b/>
          <w:bCs/>
          <w:rtl/>
        </w:rPr>
        <w:t>עיבוד נתונים בעזרת תוכנות שונות</w:t>
      </w:r>
    </w:p>
    <w:p w14:paraId="4BD4B77F" w14:textId="1774F427" w:rsidR="00D30FEC" w:rsidRPr="00654DAA" w:rsidRDefault="00D30FEC" w:rsidP="00D30FEC">
      <w:pPr>
        <w:spacing w:after="0" w:line="360" w:lineRule="auto"/>
        <w:rPr>
          <w:rFonts w:ascii="Tahoma" w:hAnsi="Tahoma" w:cs="Tahoma"/>
          <w:rtl/>
        </w:rPr>
      </w:pPr>
    </w:p>
    <w:p w14:paraId="3A9061B2" w14:textId="211B0590" w:rsidR="00D30FEC" w:rsidRPr="00DC39AF" w:rsidRDefault="00D30FEC" w:rsidP="00D30FEC">
      <w:pPr>
        <w:autoSpaceDE w:val="0"/>
        <w:autoSpaceDN w:val="0"/>
        <w:adjustRightInd w:val="0"/>
        <w:spacing w:after="0" w:line="360" w:lineRule="auto"/>
        <w:rPr>
          <w:rFonts w:ascii="Tahoma" w:eastAsiaTheme="majorEastAsia" w:hAnsi="Tahoma" w:cs="Tahoma"/>
          <w:b/>
          <w:bCs/>
          <w:color w:val="538135" w:themeColor="accent6" w:themeShade="BF"/>
        </w:rPr>
      </w:pPr>
      <w:r w:rsidRPr="00DC39AF">
        <w:rPr>
          <w:rFonts w:ascii="Tahoma" w:eastAsiaTheme="majorEastAsia" w:hAnsi="Tahoma" w:cs="Tahoma"/>
          <w:b/>
          <w:bCs/>
          <w:color w:val="538135" w:themeColor="accent6" w:themeShade="BF"/>
          <w:rtl/>
        </w:rPr>
        <w:t>עבודה</w:t>
      </w:r>
      <w:r w:rsidRPr="00DC39AF">
        <w:rPr>
          <w:rFonts w:ascii="Tahoma" w:eastAsiaTheme="majorEastAsia" w:hAnsi="Tahoma" w:cs="Tahoma"/>
          <w:b/>
          <w:bCs/>
          <w:color w:val="538135" w:themeColor="accent6" w:themeShade="BF"/>
        </w:rPr>
        <w:t xml:space="preserve"> </w:t>
      </w:r>
      <w:r w:rsidRPr="00DC39AF">
        <w:rPr>
          <w:rFonts w:ascii="Tahoma" w:eastAsiaTheme="majorEastAsia" w:hAnsi="Tahoma" w:cs="Tahoma"/>
          <w:b/>
          <w:bCs/>
          <w:color w:val="538135" w:themeColor="accent6" w:themeShade="BF"/>
          <w:rtl/>
        </w:rPr>
        <w:t>בשדה</w:t>
      </w:r>
      <w:r w:rsidRPr="00DC39AF">
        <w:rPr>
          <w:rFonts w:ascii="Tahoma" w:eastAsiaTheme="majorEastAsia" w:hAnsi="Tahoma" w:cs="Tahoma"/>
          <w:b/>
          <w:bCs/>
          <w:color w:val="538135" w:themeColor="accent6" w:themeShade="BF"/>
        </w:rPr>
        <w:t xml:space="preserve"> </w:t>
      </w:r>
      <w:r w:rsidRPr="00DC39AF">
        <w:rPr>
          <w:rFonts w:ascii="Tahoma" w:eastAsiaTheme="majorEastAsia" w:hAnsi="Tahoma" w:cs="Tahoma"/>
          <w:b/>
          <w:bCs/>
          <w:color w:val="538135" w:themeColor="accent6" w:themeShade="BF"/>
          <w:rtl/>
        </w:rPr>
        <w:t>מונחית</w:t>
      </w:r>
      <w:r w:rsidRPr="00DC39AF">
        <w:rPr>
          <w:rFonts w:ascii="Tahoma" w:eastAsiaTheme="majorEastAsia" w:hAnsi="Tahoma" w:cs="Tahoma"/>
          <w:b/>
          <w:bCs/>
          <w:color w:val="538135" w:themeColor="accent6" w:themeShade="BF"/>
        </w:rPr>
        <w:t xml:space="preserve"> </w:t>
      </w:r>
      <w:r w:rsidRPr="00DC39AF">
        <w:rPr>
          <w:rFonts w:ascii="Tahoma" w:eastAsiaTheme="majorEastAsia" w:hAnsi="Tahoma" w:cs="Tahoma"/>
          <w:b/>
          <w:bCs/>
          <w:color w:val="538135" w:themeColor="accent6" w:themeShade="BF"/>
          <w:rtl/>
        </w:rPr>
        <w:t>מפות הנעשית  על ידי:</w:t>
      </w:r>
    </w:p>
    <w:p w14:paraId="5000CC58" w14:textId="708745DB" w:rsidR="00D30FEC" w:rsidRPr="004A11EF" w:rsidRDefault="00D30FEC" w:rsidP="004A11EF">
      <w:pPr>
        <w:pStyle w:val="ad"/>
        <w:numPr>
          <w:ilvl w:val="0"/>
          <w:numId w:val="15"/>
        </w:numPr>
        <w:autoSpaceDE w:val="0"/>
        <w:autoSpaceDN w:val="0"/>
        <w:adjustRightInd w:val="0"/>
        <w:spacing w:after="0" w:line="360" w:lineRule="auto"/>
        <w:rPr>
          <w:rFonts w:ascii="Tahoma" w:hAnsi="Tahoma" w:cs="Tahoma"/>
          <w:color w:val="70AE47"/>
          <w:rtl/>
        </w:rPr>
      </w:pPr>
      <w:r w:rsidRPr="004A11EF">
        <w:rPr>
          <w:rFonts w:ascii="Tahoma" w:hAnsi="Tahoma" w:cs="Tahoma"/>
          <w:color w:val="000000"/>
          <w:rtl/>
        </w:rPr>
        <w:t>יישומי</w:t>
      </w:r>
      <w:r w:rsidRPr="004A11EF">
        <w:rPr>
          <w:rFonts w:ascii="Tahoma" w:hAnsi="Tahoma" w:cs="Tahoma"/>
          <w:color w:val="000000"/>
        </w:rPr>
        <w:t xml:space="preserve"> GIS </w:t>
      </w:r>
    </w:p>
    <w:p w14:paraId="49AC2E46" w14:textId="39DB8945" w:rsidR="00D30FEC" w:rsidRPr="004A11EF" w:rsidRDefault="00D30FEC" w:rsidP="004A11EF">
      <w:pPr>
        <w:pStyle w:val="ad"/>
        <w:numPr>
          <w:ilvl w:val="0"/>
          <w:numId w:val="15"/>
        </w:numPr>
        <w:autoSpaceDE w:val="0"/>
        <w:autoSpaceDN w:val="0"/>
        <w:adjustRightInd w:val="0"/>
        <w:spacing w:after="0" w:line="360" w:lineRule="auto"/>
        <w:rPr>
          <w:rFonts w:ascii="Tahoma" w:hAnsi="Tahoma" w:cs="Tahoma"/>
          <w:color w:val="70AE47"/>
        </w:rPr>
      </w:pPr>
      <w:r w:rsidRPr="004A11EF">
        <w:rPr>
          <w:rFonts w:ascii="Tahoma" w:hAnsi="Tahoma" w:cs="Tahoma"/>
          <w:color w:val="000000"/>
          <w:rtl/>
        </w:rPr>
        <w:t>ניהוג</w:t>
      </w:r>
      <w:r w:rsidRPr="004A11EF">
        <w:rPr>
          <w:rFonts w:ascii="Tahoma" w:hAnsi="Tahoma" w:cs="Tahoma"/>
          <w:color w:val="000000"/>
        </w:rPr>
        <w:t xml:space="preserve"> </w:t>
      </w:r>
      <w:r w:rsidRPr="004A11EF">
        <w:rPr>
          <w:rFonts w:ascii="Tahoma" w:hAnsi="Tahoma" w:cs="Tahoma"/>
          <w:color w:val="000000"/>
          <w:rtl/>
        </w:rPr>
        <w:t>אוטומטי</w:t>
      </w:r>
      <w:r w:rsidRPr="004A11EF">
        <w:rPr>
          <w:rFonts w:ascii="Tahoma" w:hAnsi="Tahoma" w:cs="Tahoma"/>
          <w:color w:val="000000"/>
        </w:rPr>
        <w:t xml:space="preserve"> </w:t>
      </w:r>
      <w:r w:rsidRPr="004A11EF">
        <w:rPr>
          <w:rFonts w:ascii="Tahoma" w:hAnsi="Tahoma" w:cs="Tahoma"/>
          <w:color w:val="000000"/>
          <w:rtl/>
        </w:rPr>
        <w:t>של כלים חקלאיים</w:t>
      </w:r>
    </w:p>
    <w:p w14:paraId="6D781941" w14:textId="6DA79AC4" w:rsidR="00D30FEC" w:rsidRPr="004A11EF" w:rsidRDefault="00D30FEC" w:rsidP="004A11EF">
      <w:pPr>
        <w:pStyle w:val="ad"/>
        <w:numPr>
          <w:ilvl w:val="0"/>
          <w:numId w:val="15"/>
        </w:numPr>
        <w:spacing w:after="0" w:line="360" w:lineRule="auto"/>
        <w:rPr>
          <w:rFonts w:ascii="Tahoma" w:hAnsi="Tahoma" w:cs="Tahoma"/>
          <w:color w:val="000000"/>
          <w:rtl/>
        </w:rPr>
      </w:pPr>
      <w:r w:rsidRPr="004A11EF">
        <w:rPr>
          <w:rFonts w:ascii="Tahoma" w:hAnsi="Tahoma" w:cs="Tahoma"/>
          <w:color w:val="000000"/>
          <w:rtl/>
        </w:rPr>
        <w:t>מפות</w:t>
      </w:r>
      <w:r w:rsidRPr="004A11EF">
        <w:rPr>
          <w:rFonts w:ascii="Tahoma" w:hAnsi="Tahoma" w:cs="Tahoma"/>
          <w:color w:val="000000"/>
        </w:rPr>
        <w:t xml:space="preserve"> </w:t>
      </w:r>
      <w:r w:rsidRPr="004A11EF">
        <w:rPr>
          <w:rFonts w:ascii="Tahoma" w:hAnsi="Tahoma" w:cs="Tahoma"/>
          <w:color w:val="000000"/>
          <w:rtl/>
        </w:rPr>
        <w:t>מעובדות</w:t>
      </w:r>
    </w:p>
    <w:p w14:paraId="166017B5" w14:textId="01761EA3" w:rsidR="00D30FEC" w:rsidRDefault="00D30FEC" w:rsidP="00D30FEC">
      <w:pPr>
        <w:tabs>
          <w:tab w:val="num" w:pos="-58"/>
        </w:tabs>
        <w:spacing w:after="0" w:line="360" w:lineRule="auto"/>
        <w:ind w:left="84" w:hanging="142"/>
        <w:rPr>
          <w:rFonts w:ascii="Tahoma" w:hAnsi="Tahoma" w:cs="Tahoma"/>
          <w:color w:val="000000"/>
          <w:rtl/>
        </w:rPr>
      </w:pPr>
    </w:p>
    <w:p w14:paraId="7F7A4621" w14:textId="5C6048C9" w:rsidR="00D30FEC" w:rsidRDefault="00D30FEC" w:rsidP="004A11EF">
      <w:pPr>
        <w:pStyle w:val="2"/>
        <w:rPr>
          <w:b/>
          <w:bCs/>
          <w:u w:val="single"/>
          <w:rtl/>
        </w:rPr>
      </w:pPr>
      <w:r w:rsidRPr="004A11EF">
        <w:rPr>
          <w:b/>
          <w:bCs/>
          <w:u w:val="single"/>
          <w:rtl/>
        </w:rPr>
        <w:t>דוגמאות לסוגי מידע שיכולים להתקבל על ידי צ</w:t>
      </w:r>
      <w:r w:rsidRPr="004A11EF">
        <w:rPr>
          <w:rFonts w:hint="cs"/>
          <w:b/>
          <w:bCs/>
          <w:u w:val="single"/>
          <w:rtl/>
        </w:rPr>
        <w:t>י</w:t>
      </w:r>
      <w:r w:rsidRPr="004A11EF">
        <w:rPr>
          <w:b/>
          <w:bCs/>
          <w:u w:val="single"/>
          <w:rtl/>
        </w:rPr>
        <w:t>לומים הנעשים על ידי רחפן:</w:t>
      </w:r>
    </w:p>
    <w:p w14:paraId="74D533E3" w14:textId="77777777" w:rsidR="00F0272C" w:rsidRPr="00F0272C" w:rsidRDefault="00F0272C" w:rsidP="00F0272C">
      <w:pPr>
        <w:rPr>
          <w:rtl/>
        </w:rPr>
      </w:pPr>
    </w:p>
    <w:p w14:paraId="2FA75B65" w14:textId="77777777" w:rsidR="00D30FEC" w:rsidRDefault="00D30FEC" w:rsidP="00D30FEC">
      <w:pPr>
        <w:spacing w:after="0" w:line="360" w:lineRule="auto"/>
        <w:rPr>
          <w:rFonts w:ascii="Tahoma" w:hAnsi="Tahoma" w:cs="Tahoma"/>
          <w:rtl/>
        </w:rPr>
      </w:pPr>
      <w:r w:rsidRPr="002C706A">
        <w:rPr>
          <w:rFonts w:ascii="Tahoma" w:hAnsi="Tahoma" w:cs="Tahoma" w:hint="cs"/>
          <w:rtl/>
        </w:rPr>
        <w:t>הצ</w:t>
      </w:r>
      <w:r>
        <w:rPr>
          <w:rFonts w:ascii="Tahoma" w:hAnsi="Tahoma" w:cs="Tahoma" w:hint="cs"/>
          <w:rtl/>
        </w:rPr>
        <w:t>י</w:t>
      </w:r>
      <w:r w:rsidRPr="002C706A">
        <w:rPr>
          <w:rFonts w:ascii="Tahoma" w:hAnsi="Tahoma" w:cs="Tahoma" w:hint="cs"/>
          <w:rtl/>
        </w:rPr>
        <w:t xml:space="preserve">לום הבא </w:t>
      </w:r>
      <w:r>
        <w:rPr>
          <w:rFonts w:ascii="Tahoma" w:hAnsi="Tahoma" w:cs="Tahoma" w:hint="cs"/>
          <w:rtl/>
        </w:rPr>
        <w:t xml:space="preserve">נעשה על ידי מצלמה המחוברת לרחפן. ניתוח הצלום </w:t>
      </w:r>
      <w:r w:rsidRPr="002C706A">
        <w:rPr>
          <w:rFonts w:ascii="Tahoma" w:hAnsi="Tahoma" w:cs="Tahoma" w:hint="cs"/>
          <w:rtl/>
        </w:rPr>
        <w:t xml:space="preserve">יכול לתת אינדיקציה לגבי </w:t>
      </w:r>
      <w:r>
        <w:rPr>
          <w:rFonts w:ascii="Tahoma" w:hAnsi="Tahoma" w:cs="Tahoma" w:hint="cs"/>
          <w:rtl/>
        </w:rPr>
        <w:t xml:space="preserve">מצב הצמח שיכול לרמז לגבי כמות היבול ומצב ההבשלה שלו. </w:t>
      </w:r>
    </w:p>
    <w:p w14:paraId="426A0B4E" w14:textId="77777777" w:rsidR="00D30FEC" w:rsidRPr="004C50F9" w:rsidRDefault="00D30FEC" w:rsidP="00D30FEC">
      <w:pPr>
        <w:spacing w:after="0" w:line="360" w:lineRule="auto"/>
        <w:rPr>
          <w:rFonts w:ascii="Tahoma" w:hAnsi="Tahoma" w:cs="Tahoma"/>
          <w:b/>
          <w:bCs/>
          <w:color w:val="FF0000"/>
          <w:rtl/>
        </w:rPr>
      </w:pPr>
      <w:r>
        <w:rPr>
          <w:rFonts w:ascii="Tahoma" w:hAnsi="Tahoma" w:cs="Tahoma" w:hint="cs"/>
          <w:rtl/>
        </w:rPr>
        <w:t xml:space="preserve">מצב הצמח </w:t>
      </w:r>
      <w:r>
        <w:rPr>
          <w:rFonts w:ascii="Tahoma" w:hAnsi="Tahoma" w:cs="Tahoma"/>
          <w:rtl/>
        </w:rPr>
        <w:t>–</w:t>
      </w:r>
      <w:r>
        <w:rPr>
          <w:rFonts w:ascii="Tahoma" w:hAnsi="Tahoma" w:cs="Tahoma" w:hint="cs"/>
          <w:rtl/>
        </w:rPr>
        <w:t xml:space="preserve"> הצילום נותן מידע לגבי איכות הפוטוסינתזה וזאת נותנת מידע לגבי חיות הצמח. </w:t>
      </w:r>
    </w:p>
    <w:p w14:paraId="79409277" w14:textId="77777777" w:rsidR="00D30FEC" w:rsidRPr="002C706A" w:rsidRDefault="00D30FEC" w:rsidP="00D30FEC">
      <w:pPr>
        <w:rPr>
          <w:rFonts w:ascii="Tahoma" w:hAnsi="Tahoma" w:cs="Tahoma"/>
          <w:rtl/>
        </w:rPr>
      </w:pPr>
      <w:r>
        <w:rPr>
          <w:noProof/>
        </w:rPr>
        <w:drawing>
          <wp:inline distT="0" distB="0" distL="0" distR="0" wp14:anchorId="7EAB536F" wp14:editId="75EAF3DC">
            <wp:extent cx="3245002" cy="1609725"/>
            <wp:effectExtent l="0" t="0" r="0" b="0"/>
            <wp:docPr id="12" name="Picture 12" descr="הצילום שלמעלה מתבסס על שימוש בספקטרוסקופיית אינפרא אדום קרוב ( NIRS ) . &#10;שיטה ספקטרוסקופית זאת משתמשת באזור הקרוב אינפרא אדום של הספקטרום האלקטרומגנטי (מ- 780 ננומטר עד- 2500 ננומטר.&#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0773" t="31849" r="32531" b="35788"/>
                    <a:stretch/>
                  </pic:blipFill>
                  <pic:spPr bwMode="auto">
                    <a:xfrm>
                      <a:off x="0" y="0"/>
                      <a:ext cx="3260912" cy="1617617"/>
                    </a:xfrm>
                    <a:prstGeom prst="rect">
                      <a:avLst/>
                    </a:prstGeom>
                    <a:ln>
                      <a:noFill/>
                    </a:ln>
                    <a:extLst>
                      <a:ext uri="{53640926-AAD7-44D8-BBD7-CCE9431645EC}">
                        <a14:shadowObscured xmlns:a14="http://schemas.microsoft.com/office/drawing/2010/main"/>
                      </a:ext>
                    </a:extLst>
                  </pic:spPr>
                </pic:pic>
              </a:graphicData>
            </a:graphic>
          </wp:inline>
        </w:drawing>
      </w:r>
    </w:p>
    <w:p w14:paraId="3D3FC4FC" w14:textId="77777777" w:rsidR="00D30FEC" w:rsidRPr="002C706A" w:rsidRDefault="00D30FEC" w:rsidP="00D30FEC">
      <w:pPr>
        <w:rPr>
          <w:rFonts w:ascii="Tahoma" w:hAnsi="Tahoma" w:cs="Tahoma"/>
          <w:rtl/>
        </w:rPr>
      </w:pPr>
    </w:p>
    <w:p w14:paraId="5274C4CC" w14:textId="77777777" w:rsidR="00D30FEC" w:rsidRDefault="00D30FEC" w:rsidP="00D30FEC">
      <w:pPr>
        <w:spacing w:after="0" w:line="360" w:lineRule="auto"/>
        <w:rPr>
          <w:rFonts w:ascii="Tahoma" w:hAnsi="Tahoma" w:cs="Tahoma"/>
          <w:rtl/>
        </w:rPr>
      </w:pPr>
      <w:r w:rsidRPr="002C706A">
        <w:rPr>
          <w:rFonts w:ascii="Tahoma" w:hAnsi="Tahoma" w:cs="Tahoma" w:hint="cs"/>
          <w:rtl/>
        </w:rPr>
        <w:t>הצ</w:t>
      </w:r>
      <w:r>
        <w:rPr>
          <w:rFonts w:ascii="Tahoma" w:hAnsi="Tahoma" w:cs="Tahoma" w:hint="cs"/>
          <w:rtl/>
        </w:rPr>
        <w:t>י</w:t>
      </w:r>
      <w:r w:rsidRPr="002C706A">
        <w:rPr>
          <w:rFonts w:ascii="Tahoma" w:hAnsi="Tahoma" w:cs="Tahoma" w:hint="cs"/>
          <w:rtl/>
        </w:rPr>
        <w:t xml:space="preserve">לום </w:t>
      </w:r>
      <w:r>
        <w:rPr>
          <w:rFonts w:ascii="Tahoma" w:hAnsi="Tahoma" w:cs="Tahoma" w:hint="cs"/>
          <w:rtl/>
        </w:rPr>
        <w:t xml:space="preserve">שלמעלה </w:t>
      </w:r>
      <w:r w:rsidRPr="002C706A">
        <w:rPr>
          <w:rFonts w:ascii="Tahoma" w:hAnsi="Tahoma" w:cs="Tahoma" w:hint="cs"/>
          <w:rtl/>
        </w:rPr>
        <w:t>מתבסס על ש</w:t>
      </w:r>
      <w:r>
        <w:rPr>
          <w:rFonts w:ascii="Tahoma" w:hAnsi="Tahoma" w:cs="Tahoma" w:hint="cs"/>
          <w:rtl/>
        </w:rPr>
        <w:t>י</w:t>
      </w:r>
      <w:r w:rsidRPr="002C706A">
        <w:rPr>
          <w:rFonts w:ascii="Tahoma" w:hAnsi="Tahoma" w:cs="Tahoma" w:hint="cs"/>
          <w:rtl/>
        </w:rPr>
        <w:t>מוש ב</w:t>
      </w:r>
      <w:r w:rsidRPr="002C706A">
        <w:rPr>
          <w:rFonts w:ascii="Tahoma" w:hAnsi="Tahoma" w:cs="Tahoma"/>
          <w:rtl/>
        </w:rPr>
        <w:t>ספקטרוסקופיית אינפרא אדום קרוב </w:t>
      </w:r>
      <w:r w:rsidRPr="002C706A">
        <w:rPr>
          <w:rFonts w:ascii="Tahoma" w:hAnsi="Tahoma" w:cs="Tahoma"/>
        </w:rPr>
        <w:t xml:space="preserve">( NIRS ) </w:t>
      </w:r>
      <w:r w:rsidRPr="002C706A">
        <w:rPr>
          <w:rFonts w:ascii="Tahoma" w:hAnsi="Tahoma" w:cs="Tahoma" w:hint="cs"/>
          <w:rtl/>
        </w:rPr>
        <w:t xml:space="preserve">. </w:t>
      </w:r>
    </w:p>
    <w:p w14:paraId="64AEAA5D" w14:textId="77777777" w:rsidR="00D30FEC" w:rsidRDefault="00D30FEC" w:rsidP="00D30FEC">
      <w:pPr>
        <w:spacing w:after="0" w:line="360" w:lineRule="auto"/>
        <w:rPr>
          <w:rFonts w:ascii="Tahoma" w:hAnsi="Tahoma" w:cs="Tahoma"/>
          <w:rtl/>
        </w:rPr>
      </w:pPr>
      <w:r w:rsidRPr="002C706A">
        <w:rPr>
          <w:rFonts w:ascii="Tahoma" w:hAnsi="Tahoma" w:cs="Tahoma"/>
          <w:rtl/>
        </w:rPr>
        <w:t>שיטה </w:t>
      </w:r>
      <w:commentRangeStart w:id="3"/>
      <w:r w:rsidRPr="004A11EF">
        <w:rPr>
          <w:rFonts w:ascii="Tahoma" w:hAnsi="Tahoma" w:cs="Tahoma"/>
          <w:b/>
          <w:bCs/>
          <w:color w:val="385623" w:themeColor="accent6" w:themeShade="80"/>
          <w:u w:val="single"/>
        </w:rPr>
        <w:fldChar w:fldCharType="begin"/>
      </w:r>
      <w:r w:rsidRPr="004A11EF">
        <w:rPr>
          <w:rFonts w:ascii="Tahoma" w:hAnsi="Tahoma" w:cs="Tahoma"/>
          <w:b/>
          <w:bCs/>
          <w:color w:val="385623" w:themeColor="accent6" w:themeShade="80"/>
          <w:u w:val="single"/>
        </w:rPr>
        <w:instrText xml:space="preserve"> HYPERLINK "https://translate.googleusercontent.com/translate_c?depth=1&amp;hl=iw&amp;prev=search&amp;rurl=translate.google.com&amp;sl=en&amp;sp=nmt4&amp;u=https://en.m.wikipedia.org/wiki/Spectroscopic&amp;xid=25657,15700002,15700021,15700186,15700190,15700253,15700256,15700259&amp;usg=ALkJrhib0_Kv4-eQnLxYpNkZJfvt2sLe8w" \o "</w:instrText>
      </w:r>
      <w:r w:rsidRPr="004A11EF">
        <w:rPr>
          <w:rFonts w:ascii="Tahoma" w:hAnsi="Tahoma" w:cs="Tahoma"/>
          <w:b/>
          <w:bCs/>
          <w:color w:val="385623" w:themeColor="accent6" w:themeShade="80"/>
          <w:u w:val="single"/>
          <w:rtl/>
        </w:rPr>
        <w:instrText>ספקטרוסקופי</w:instrText>
      </w:r>
      <w:r w:rsidRPr="004A11EF">
        <w:rPr>
          <w:rFonts w:ascii="Tahoma" w:hAnsi="Tahoma" w:cs="Tahoma"/>
          <w:b/>
          <w:bCs/>
          <w:color w:val="385623" w:themeColor="accent6" w:themeShade="80"/>
          <w:u w:val="single"/>
        </w:rPr>
        <w:instrText xml:space="preserve">" </w:instrText>
      </w:r>
      <w:r w:rsidRPr="004A11EF">
        <w:rPr>
          <w:rFonts w:ascii="Tahoma" w:hAnsi="Tahoma" w:cs="Tahoma"/>
          <w:b/>
          <w:bCs/>
          <w:color w:val="385623" w:themeColor="accent6" w:themeShade="80"/>
          <w:u w:val="single"/>
        </w:rPr>
        <w:fldChar w:fldCharType="separate"/>
      </w:r>
      <w:r w:rsidRPr="004A11EF">
        <w:rPr>
          <w:rFonts w:ascii="Tahoma" w:hAnsi="Tahoma" w:cs="Tahoma"/>
          <w:b/>
          <w:bCs/>
          <w:color w:val="385623" w:themeColor="accent6" w:themeShade="80"/>
          <w:u w:val="single"/>
          <w:rtl/>
        </w:rPr>
        <w:t>ספקטרוסקופית</w:t>
      </w:r>
      <w:r w:rsidRPr="004A11EF">
        <w:rPr>
          <w:rFonts w:ascii="Tahoma" w:hAnsi="Tahoma" w:cs="Tahoma"/>
          <w:b/>
          <w:bCs/>
          <w:color w:val="385623" w:themeColor="accent6" w:themeShade="80"/>
          <w:u w:val="single"/>
        </w:rPr>
        <w:fldChar w:fldCharType="end"/>
      </w:r>
      <w:r w:rsidRPr="002C706A">
        <w:rPr>
          <w:rFonts w:ascii="Tahoma" w:hAnsi="Tahoma" w:cs="Tahoma" w:hint="cs"/>
          <w:rtl/>
        </w:rPr>
        <w:t xml:space="preserve"> </w:t>
      </w:r>
      <w:commentRangeEnd w:id="3"/>
      <w:r w:rsidRPr="002C706A">
        <w:rPr>
          <w:rFonts w:ascii="Tahoma" w:hAnsi="Tahoma" w:cs="Tahoma"/>
          <w:rtl/>
        </w:rPr>
        <w:commentReference w:id="3"/>
      </w:r>
      <w:r w:rsidRPr="002C706A">
        <w:rPr>
          <w:rFonts w:ascii="Tahoma" w:hAnsi="Tahoma" w:cs="Tahoma" w:hint="cs"/>
          <w:rtl/>
        </w:rPr>
        <w:t xml:space="preserve">זאת </w:t>
      </w:r>
      <w:r w:rsidRPr="002C706A">
        <w:rPr>
          <w:rFonts w:ascii="Tahoma" w:hAnsi="Tahoma" w:cs="Tahoma"/>
          <w:rtl/>
        </w:rPr>
        <w:t>משתמשת באזור </w:t>
      </w:r>
      <w:hyperlink r:id="rId12" w:tooltip="קרוב אינפרא אדום" w:history="1">
        <w:r w:rsidRPr="002C706A">
          <w:rPr>
            <w:rFonts w:ascii="Tahoma" w:hAnsi="Tahoma" w:cs="Tahoma"/>
            <w:rtl/>
          </w:rPr>
          <w:t>הקרוב אינפרא אדום</w:t>
        </w:r>
      </w:hyperlink>
      <w:r w:rsidRPr="002C706A">
        <w:rPr>
          <w:rFonts w:ascii="Tahoma" w:hAnsi="Tahoma" w:cs="Tahoma"/>
        </w:rPr>
        <w:t> </w:t>
      </w:r>
      <w:r w:rsidRPr="002C706A">
        <w:rPr>
          <w:rFonts w:ascii="Tahoma" w:hAnsi="Tahoma" w:cs="Tahoma"/>
          <w:rtl/>
        </w:rPr>
        <w:t>של </w:t>
      </w:r>
      <w:hyperlink r:id="rId13" w:tooltip="הספקטרום האלקטרומגנטי" w:history="1">
        <w:r w:rsidRPr="002C706A">
          <w:rPr>
            <w:rFonts w:ascii="Tahoma" w:hAnsi="Tahoma" w:cs="Tahoma"/>
            <w:rtl/>
          </w:rPr>
          <w:t>הספקטרום האלקטרומגנטי</w:t>
        </w:r>
      </w:hyperlink>
      <w:r w:rsidRPr="002C706A">
        <w:rPr>
          <w:rFonts w:ascii="Tahoma" w:hAnsi="Tahoma" w:cs="Tahoma"/>
        </w:rPr>
        <w:t> (</w:t>
      </w:r>
      <w:r w:rsidRPr="002C706A">
        <w:rPr>
          <w:rFonts w:ascii="Tahoma" w:hAnsi="Tahoma" w:cs="Tahoma"/>
          <w:rtl/>
        </w:rPr>
        <w:t>מ</w:t>
      </w:r>
      <w:r>
        <w:rPr>
          <w:rFonts w:ascii="Tahoma" w:hAnsi="Tahoma" w:cs="Tahoma" w:hint="cs"/>
          <w:rtl/>
        </w:rPr>
        <w:t>-</w:t>
      </w:r>
      <w:r w:rsidRPr="002C706A">
        <w:rPr>
          <w:rFonts w:ascii="Tahoma" w:hAnsi="Tahoma" w:cs="Tahoma"/>
          <w:rtl/>
        </w:rPr>
        <w:t xml:space="preserve"> 780 ננומטר עד</w:t>
      </w:r>
      <w:r>
        <w:rPr>
          <w:rFonts w:ascii="Tahoma" w:hAnsi="Tahoma" w:cs="Tahoma" w:hint="cs"/>
          <w:rtl/>
        </w:rPr>
        <w:t>-</w:t>
      </w:r>
      <w:r w:rsidRPr="002C706A">
        <w:rPr>
          <w:rFonts w:ascii="Tahoma" w:hAnsi="Tahoma" w:cs="Tahoma"/>
          <w:rtl/>
        </w:rPr>
        <w:t xml:space="preserve"> 2500 ננומטר</w:t>
      </w:r>
      <w:r>
        <w:rPr>
          <w:rFonts w:ascii="Tahoma" w:hAnsi="Tahoma" w:cs="Tahoma" w:hint="cs"/>
          <w:rtl/>
        </w:rPr>
        <w:t>.</w:t>
      </w:r>
    </w:p>
    <w:p w14:paraId="6B4E923F" w14:textId="108FE743" w:rsidR="00DC39AF" w:rsidRDefault="00DC39AF">
      <w:pPr>
        <w:bidi w:val="0"/>
        <w:rPr>
          <w:rFonts w:ascii="Tahoma" w:hAnsi="Tahoma" w:cs="Tahoma"/>
          <w:rtl/>
        </w:rPr>
      </w:pPr>
      <w:r>
        <w:rPr>
          <w:rFonts w:ascii="Tahoma" w:hAnsi="Tahoma" w:cs="Tahoma"/>
          <w:rtl/>
        </w:rPr>
        <w:br w:type="page"/>
      </w:r>
    </w:p>
    <w:p w14:paraId="7BA79CD3" w14:textId="77777777" w:rsidR="004A11EF" w:rsidRDefault="004A11EF" w:rsidP="00D30FEC">
      <w:pPr>
        <w:spacing w:after="0" w:line="360" w:lineRule="auto"/>
        <w:rPr>
          <w:rFonts w:ascii="Tahoma" w:hAnsi="Tahoma" w:cs="Tahoma"/>
          <w:rtl/>
        </w:rPr>
      </w:pPr>
    </w:p>
    <w:p w14:paraId="744D5792" w14:textId="77777777" w:rsidR="004A11EF" w:rsidRDefault="004A11EF" w:rsidP="00D30FEC">
      <w:pPr>
        <w:spacing w:after="0" w:line="360" w:lineRule="auto"/>
        <w:rPr>
          <w:rFonts w:ascii="Tahoma" w:hAnsi="Tahoma" w:cs="Tahoma"/>
          <w:rtl/>
        </w:rPr>
      </w:pPr>
    </w:p>
    <w:p w14:paraId="1BCA8CFA" w14:textId="1CED6EFC" w:rsidR="00D30FEC" w:rsidRDefault="00D30FEC" w:rsidP="00DC39AF">
      <w:pPr>
        <w:pStyle w:val="2"/>
        <w:rPr>
          <w:rtl/>
        </w:rPr>
      </w:pPr>
      <w:r>
        <w:rPr>
          <w:rFonts w:hint="cs"/>
          <w:rtl/>
        </w:rPr>
        <w:t>מה אפשר ללמוד מצילום אינפרה אדום?</w:t>
      </w:r>
      <w:r w:rsidR="00DC39AF">
        <w:rPr>
          <w:rtl/>
        </w:rPr>
        <w:br/>
      </w:r>
    </w:p>
    <w:p w14:paraId="448F0878" w14:textId="35E4E6C0" w:rsidR="00D30FEC" w:rsidRDefault="00D30FEC" w:rsidP="00D30FEC">
      <w:pPr>
        <w:spacing w:after="0" w:line="360" w:lineRule="auto"/>
        <w:rPr>
          <w:rFonts w:ascii="Tahoma" w:hAnsi="Tahoma" w:cs="Tahoma"/>
          <w:rtl/>
        </w:rPr>
      </w:pPr>
      <w:r>
        <w:rPr>
          <w:rFonts w:ascii="Tahoma" w:hAnsi="Tahoma" w:cs="Tahoma" w:hint="cs"/>
          <w:rtl/>
        </w:rPr>
        <w:t>כידוע לכם בתהליך הפוטוסינתזה הצמח קולט אור נראה משתמש בגלי האור בתחום האדום והכחול לבצוע פוטוסינתזה ומחזיר גלי אינפרה אדום (שהם בעוצמת אנרגיה נמוכה יותר ) אם מודדים את ההחזר של האינפרה אדום על ידי מצלמות מיוחדות, ניתן לזהות האם ההחזר תקין- כלומר הצמח בריא ומבצע פוטוסינתזה ברמה תקינה</w:t>
      </w:r>
    </w:p>
    <w:p w14:paraId="3E44BF88" w14:textId="3C2DE655" w:rsidR="00D30FEC" w:rsidRDefault="00D30FEC" w:rsidP="00D30FEC">
      <w:pPr>
        <w:spacing w:after="0" w:line="360" w:lineRule="auto"/>
        <w:rPr>
          <w:rFonts w:ascii="Tahoma" w:hAnsi="Tahoma" w:cs="Tahoma"/>
          <w:rtl/>
        </w:rPr>
      </w:pPr>
      <w:r>
        <w:rPr>
          <w:rFonts w:ascii="Tahoma" w:hAnsi="Tahoma" w:cs="Tahoma" w:hint="cs"/>
          <w:rtl/>
        </w:rPr>
        <w:t>או שמא הצמח מצוי בבעיה. החזר לא תקין יכול להעיד על בעיות כמו- בעיות באספקת המים (השקייה), בעיות בהזנת הצמח (דישון), בעיות של מזיקים שונים הפוגעים בצמח.</w:t>
      </w:r>
    </w:p>
    <w:p w14:paraId="6E74995F" w14:textId="731470B9" w:rsidR="00D30FEC" w:rsidRDefault="00D30FEC" w:rsidP="00D30FEC">
      <w:pPr>
        <w:pStyle w:val="1"/>
        <w:shd w:val="clear" w:color="auto" w:fill="FFFFFF"/>
        <w:bidi/>
        <w:spacing w:before="0" w:beforeAutospacing="0" w:after="0" w:afterAutospacing="0" w:line="360" w:lineRule="auto"/>
        <w:rPr>
          <w:rFonts w:ascii="Tahoma" w:hAnsi="Tahoma" w:cs="Tahoma"/>
          <w:sz w:val="22"/>
          <w:szCs w:val="22"/>
          <w:rtl/>
        </w:rPr>
      </w:pPr>
    </w:p>
    <w:p w14:paraId="0A2CD0F8" w14:textId="0D4989DF" w:rsidR="00D30FEC" w:rsidRPr="00C84BD9" w:rsidRDefault="00D30FEC" w:rsidP="00DC39AF">
      <w:pPr>
        <w:pStyle w:val="2"/>
        <w:rPr>
          <w:b/>
          <w:bCs/>
          <w:color w:val="0058DD"/>
          <w:rtl/>
        </w:rPr>
      </w:pPr>
      <w:r w:rsidRPr="00CB29F1">
        <w:rPr>
          <w:rtl/>
        </w:rPr>
        <w:t xml:space="preserve">מהם היכולות/ יתרונות של </w:t>
      </w:r>
      <w:r w:rsidRPr="00CB29F1">
        <w:rPr>
          <w:rFonts w:eastAsiaTheme="minorHAnsi"/>
          <w:rtl/>
        </w:rPr>
        <w:t>שימוש בחקירה תרמית/ספקטרלית מהאוויר</w:t>
      </w:r>
      <w:r w:rsidRPr="00DC39AF">
        <w:rPr>
          <w:rtl/>
        </w:rPr>
        <w:t xml:space="preserve"> ?</w:t>
      </w:r>
      <w:r w:rsidR="00DC39AF">
        <w:rPr>
          <w:rtl/>
        </w:rPr>
        <w:br/>
      </w:r>
    </w:p>
    <w:p w14:paraId="74596C85" w14:textId="642755ED" w:rsidR="00D30FEC" w:rsidRDefault="00D30FEC" w:rsidP="00D30FEC">
      <w:pPr>
        <w:numPr>
          <w:ilvl w:val="0"/>
          <w:numId w:val="1"/>
        </w:numPr>
        <w:shd w:val="clear" w:color="auto" w:fill="FFFFFF"/>
        <w:tabs>
          <w:tab w:val="clear" w:pos="360"/>
          <w:tab w:val="num" w:pos="-58"/>
        </w:tabs>
        <w:spacing w:after="0" w:line="360" w:lineRule="auto"/>
        <w:ind w:left="84" w:hanging="142"/>
        <w:rPr>
          <w:rFonts w:ascii="Tahoma" w:eastAsia="Times New Roman" w:hAnsi="Tahoma" w:cs="Tahoma"/>
          <w:color w:val="4A4A4A"/>
        </w:rPr>
      </w:pPr>
      <w:r w:rsidRPr="00C84BD9">
        <w:rPr>
          <w:rFonts w:ascii="Tahoma" w:eastAsia="Times New Roman" w:hAnsi="Tahoma" w:cs="Tahoma"/>
          <w:color w:val="4A4A4A"/>
          <w:rtl/>
        </w:rPr>
        <w:t>כיסוי שטח נרחב במהירות</w:t>
      </w:r>
    </w:p>
    <w:p w14:paraId="25A50D86" w14:textId="03005878" w:rsidR="00D30FEC" w:rsidRPr="00C84BD9" w:rsidRDefault="00D30FEC" w:rsidP="00D30FEC">
      <w:pPr>
        <w:numPr>
          <w:ilvl w:val="0"/>
          <w:numId w:val="1"/>
        </w:numPr>
        <w:shd w:val="clear" w:color="auto" w:fill="FFFFFF"/>
        <w:tabs>
          <w:tab w:val="clear" w:pos="360"/>
          <w:tab w:val="num" w:pos="-58"/>
        </w:tabs>
        <w:spacing w:after="0" w:line="360" w:lineRule="auto"/>
        <w:ind w:left="84" w:hanging="142"/>
        <w:rPr>
          <w:rFonts w:ascii="Tahoma" w:eastAsia="Times New Roman" w:hAnsi="Tahoma" w:cs="Tahoma"/>
          <w:color w:val="4A4A4A"/>
        </w:rPr>
      </w:pPr>
      <w:r w:rsidRPr="00C84BD9">
        <w:rPr>
          <w:rFonts w:ascii="Tahoma" w:eastAsia="Times New Roman" w:hAnsi="Tahoma" w:cs="Tahoma"/>
          <w:color w:val="4A4A4A"/>
          <w:rtl/>
        </w:rPr>
        <w:t xml:space="preserve">ניתוח ממוחשב לזיהוי תופעות חריגות ומצוקה (מצב הבשלה של יבול, </w:t>
      </w:r>
      <w:r w:rsidRPr="00C84BD9">
        <w:rPr>
          <w:rFonts w:ascii="Tahoma" w:eastAsia="Times New Roman" w:hAnsi="Tahoma" w:cs="Tahoma"/>
          <w:color w:val="747474"/>
          <w:rtl/>
        </w:rPr>
        <w:t>מחלות, עקות מים, וחנקן</w:t>
      </w:r>
      <w:r w:rsidRPr="00C84BD9">
        <w:rPr>
          <w:rFonts w:ascii="Tahoma" w:eastAsia="Times New Roman" w:hAnsi="Tahoma" w:cs="Tahoma"/>
          <w:color w:val="747474"/>
          <w:sz w:val="28"/>
          <w:szCs w:val="28"/>
          <w:rtl/>
        </w:rPr>
        <w:t xml:space="preserve">) </w:t>
      </w:r>
      <w:r w:rsidRPr="00C84BD9">
        <w:rPr>
          <w:rFonts w:ascii="Tahoma" w:eastAsia="Times New Roman" w:hAnsi="Tahoma" w:cs="Tahoma"/>
          <w:color w:val="4A4A4A"/>
          <w:rtl/>
        </w:rPr>
        <w:t>על סמך מחקר מקדים</w:t>
      </w:r>
    </w:p>
    <w:p w14:paraId="4804940A" w14:textId="77777777" w:rsidR="00D30FEC" w:rsidRPr="00C84BD9" w:rsidRDefault="00D30FEC" w:rsidP="00D30FEC">
      <w:pPr>
        <w:numPr>
          <w:ilvl w:val="0"/>
          <w:numId w:val="1"/>
        </w:numPr>
        <w:shd w:val="clear" w:color="auto" w:fill="FFFFFF"/>
        <w:tabs>
          <w:tab w:val="clear" w:pos="360"/>
          <w:tab w:val="num" w:pos="-58"/>
        </w:tabs>
        <w:spacing w:after="0" w:line="360" w:lineRule="auto"/>
        <w:ind w:left="84" w:hanging="142"/>
        <w:rPr>
          <w:rFonts w:ascii="Tahoma" w:eastAsia="Times New Roman" w:hAnsi="Tahoma" w:cs="Tahoma"/>
          <w:color w:val="4A4A4A"/>
          <w:sz w:val="35"/>
          <w:szCs w:val="35"/>
        </w:rPr>
      </w:pPr>
      <w:r w:rsidRPr="00C84BD9">
        <w:rPr>
          <w:rFonts w:ascii="Tahoma" w:eastAsia="Times New Roman" w:hAnsi="Tahoma" w:cs="Tahoma"/>
          <w:color w:val="4A4A4A"/>
          <w:rtl/>
        </w:rPr>
        <w:t xml:space="preserve">הפניה לאזורי </w:t>
      </w:r>
      <w:r>
        <w:rPr>
          <w:rFonts w:ascii="Tahoma" w:eastAsia="Times New Roman" w:hAnsi="Tahoma" w:cs="Tahoma" w:hint="cs"/>
          <w:color w:val="4A4A4A"/>
          <w:rtl/>
        </w:rPr>
        <w:t xml:space="preserve">השונות </w:t>
      </w:r>
      <w:r w:rsidRPr="00C84BD9">
        <w:rPr>
          <w:rFonts w:ascii="Tahoma" w:eastAsia="Times New Roman" w:hAnsi="Tahoma" w:cs="Tahoma"/>
          <w:color w:val="4A4A4A"/>
          <w:rtl/>
        </w:rPr>
        <w:t>על ידי</w:t>
      </w:r>
      <w:r>
        <w:rPr>
          <w:rFonts w:ascii="Tahoma" w:eastAsia="Times New Roman" w:hAnsi="Tahoma" w:cs="Tahoma" w:hint="cs"/>
          <w:color w:val="4A4A4A"/>
          <w:rtl/>
        </w:rPr>
        <w:t xml:space="preserve"> </w:t>
      </w:r>
      <w:r w:rsidRPr="00C84BD9">
        <w:rPr>
          <w:rFonts w:ascii="Tahoma" w:eastAsia="Times New Roman" w:hAnsi="Tahoma" w:cs="Tahoma"/>
          <w:color w:val="4A4A4A"/>
        </w:rPr>
        <w:t xml:space="preserve"> GPS</w:t>
      </w:r>
      <w:r>
        <w:rPr>
          <w:rFonts w:ascii="Tahoma" w:eastAsia="Times New Roman" w:hAnsi="Tahoma" w:cs="Tahoma" w:hint="cs"/>
          <w:color w:val="4A4A4A"/>
          <w:rtl/>
        </w:rPr>
        <w:t xml:space="preserve"> </w:t>
      </w:r>
    </w:p>
    <w:p w14:paraId="72B00C9C" w14:textId="77777777" w:rsidR="00D30FEC" w:rsidRPr="00C84BD9" w:rsidRDefault="00D30FEC" w:rsidP="00D30FEC">
      <w:pPr>
        <w:pStyle w:val="1"/>
        <w:shd w:val="clear" w:color="auto" w:fill="FFFFFF"/>
        <w:bidi/>
        <w:spacing w:before="0" w:beforeAutospacing="0" w:after="0" w:afterAutospacing="0" w:line="360" w:lineRule="auto"/>
        <w:rPr>
          <w:rFonts w:ascii="Tahoma" w:hAnsi="Tahoma" w:cs="Tahoma"/>
          <w:b w:val="0"/>
          <w:bCs w:val="0"/>
          <w:color w:val="0058DD"/>
          <w:sz w:val="22"/>
          <w:szCs w:val="22"/>
          <w:rtl/>
        </w:rPr>
      </w:pPr>
    </w:p>
    <w:p w14:paraId="66E0B9BA" w14:textId="5BC77111" w:rsidR="00D30FEC" w:rsidRPr="00C84BD9" w:rsidRDefault="00D30FEC" w:rsidP="00DC39AF">
      <w:pPr>
        <w:pStyle w:val="2"/>
        <w:rPr>
          <w:b/>
          <w:bCs/>
          <w:rtl/>
        </w:rPr>
      </w:pPr>
      <w:r w:rsidRPr="00C84BD9">
        <w:rPr>
          <w:rtl/>
        </w:rPr>
        <w:t>מהם היתרונות של שימוש ברחפן על פני ליווין?</w:t>
      </w:r>
      <w:r w:rsidR="00DC39AF">
        <w:rPr>
          <w:rtl/>
        </w:rPr>
        <w:br/>
      </w:r>
    </w:p>
    <w:p w14:paraId="5641F48D" w14:textId="77777777" w:rsidR="00D30FEC" w:rsidRPr="00C84BD9" w:rsidRDefault="00D30FEC" w:rsidP="00D30FEC">
      <w:pPr>
        <w:numPr>
          <w:ilvl w:val="0"/>
          <w:numId w:val="1"/>
        </w:numPr>
        <w:shd w:val="clear" w:color="auto" w:fill="FFFFFF"/>
        <w:tabs>
          <w:tab w:val="clear" w:pos="360"/>
          <w:tab w:val="num" w:pos="-58"/>
        </w:tabs>
        <w:spacing w:after="0" w:line="360" w:lineRule="auto"/>
        <w:ind w:left="84" w:hanging="142"/>
        <w:rPr>
          <w:rFonts w:ascii="Tahoma" w:eastAsia="Times New Roman" w:hAnsi="Tahoma" w:cs="Tahoma"/>
          <w:color w:val="4A4A4A"/>
        </w:rPr>
      </w:pPr>
      <w:r w:rsidRPr="00C84BD9">
        <w:rPr>
          <w:rFonts w:ascii="Tahoma" w:eastAsia="Times New Roman" w:hAnsi="Tahoma" w:cs="Tahoma"/>
          <w:color w:val="4A4A4A"/>
          <w:rtl/>
        </w:rPr>
        <w:t>רזולוציה גבוהה לעומת לוויין ברמת הצמח/האתר</w:t>
      </w:r>
    </w:p>
    <w:p w14:paraId="3B4FB936" w14:textId="77777777" w:rsidR="00D30FEC" w:rsidRPr="00C84BD9" w:rsidRDefault="00D30FEC" w:rsidP="00D30FEC">
      <w:pPr>
        <w:numPr>
          <w:ilvl w:val="0"/>
          <w:numId w:val="1"/>
        </w:numPr>
        <w:shd w:val="clear" w:color="auto" w:fill="FFFFFF"/>
        <w:tabs>
          <w:tab w:val="clear" w:pos="360"/>
          <w:tab w:val="num" w:pos="-58"/>
        </w:tabs>
        <w:spacing w:after="0" w:line="360" w:lineRule="auto"/>
        <w:ind w:left="84" w:hanging="142"/>
        <w:rPr>
          <w:rFonts w:ascii="Tahoma" w:eastAsia="Times New Roman" w:hAnsi="Tahoma" w:cs="Tahoma"/>
          <w:color w:val="4A4A4A"/>
        </w:rPr>
      </w:pPr>
      <w:r w:rsidRPr="00C84BD9">
        <w:rPr>
          <w:rFonts w:ascii="Tahoma" w:eastAsia="Times New Roman" w:hAnsi="Tahoma" w:cs="Tahoma"/>
          <w:color w:val="4A4A4A"/>
          <w:rtl/>
        </w:rPr>
        <w:t>זמין יותר?</w:t>
      </w:r>
    </w:p>
    <w:p w14:paraId="7C812D59" w14:textId="77777777" w:rsidR="00D30FEC" w:rsidRDefault="00D30FEC" w:rsidP="00D30FEC">
      <w:pPr>
        <w:rPr>
          <w:rtl/>
        </w:rPr>
      </w:pPr>
    </w:p>
    <w:p w14:paraId="02B59C48" w14:textId="77777777" w:rsidR="008438A5" w:rsidRDefault="008438A5">
      <w:pPr>
        <w:bidi w:val="0"/>
        <w:rPr>
          <w:rFonts w:ascii="Tahoma" w:hAnsi="Tahoma" w:cs="Tahoma"/>
          <w:rtl/>
        </w:rPr>
      </w:pPr>
      <w:r>
        <w:rPr>
          <w:rFonts w:ascii="Tahoma" w:hAnsi="Tahoma" w:cs="Tahoma"/>
          <w:rtl/>
        </w:rPr>
        <w:br w:type="page"/>
      </w:r>
    </w:p>
    <w:p w14:paraId="0C392DD5" w14:textId="77777777" w:rsidR="00D30FEC" w:rsidRPr="00777B81" w:rsidRDefault="00D30FEC" w:rsidP="00D30FEC">
      <w:pPr>
        <w:tabs>
          <w:tab w:val="num" w:pos="-58"/>
        </w:tabs>
        <w:spacing w:after="0" w:line="360" w:lineRule="auto"/>
        <w:ind w:left="84" w:hanging="142"/>
        <w:rPr>
          <w:rFonts w:ascii="Tahoma" w:hAnsi="Tahoma" w:cs="Tahoma"/>
          <w:rtl/>
        </w:rPr>
      </w:pPr>
    </w:p>
    <w:p w14:paraId="089FF64A" w14:textId="77777777" w:rsidR="00D30FEC" w:rsidRDefault="00D30FEC" w:rsidP="00D30FEC">
      <w:pPr>
        <w:tabs>
          <w:tab w:val="num" w:pos="-58"/>
        </w:tabs>
        <w:spacing w:after="0" w:line="360" w:lineRule="auto"/>
        <w:ind w:left="84" w:hanging="142"/>
        <w:rPr>
          <w:rFonts w:ascii="Tahoma" w:hAnsi="Tahoma" w:cs="Tahoma"/>
          <w:color w:val="000000"/>
          <w:rtl/>
        </w:rPr>
      </w:pPr>
      <w:r w:rsidRPr="00C46921">
        <w:rPr>
          <w:rFonts w:ascii="Tahoma" w:hAnsi="Tahoma" w:cs="Tahoma" w:hint="cs"/>
          <w:color w:val="000000"/>
          <w:rtl/>
        </w:rPr>
        <w:t xml:space="preserve">בשאלות הבאות דוגמאות לפרטי מידע </w:t>
      </w:r>
      <w:r>
        <w:rPr>
          <w:rFonts w:ascii="Tahoma" w:hAnsi="Tahoma" w:cs="Tahoma" w:hint="cs"/>
          <w:color w:val="000000"/>
          <w:rtl/>
        </w:rPr>
        <w:t xml:space="preserve">נוספים </w:t>
      </w:r>
      <w:r w:rsidRPr="00C46921">
        <w:rPr>
          <w:rFonts w:ascii="Tahoma" w:hAnsi="Tahoma" w:cs="Tahoma" w:hint="cs"/>
          <w:color w:val="000000"/>
          <w:rtl/>
        </w:rPr>
        <w:t xml:space="preserve">היכולים להתקבל על ידי </w:t>
      </w:r>
      <w:r>
        <w:rPr>
          <w:rFonts w:ascii="Tahoma" w:hAnsi="Tahoma" w:cs="Tahoma" w:hint="cs"/>
          <w:color w:val="000000"/>
          <w:rtl/>
        </w:rPr>
        <w:t xml:space="preserve">צילומים המתבצעים על ידי </w:t>
      </w:r>
      <w:r w:rsidRPr="00C46921">
        <w:rPr>
          <w:rFonts w:ascii="Tahoma" w:hAnsi="Tahoma" w:cs="Tahoma" w:hint="cs"/>
          <w:color w:val="000000"/>
          <w:rtl/>
        </w:rPr>
        <w:t>רחפנים:</w:t>
      </w:r>
      <w:r w:rsidR="008438A5" w:rsidRPr="008438A5">
        <w:rPr>
          <w:noProof/>
        </w:rPr>
        <w:t xml:space="preserve"> </w:t>
      </w:r>
      <w:r w:rsidR="008438A5">
        <w:rPr>
          <w:noProof/>
        </w:rPr>
        <w:br/>
      </w:r>
    </w:p>
    <w:tbl>
      <w:tblPr>
        <w:tblStyle w:val="1-6"/>
        <w:bidiVisual/>
        <w:tblW w:w="0" w:type="auto"/>
        <w:tblLook w:val="04A0" w:firstRow="1" w:lastRow="0" w:firstColumn="1" w:lastColumn="0" w:noHBand="0" w:noVBand="1"/>
      </w:tblPr>
      <w:tblGrid>
        <w:gridCol w:w="932"/>
        <w:gridCol w:w="7364"/>
      </w:tblGrid>
      <w:tr w:rsidR="008438A5" w:rsidRPr="00FF7443" w14:paraId="14C6BA51" w14:textId="77777777" w:rsidTr="000A470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BB817F0" w14:textId="77777777" w:rsidR="008438A5" w:rsidRPr="00FF7443" w:rsidRDefault="008438A5" w:rsidP="000A470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94C04A3" wp14:editId="445A8422">
                  <wp:extent cx="399702" cy="545592"/>
                  <wp:effectExtent l="0" t="0" r="635" b="6985"/>
                  <wp:docPr id="14" name="תמונה 14">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607B436E" w14:textId="77777777" w:rsidR="008438A5" w:rsidRPr="008438A5" w:rsidRDefault="008438A5" w:rsidP="008438A5">
            <w:pPr>
              <w:tabs>
                <w:tab w:val="num" w:pos="-58"/>
              </w:tabs>
              <w:spacing w:line="360" w:lineRule="auto"/>
              <w:ind w:left="84" w:hanging="142"/>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8438A5">
              <w:rPr>
                <w:rFonts w:ascii="Tahoma" w:hAnsi="Tahoma" w:cs="Tahoma" w:hint="cs"/>
                <w:b w:val="0"/>
                <w:bCs w:val="0"/>
                <w:color w:val="000000"/>
                <w:rtl/>
              </w:rPr>
              <w:t xml:space="preserve">בתמונה שלפניכם שדה שחלקו משובש בעשבייה. </w:t>
            </w:r>
          </w:p>
          <w:p w14:paraId="73D6C5D3" w14:textId="77777777" w:rsidR="008438A5" w:rsidRPr="008438A5" w:rsidRDefault="008438A5" w:rsidP="00F0272C">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8438A5">
              <w:rPr>
                <w:rFonts w:ascii="Tahoma" w:hAnsi="Tahoma" w:cs="Tahoma"/>
                <w:b w:val="0"/>
                <w:bCs w:val="0"/>
                <w:color w:val="000000"/>
                <w:rtl/>
              </w:rPr>
              <w:t>א. איזה מבין הרבועים האדומים מציין את האזור המשובש בעשביית בר?</w:t>
            </w:r>
          </w:p>
          <w:p w14:paraId="11701AF4" w14:textId="77777777" w:rsidR="008438A5" w:rsidRPr="00FF7443" w:rsidRDefault="008438A5" w:rsidP="00F0272C">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8438A5">
              <w:rPr>
                <w:rFonts w:ascii="Tahoma" w:hAnsi="Tahoma" w:cs="Tahoma"/>
                <w:b w:val="0"/>
                <w:bCs w:val="0"/>
                <w:color w:val="000000"/>
                <w:rtl/>
              </w:rPr>
              <w:t xml:space="preserve"> ב. צפו  בסרטון הבא.  היעזרו בו כדי להשיב: איזו פעולה יכולה להתבצע בשדה זה? מהו יתרונה על פני הפעולה המקובלת כיום?</w:t>
            </w:r>
          </w:p>
        </w:tc>
      </w:tr>
    </w:tbl>
    <w:p w14:paraId="26E66754" w14:textId="77777777" w:rsidR="00D30FEC" w:rsidRPr="008438A5" w:rsidRDefault="00D30FEC" w:rsidP="00D30FEC">
      <w:pPr>
        <w:rPr>
          <w:rFonts w:ascii="Tahoma" w:hAnsi="Tahoma" w:cs="Tahoma"/>
          <w:rtl/>
        </w:rPr>
      </w:pPr>
    </w:p>
    <w:p w14:paraId="7016DA4E" w14:textId="77777777" w:rsidR="00D30FEC" w:rsidRDefault="008438A5" w:rsidP="00D30FEC">
      <w:pPr>
        <w:tabs>
          <w:tab w:val="num" w:pos="-58"/>
        </w:tabs>
        <w:spacing w:after="0" w:line="360" w:lineRule="auto"/>
        <w:ind w:left="84" w:hanging="142"/>
        <w:rPr>
          <w:rtl/>
        </w:rPr>
      </w:pPr>
      <w:r>
        <w:rPr>
          <w:noProof/>
        </w:rPr>
        <w:drawing>
          <wp:inline distT="0" distB="0" distL="0" distR="0" wp14:anchorId="711E2E3E" wp14:editId="5CB8A201">
            <wp:extent cx="5576664" cy="3686175"/>
            <wp:effectExtent l="0" t="0" r="5080" b="0"/>
            <wp:docPr id="9" name="תמונה 9" descr="ריבועים אדומים על שדה שחלקו משובש בעשבייה&#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2891" t="24078" r="48478" b="33066"/>
                    <a:stretch/>
                  </pic:blipFill>
                  <pic:spPr bwMode="auto">
                    <a:xfrm>
                      <a:off x="0" y="0"/>
                      <a:ext cx="5592156" cy="3696415"/>
                    </a:xfrm>
                    <a:prstGeom prst="rect">
                      <a:avLst/>
                    </a:prstGeom>
                    <a:ln>
                      <a:noFill/>
                    </a:ln>
                    <a:extLst>
                      <a:ext uri="{53640926-AAD7-44D8-BBD7-CCE9431645EC}">
                        <a14:shadowObscured xmlns:a14="http://schemas.microsoft.com/office/drawing/2010/main"/>
                      </a:ext>
                    </a:extLst>
                  </pic:spPr>
                </pic:pic>
              </a:graphicData>
            </a:graphic>
          </wp:inline>
        </w:drawing>
      </w:r>
    </w:p>
    <w:p w14:paraId="7126EC1A" w14:textId="77777777" w:rsidR="00D30FEC" w:rsidRDefault="0057100F" w:rsidP="00D30FEC">
      <w:pPr>
        <w:rPr>
          <w:rtl/>
        </w:rPr>
      </w:pPr>
      <w:hyperlink r:id="rId16" w:history="1">
        <w:r w:rsidR="00D30FEC">
          <w:rPr>
            <w:rStyle w:val="Hyperlink"/>
          </w:rPr>
          <w:t>http://www2.mop-zafon.org.il/group/nashir/kenes2014/2014_3-1.pdf</w:t>
        </w:r>
      </w:hyperlink>
    </w:p>
    <w:p w14:paraId="7D3C8E2A" w14:textId="77777777" w:rsidR="00D30FEC" w:rsidRDefault="00D30FEC" w:rsidP="00D30FEC">
      <w:pPr>
        <w:rPr>
          <w:rtl/>
        </w:rPr>
      </w:pPr>
    </w:p>
    <w:p w14:paraId="1726D0AE" w14:textId="77777777" w:rsidR="00D30FEC" w:rsidRDefault="00D30FEC" w:rsidP="00D30FEC"/>
    <w:p w14:paraId="47205A95" w14:textId="77777777" w:rsidR="00476A6E" w:rsidRDefault="00476A6E" w:rsidP="00D30FEC"/>
    <w:p w14:paraId="3F3FE8E3" w14:textId="77777777" w:rsidR="00476A6E" w:rsidRDefault="00476A6E" w:rsidP="00D30FEC"/>
    <w:p w14:paraId="11D60F61" w14:textId="77777777" w:rsidR="00476A6E" w:rsidRDefault="00476A6E" w:rsidP="00D30FEC"/>
    <w:p w14:paraId="5C18B795" w14:textId="77777777" w:rsidR="00476A6E" w:rsidRDefault="00476A6E" w:rsidP="00D30FEC"/>
    <w:p w14:paraId="3B47A393" w14:textId="77777777" w:rsidR="00476A6E" w:rsidRDefault="00476A6E" w:rsidP="00D30FEC"/>
    <w:p w14:paraId="465B0D14" w14:textId="77777777" w:rsidR="00476A6E" w:rsidRDefault="00476A6E" w:rsidP="00D30FEC"/>
    <w:p w14:paraId="2E118777" w14:textId="77777777" w:rsidR="00476A6E" w:rsidRDefault="00476A6E" w:rsidP="00D30FEC"/>
    <w:p w14:paraId="7186B9D8" w14:textId="1169A20D" w:rsidR="00476A6E" w:rsidRDefault="00434D97" w:rsidP="00D30FEC">
      <w:pPr>
        <w:rPr>
          <w:rtl/>
        </w:rPr>
      </w:pPr>
      <w:r>
        <w:rPr>
          <w:noProof/>
          <w:rtl/>
        </w:rPr>
        <mc:AlternateContent>
          <mc:Choice Requires="wps">
            <w:drawing>
              <wp:anchor distT="0" distB="0" distL="114300" distR="114300" simplePos="0" relativeHeight="251661312" behindDoc="0" locked="0" layoutInCell="1" allowOverlap="1" wp14:anchorId="1C7A7F74" wp14:editId="6D4F154A">
                <wp:simplePos x="0" y="0"/>
                <wp:positionH relativeFrom="column">
                  <wp:posOffset>2314576</wp:posOffset>
                </wp:positionH>
                <wp:positionV relativeFrom="paragraph">
                  <wp:posOffset>257175</wp:posOffset>
                </wp:positionV>
                <wp:extent cx="704850" cy="885825"/>
                <wp:effectExtent l="0" t="0" r="0" b="9525"/>
                <wp:wrapNone/>
                <wp:docPr id="4" name="מלבן 4"/>
                <wp:cNvGraphicFramePr/>
                <a:graphic xmlns:a="http://schemas.openxmlformats.org/drawingml/2006/main">
                  <a:graphicData uri="http://schemas.microsoft.com/office/word/2010/wordprocessingShape">
                    <wps:wsp>
                      <wps:cNvSpPr/>
                      <wps:spPr>
                        <a:xfrm>
                          <a:off x="0" y="0"/>
                          <a:ext cx="704850" cy="8858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2CFDB66" id="מלבן 4" o:spid="_x0000_s1026" style="position:absolute;left:0;text-align:left;margin-left:182.25pt;margin-top:20.25pt;width:55.5pt;height:69.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" fillcolor="white [3212]" stroked="f" strokeweight="1pt"/>
            </w:pict>
          </mc:Fallback>
        </mc:AlternateContent>
      </w:r>
    </w:p>
    <w:p w14:paraId="7A20DD36" w14:textId="0FC8B376" w:rsidR="00476A6E" w:rsidRDefault="00E82900" w:rsidP="00434D97">
      <w:pPr>
        <w:tabs>
          <w:tab w:val="left" w:pos="3356"/>
        </w:tabs>
        <w:spacing w:after="0" w:line="360" w:lineRule="auto"/>
        <w:rPr>
          <w:rFonts w:ascii="Tahoma" w:hAnsi="Tahoma" w:cs="Tahoma"/>
        </w:rPr>
      </w:pPr>
      <w:r>
        <w:rPr>
          <w:noProof/>
        </w:rPr>
        <mc:AlternateContent>
          <mc:Choice Requires="wps">
            <w:drawing>
              <wp:anchor distT="0" distB="0" distL="114300" distR="114300" simplePos="0" relativeHeight="251660288" behindDoc="0" locked="1" layoutInCell="1" allowOverlap="0" wp14:anchorId="76983D77" wp14:editId="2D97D1F3">
                <wp:simplePos x="0" y="0"/>
                <wp:positionH relativeFrom="rightMargin">
                  <wp:posOffset>-3407410</wp:posOffset>
                </wp:positionH>
                <wp:positionV relativeFrom="bottomMargin">
                  <wp:posOffset>-7501255</wp:posOffset>
                </wp:positionV>
                <wp:extent cx="705600" cy="856800"/>
                <wp:effectExtent l="0" t="0" r="0" b="635"/>
                <wp:wrapNone/>
                <wp:docPr id="2" name="מלבן 2"/>
                <wp:cNvGraphicFramePr/>
                <a:graphic xmlns:a="http://schemas.openxmlformats.org/drawingml/2006/main">
                  <a:graphicData uri="http://schemas.microsoft.com/office/word/2010/wordprocessingShape">
                    <wps:wsp>
                      <wps:cNvSpPr/>
                      <wps:spPr>
                        <a:xfrm>
                          <a:off x="0" y="0"/>
                          <a:ext cx="705600" cy="856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D21656" id="מלבן 2" o:spid="_x0000_s1026" style="position:absolute;left:0;text-align:left;margin-left:-268.3pt;margin-top:-590.65pt;width:55.55pt;height:67.45pt;z-index:25166028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" o:allowoverlap="f" fillcolor="white [3212]" stroked="f" strokeweight="1pt">
                <w10:wrap anchorx="margin" anchory="margin"/>
                <w10:anchorlock/>
              </v:rect>
            </w:pict>
          </mc:Fallback>
        </mc:AlternateContent>
      </w:r>
      <w:r w:rsidR="00476A6E">
        <w:rPr>
          <w:noProof/>
        </w:rPr>
        <w:drawing>
          <wp:inline distT="0" distB="0" distL="0" distR="0" wp14:anchorId="1B50352A" wp14:editId="6EB26735">
            <wp:extent cx="6143625" cy="4156428"/>
            <wp:effectExtent l="0" t="0" r="0" b="0"/>
            <wp:docPr id="7" name="תמונה 7" descr="צילומים תרמיים שצולמו על ידי רחפן של שני אזורי כרמ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extLst>
                        <a:ext uri="{28A0092B-C50C-407E-A947-70E740481C1C}">
                          <a14:useLocalDpi xmlns:a14="http://schemas.microsoft.com/office/drawing/2010/main" val="0"/>
                        </a:ext>
                      </a:extLst>
                    </a:blip>
                    <a:srcRect l="18701" t="13827" r="24595" b="17931"/>
                    <a:stretch/>
                  </pic:blipFill>
                  <pic:spPr bwMode="auto">
                    <a:xfrm>
                      <a:off x="0" y="0"/>
                      <a:ext cx="6169739" cy="4174096"/>
                    </a:xfrm>
                    <a:prstGeom prst="rect">
                      <a:avLst/>
                    </a:prstGeom>
                    <a:ln>
                      <a:noFill/>
                    </a:ln>
                    <a:extLst>
                      <a:ext uri="{53640926-AAD7-44D8-BBD7-CCE9431645EC}">
                        <a14:shadowObscured xmlns:a14="http://schemas.microsoft.com/office/drawing/2010/main"/>
                      </a:ext>
                    </a:extLst>
                  </pic:spPr>
                </pic:pic>
              </a:graphicData>
            </a:graphic>
          </wp:inline>
        </w:drawing>
      </w:r>
    </w:p>
    <w:p w14:paraId="59D3592D" w14:textId="3A71F019" w:rsidR="00D30FEC" w:rsidRPr="00F50DF1" w:rsidRDefault="00D30FEC" w:rsidP="00F0272C">
      <w:pPr>
        <w:spacing w:after="0" w:line="360" w:lineRule="auto"/>
        <w:rPr>
          <w:rFonts w:ascii="Tahoma" w:hAnsi="Tahoma" w:cs="Tahoma"/>
          <w:rtl/>
        </w:rPr>
      </w:pPr>
      <w:r w:rsidRPr="00F50DF1">
        <w:rPr>
          <w:rFonts w:ascii="Tahoma" w:hAnsi="Tahoma" w:cs="Tahoma" w:hint="cs"/>
          <w:rtl/>
        </w:rPr>
        <w:t xml:space="preserve">ארבעת הצילומים </w:t>
      </w:r>
      <w:r>
        <w:rPr>
          <w:rFonts w:ascii="Tahoma" w:hAnsi="Tahoma" w:cs="Tahoma" w:hint="cs"/>
          <w:rtl/>
        </w:rPr>
        <w:t xml:space="preserve">המוצגים </w:t>
      </w:r>
      <w:r w:rsidR="00F0272C">
        <w:rPr>
          <w:rFonts w:ascii="Tahoma" w:hAnsi="Tahoma" w:cs="Tahoma" w:hint="cs"/>
          <w:rtl/>
        </w:rPr>
        <w:t xml:space="preserve">למעלה </w:t>
      </w:r>
      <w:r w:rsidRPr="00F50DF1">
        <w:rPr>
          <w:rFonts w:ascii="Tahoma" w:hAnsi="Tahoma" w:cs="Tahoma" w:hint="cs"/>
          <w:rtl/>
        </w:rPr>
        <w:t>נעשו על ידי רחפן</w:t>
      </w:r>
      <w:r>
        <w:rPr>
          <w:rFonts w:ascii="Tahoma" w:hAnsi="Tahoma" w:cs="Tahoma" w:hint="cs"/>
          <w:rtl/>
        </w:rPr>
        <w:t>.</w:t>
      </w:r>
      <w:r w:rsidRPr="00F50DF1">
        <w:rPr>
          <w:rFonts w:ascii="Tahoma" w:hAnsi="Tahoma" w:cs="Tahoma" w:hint="cs"/>
          <w:rtl/>
        </w:rPr>
        <w:t xml:space="preserve"> </w:t>
      </w:r>
      <w:r>
        <w:rPr>
          <w:rFonts w:ascii="Tahoma" w:hAnsi="Tahoma" w:cs="Tahoma" w:hint="cs"/>
          <w:rtl/>
        </w:rPr>
        <w:t>הצ</w:t>
      </w:r>
      <w:r w:rsidR="00F0272C">
        <w:rPr>
          <w:rFonts w:ascii="Tahoma" w:hAnsi="Tahoma" w:cs="Tahoma" w:hint="cs"/>
          <w:rtl/>
        </w:rPr>
        <w:t>י</w:t>
      </w:r>
      <w:r>
        <w:rPr>
          <w:rFonts w:ascii="Tahoma" w:hAnsi="Tahoma" w:cs="Tahoma" w:hint="cs"/>
          <w:rtl/>
        </w:rPr>
        <w:t xml:space="preserve">לומים הם של </w:t>
      </w:r>
      <w:r w:rsidRPr="00F50DF1">
        <w:rPr>
          <w:rFonts w:ascii="Tahoma" w:hAnsi="Tahoma" w:cs="Tahoma" w:hint="cs"/>
          <w:rtl/>
        </w:rPr>
        <w:t xml:space="preserve">שני אזורים של כרם גפנים </w:t>
      </w:r>
      <w:r>
        <w:rPr>
          <w:rFonts w:ascii="Tahoma" w:hAnsi="Tahoma" w:cs="Tahoma" w:hint="cs"/>
          <w:rtl/>
        </w:rPr>
        <w:t>(חשוב להבין</w:t>
      </w:r>
      <w:r w:rsidR="00F0272C">
        <w:rPr>
          <w:rFonts w:ascii="Tahoma" w:hAnsi="Tahoma" w:cs="Tahoma" w:hint="cs"/>
          <w:rtl/>
        </w:rPr>
        <w:t>,</w:t>
      </w:r>
      <w:r>
        <w:rPr>
          <w:rFonts w:ascii="Tahoma" w:hAnsi="Tahoma" w:cs="Tahoma" w:hint="cs"/>
          <w:rtl/>
        </w:rPr>
        <w:t xml:space="preserve"> שכדי שהמידע הזה יהפוך לידע ישים</w:t>
      </w:r>
      <w:r w:rsidR="00F0272C">
        <w:rPr>
          <w:rFonts w:ascii="Tahoma" w:hAnsi="Tahoma" w:cs="Tahoma" w:hint="cs"/>
          <w:rtl/>
        </w:rPr>
        <w:t>,</w:t>
      </w:r>
      <w:r>
        <w:rPr>
          <w:rFonts w:ascii="Tahoma" w:hAnsi="Tahoma" w:cs="Tahoma" w:hint="cs"/>
          <w:rtl/>
        </w:rPr>
        <w:t xml:space="preserve"> חייב להופיע עם הצ</w:t>
      </w:r>
      <w:r w:rsidR="00F0272C">
        <w:rPr>
          <w:rFonts w:ascii="Tahoma" w:hAnsi="Tahoma" w:cs="Tahoma" w:hint="cs"/>
          <w:rtl/>
        </w:rPr>
        <w:t>י</w:t>
      </w:r>
      <w:r>
        <w:rPr>
          <w:rFonts w:ascii="Tahoma" w:hAnsi="Tahoma" w:cs="Tahoma" w:hint="cs"/>
          <w:rtl/>
        </w:rPr>
        <w:t>לומים מידע לגבי המיקום של התמונה המצולמת)</w:t>
      </w:r>
    </w:p>
    <w:p w14:paraId="1C10F73B" w14:textId="7AF10E43" w:rsidR="00D30FEC" w:rsidRPr="00777B81" w:rsidRDefault="00D30FEC" w:rsidP="008A0716">
      <w:pPr>
        <w:spacing w:after="0" w:line="360" w:lineRule="auto"/>
        <w:rPr>
          <w:rFonts w:ascii="Tahoma" w:hAnsi="Tahoma" w:cs="Tahoma"/>
          <w:rtl/>
        </w:rPr>
      </w:pPr>
      <w:r w:rsidRPr="00777B81">
        <w:rPr>
          <w:rFonts w:ascii="Tahoma" w:hAnsi="Tahoma" w:cs="Tahoma"/>
          <w:rtl/>
        </w:rPr>
        <w:t>פיענוח הנתונים שהתקבלו מהמצלמה התרמית</w:t>
      </w:r>
      <w:r>
        <w:rPr>
          <w:rFonts w:ascii="Tahoma" w:hAnsi="Tahoma" w:cs="Tahoma" w:hint="cs"/>
          <w:rtl/>
        </w:rPr>
        <w:t xml:space="preserve"> (שני הצ</w:t>
      </w:r>
      <w:r w:rsidR="00F0272C">
        <w:rPr>
          <w:rFonts w:ascii="Tahoma" w:hAnsi="Tahoma" w:cs="Tahoma" w:hint="cs"/>
          <w:rtl/>
        </w:rPr>
        <w:t>י</w:t>
      </w:r>
      <w:r>
        <w:rPr>
          <w:rFonts w:ascii="Tahoma" w:hAnsi="Tahoma" w:cs="Tahoma" w:hint="cs"/>
          <w:rtl/>
        </w:rPr>
        <w:t>לומים</w:t>
      </w:r>
      <w:r w:rsidR="00F0272C">
        <w:rPr>
          <w:rFonts w:ascii="Tahoma" w:hAnsi="Tahoma" w:cs="Tahoma" w:hint="cs"/>
          <w:rtl/>
        </w:rPr>
        <w:t xml:space="preserve"> התחתונים</w:t>
      </w:r>
      <w:r>
        <w:rPr>
          <w:rFonts w:ascii="Tahoma" w:hAnsi="Tahoma" w:cs="Tahoma" w:hint="cs"/>
          <w:rtl/>
        </w:rPr>
        <w:t>)</w:t>
      </w:r>
      <w:r w:rsidRPr="00777B81">
        <w:rPr>
          <w:rFonts w:ascii="Tahoma" w:hAnsi="Tahoma" w:cs="Tahoma"/>
          <w:rtl/>
        </w:rPr>
        <w:t>, מחייב את הבנת התהליך המבוטא באיור</w:t>
      </w:r>
      <w:r w:rsidR="008A0716">
        <w:rPr>
          <w:rFonts w:ascii="Tahoma" w:hAnsi="Tahoma" w:cs="Tahoma" w:hint="cs"/>
          <w:rtl/>
        </w:rPr>
        <w:t>1</w:t>
      </w:r>
      <w:r w:rsidRPr="00777B81">
        <w:rPr>
          <w:rFonts w:ascii="Tahoma" w:hAnsi="Tahoma" w:cs="Tahoma"/>
          <w:rtl/>
        </w:rPr>
        <w:t>:</w:t>
      </w:r>
    </w:p>
    <w:tbl>
      <w:tblPr>
        <w:tblStyle w:val="1-6"/>
        <w:bidiVisual/>
        <w:tblW w:w="0" w:type="auto"/>
        <w:tblLook w:val="04A0" w:firstRow="1" w:lastRow="0" w:firstColumn="1" w:lastColumn="0" w:noHBand="0" w:noVBand="1"/>
      </w:tblPr>
      <w:tblGrid>
        <w:gridCol w:w="8806"/>
        <w:gridCol w:w="220"/>
      </w:tblGrid>
      <w:tr w:rsidR="00476A6E" w:rsidRPr="00FF7443" w14:paraId="70626742" w14:textId="77777777" w:rsidTr="008A0716">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8806" w:type="dxa"/>
          </w:tcPr>
          <w:p w14:paraId="1311AB64" w14:textId="71E00962" w:rsidR="00DC39AF" w:rsidRPr="00FF7443" w:rsidRDefault="008A0716" w:rsidP="000A470B">
            <w:pPr>
              <w:rPr>
                <w:rFonts w:ascii="Tahoma" w:hAnsi="Tahoma"/>
                <w:color w:val="222222"/>
                <w:shd w:val="clear" w:color="auto" w:fill="FFFFFF"/>
                <w:rtl/>
              </w:rPr>
            </w:pPr>
            <w:r>
              <w:rPr>
                <w:rFonts w:ascii="Tahoma" w:hAnsi="Tahoma" w:hint="cs"/>
                <w:color w:val="222222"/>
                <w:shd w:val="clear" w:color="auto" w:fill="FFFFFF"/>
                <w:rtl/>
              </w:rPr>
              <w:t xml:space="preserve">                                                                                                                    איור 1</w:t>
            </w:r>
          </w:p>
          <w:tbl>
            <w:tblPr>
              <w:tblStyle w:val="4"/>
              <w:bidiVisual/>
              <w:tblW w:w="12482" w:type="dxa"/>
              <w:tblLook w:val="04A0" w:firstRow="1" w:lastRow="0" w:firstColumn="1" w:lastColumn="0" w:noHBand="0" w:noVBand="1"/>
            </w:tblPr>
            <w:tblGrid>
              <w:gridCol w:w="788"/>
              <w:gridCol w:w="6359"/>
              <w:gridCol w:w="5335"/>
            </w:tblGrid>
            <w:tr w:rsidR="00DC39AF" w14:paraId="58290B9B" w14:textId="77777777" w:rsidTr="00DC39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8" w:type="dxa"/>
                </w:tcPr>
                <w:p w14:paraId="005DDC6A" w14:textId="614A94F8" w:rsidR="00DC39AF" w:rsidRPr="00476A6E" w:rsidRDefault="00DC39AF" w:rsidP="00DC39AF">
                  <w:pPr>
                    <w:tabs>
                      <w:tab w:val="num" w:pos="-58"/>
                    </w:tabs>
                    <w:spacing w:line="360" w:lineRule="auto"/>
                    <w:ind w:left="84" w:hanging="142"/>
                    <w:rPr>
                      <w:rFonts w:ascii="Tahoma" w:hAnsi="Tahoma" w:cs="Tahoma"/>
                      <w:color w:val="000000"/>
                      <w:rtl/>
                    </w:rPr>
                  </w:pPr>
                  <w:r w:rsidRPr="00FF7443">
                    <w:rPr>
                      <w:rFonts w:ascii="Tahoma" w:hAnsi="Tahoma" w:hint="cs"/>
                      <w:noProof/>
                      <w:color w:val="222222"/>
                      <w:shd w:val="clear" w:color="auto" w:fill="FFFFFF"/>
                      <w:rtl/>
                    </w:rPr>
                    <w:drawing>
                      <wp:inline distT="0" distB="0" distL="0" distR="0" wp14:anchorId="0541C577" wp14:editId="474111C4">
                        <wp:extent cx="399702" cy="545592"/>
                        <wp:effectExtent l="0" t="0" r="635" b="6985"/>
                        <wp:docPr id="16" name="תמונה 16">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6426" w:type="dxa"/>
                </w:tcPr>
                <w:p w14:paraId="0A94C4DB" w14:textId="064AD86F" w:rsidR="00DC39AF" w:rsidRPr="00476A6E" w:rsidRDefault="00DC39AF" w:rsidP="00DC39AF">
                  <w:pPr>
                    <w:tabs>
                      <w:tab w:val="num" w:pos="-58"/>
                    </w:tabs>
                    <w:spacing w:line="360" w:lineRule="auto"/>
                    <w:ind w:left="84" w:hanging="142"/>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476A6E">
                    <w:rPr>
                      <w:rFonts w:ascii="Tahoma" w:hAnsi="Tahoma" w:cs="Tahoma"/>
                      <w:b w:val="0"/>
                      <w:bCs w:val="0"/>
                      <w:color w:val="000000"/>
                      <w:rtl/>
                    </w:rPr>
                    <w:t>1.</w:t>
                  </w:r>
                  <w:r w:rsidRPr="00476A6E">
                    <w:rPr>
                      <w:rFonts w:ascii="Tahoma" w:hAnsi="Tahoma" w:cs="Tahoma"/>
                      <w:color w:val="000000"/>
                      <w:rtl/>
                    </w:rPr>
                    <w:t xml:space="preserve"> </w:t>
                  </w:r>
                  <w:r w:rsidRPr="00476A6E">
                    <w:rPr>
                      <w:rFonts w:ascii="Tahoma" w:hAnsi="Tahoma" w:cs="Tahoma"/>
                      <w:b w:val="0"/>
                      <w:bCs w:val="0"/>
                      <w:color w:val="000000"/>
                      <w:rtl/>
                    </w:rPr>
                    <w:t>מהו התהליך המתואר באיור?</w:t>
                  </w:r>
                </w:p>
                <w:p w14:paraId="0850B285" w14:textId="4C564A5D" w:rsidR="00DC39AF" w:rsidRPr="00476A6E" w:rsidRDefault="00DC39AF" w:rsidP="00DC39AF">
                  <w:pPr>
                    <w:tabs>
                      <w:tab w:val="num" w:pos="-58"/>
                    </w:tabs>
                    <w:spacing w:line="360" w:lineRule="auto"/>
                    <w:ind w:left="84" w:hanging="142"/>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476A6E">
                    <w:rPr>
                      <w:rFonts w:ascii="Tahoma" w:hAnsi="Tahoma" w:cs="Tahoma"/>
                      <w:b w:val="0"/>
                      <w:bCs w:val="0"/>
                      <w:color w:val="000000"/>
                      <w:rtl/>
                    </w:rPr>
                    <w:t>2.</w:t>
                  </w:r>
                  <w:r w:rsidRPr="00476A6E">
                    <w:rPr>
                      <w:rFonts w:ascii="Tahoma" w:hAnsi="Tahoma" w:cs="Tahoma"/>
                      <w:color w:val="000000"/>
                      <w:rtl/>
                    </w:rPr>
                    <w:t xml:space="preserve"> </w:t>
                  </w:r>
                  <w:r w:rsidRPr="00476A6E">
                    <w:rPr>
                      <w:rFonts w:ascii="Tahoma" w:hAnsi="Tahoma" w:cs="Tahoma"/>
                      <w:b w:val="0"/>
                      <w:bCs w:val="0"/>
                      <w:color w:val="000000"/>
                      <w:rtl/>
                    </w:rPr>
                    <w:t>האם תוצר התהליך הוא קירור של הצמח או חימום הצמח? הסבירו תשובתכם.</w:t>
                  </w:r>
                </w:p>
                <w:p w14:paraId="1ADD4B32" w14:textId="476CE274" w:rsidR="00DC39AF" w:rsidRPr="00476A6E" w:rsidRDefault="00DC39AF" w:rsidP="00DC39AF">
                  <w:pPr>
                    <w:tabs>
                      <w:tab w:val="num" w:pos="-58"/>
                    </w:tabs>
                    <w:spacing w:line="360" w:lineRule="auto"/>
                    <w:ind w:left="84" w:hanging="142"/>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476A6E">
                    <w:rPr>
                      <w:rFonts w:ascii="Tahoma" w:hAnsi="Tahoma" w:cs="Tahoma"/>
                      <w:b w:val="0"/>
                      <w:bCs w:val="0"/>
                      <w:color w:val="000000"/>
                      <w:rtl/>
                    </w:rPr>
                    <w:t>3.</w:t>
                  </w:r>
                  <w:r w:rsidRPr="00476A6E">
                    <w:rPr>
                      <w:rFonts w:ascii="Tahoma" w:hAnsi="Tahoma" w:cs="Tahoma"/>
                      <w:color w:val="000000"/>
                      <w:rtl/>
                    </w:rPr>
                    <w:t xml:space="preserve"> </w:t>
                  </w:r>
                  <w:r w:rsidRPr="00476A6E">
                    <w:rPr>
                      <w:rFonts w:ascii="Tahoma" w:hAnsi="Tahoma" w:cs="Tahoma"/>
                      <w:b w:val="0"/>
                      <w:bCs w:val="0"/>
                      <w:color w:val="000000"/>
                      <w:rtl/>
                    </w:rPr>
                    <w:t xml:space="preserve">כיצד תושפע טמפ' הצמח מעודף השקיה/מחסור בהשקיה? </w:t>
                  </w:r>
                </w:p>
                <w:p w14:paraId="369A7D74" w14:textId="08F0BCB8" w:rsidR="00DC39AF" w:rsidRPr="00476A6E" w:rsidRDefault="00DC39AF" w:rsidP="00DC39AF">
                  <w:pPr>
                    <w:tabs>
                      <w:tab w:val="num" w:pos="-58"/>
                    </w:tabs>
                    <w:spacing w:line="360" w:lineRule="auto"/>
                    <w:ind w:left="84" w:hanging="142"/>
                    <w:cnfStyle w:val="100000000000" w:firstRow="1" w:lastRow="0" w:firstColumn="0" w:lastColumn="0" w:oddVBand="0" w:evenVBand="0" w:oddHBand="0" w:evenHBand="0" w:firstRowFirstColumn="0" w:firstRowLastColumn="0" w:lastRowFirstColumn="0" w:lastRowLastColumn="0"/>
                    <w:rPr>
                      <w:rFonts w:ascii="Tahoma" w:hAnsi="Tahoma" w:cs="Tahoma"/>
                      <w:b w:val="0"/>
                      <w:bCs w:val="0"/>
                      <w:color w:val="000000"/>
                      <w:rtl/>
                    </w:rPr>
                  </w:pPr>
                  <w:r w:rsidRPr="00476A6E">
                    <w:rPr>
                      <w:rFonts w:ascii="Tahoma" w:hAnsi="Tahoma" w:cs="Tahoma"/>
                      <w:b w:val="0"/>
                      <w:bCs w:val="0"/>
                      <w:color w:val="000000"/>
                      <w:rtl/>
                    </w:rPr>
                    <w:t>4.</w:t>
                  </w:r>
                  <w:r w:rsidRPr="00476A6E">
                    <w:rPr>
                      <w:rFonts w:ascii="Tahoma" w:hAnsi="Tahoma" w:cs="Tahoma"/>
                      <w:color w:val="000000"/>
                      <w:rtl/>
                    </w:rPr>
                    <w:t xml:space="preserve"> </w:t>
                  </w:r>
                  <w:r w:rsidRPr="00476A6E">
                    <w:rPr>
                      <w:rFonts w:ascii="Tahoma" w:hAnsi="Tahoma" w:cs="Tahoma"/>
                      <w:b w:val="0"/>
                      <w:bCs w:val="0"/>
                      <w:color w:val="000000"/>
                      <w:rtl/>
                    </w:rPr>
                    <w:t>כרם הענבים המצולם באיור מושקה על ידי מערכת טפטפות. היכן יש בעיה במערכת? הסבירו</w:t>
                  </w:r>
                </w:p>
                <w:p w14:paraId="18C15408" w14:textId="77725F82" w:rsidR="00DC39AF" w:rsidRDefault="00DC39AF" w:rsidP="00DC39AF">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476A6E">
                    <w:rPr>
                      <w:rFonts w:ascii="Tahoma" w:hAnsi="Tahoma" w:cs="Tahoma"/>
                      <w:b w:val="0"/>
                      <w:bCs w:val="0"/>
                      <w:color w:val="000000"/>
                      <w:rtl/>
                    </w:rPr>
                    <w:t>5.</w:t>
                  </w:r>
                  <w:r w:rsidRPr="00476A6E">
                    <w:rPr>
                      <w:rFonts w:ascii="Tahoma" w:hAnsi="Tahoma" w:cs="Tahoma"/>
                      <w:color w:val="000000"/>
                      <w:rtl/>
                    </w:rPr>
                    <w:t xml:space="preserve"> </w:t>
                  </w:r>
                  <w:r w:rsidRPr="00476A6E">
                    <w:rPr>
                      <w:rFonts w:ascii="Tahoma" w:hAnsi="Tahoma" w:cs="Tahoma"/>
                      <w:b w:val="0"/>
                      <w:bCs w:val="0"/>
                      <w:color w:val="000000"/>
                      <w:rtl/>
                    </w:rPr>
                    <w:t>שימו לב לצילום העליון (לא תרמי), האם ניתן היה לזהות את הבעיה על ידי צפייה בשטח בלבד? רואים את הבעיה?</w:t>
                  </w:r>
                  <w:r>
                    <w:rPr>
                      <w:rFonts w:ascii="Tahoma" w:hAnsi="Tahoma" w:cs="Tahoma"/>
                      <w:b w:val="0"/>
                      <w:bCs w:val="0"/>
                      <w:color w:val="000000"/>
                      <w:rtl/>
                    </w:rPr>
                    <w:br/>
                  </w:r>
                </w:p>
              </w:tc>
              <w:tc>
                <w:tcPr>
                  <w:tcW w:w="5368" w:type="dxa"/>
                </w:tcPr>
                <w:p w14:paraId="4BC17818" w14:textId="10E56816" w:rsidR="00DC39AF" w:rsidRDefault="00DC39AF" w:rsidP="000A470B">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Pr>
                      <w:noProof/>
                    </w:rPr>
                    <w:drawing>
                      <wp:inline distT="0" distB="0" distL="0" distR="0" wp14:anchorId="4BD6C25F" wp14:editId="3881B438">
                        <wp:extent cx="1819275" cy="1819275"/>
                        <wp:effectExtent l="0" t="0" r="9525" b="9525"/>
                        <wp:docPr id="17" name="תמונה 17" descr="תהליך איוד בצמח&#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gritech.tnau.ac.in/agriculture/agri_irrigationmgt_roleofwater_clip_image00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9275" cy="1819275"/>
                                </a:xfrm>
                                <a:prstGeom prst="rect">
                                  <a:avLst/>
                                </a:prstGeom>
                                <a:noFill/>
                                <a:ln>
                                  <a:noFill/>
                                </a:ln>
                              </pic:spPr>
                            </pic:pic>
                          </a:graphicData>
                        </a:graphic>
                      </wp:inline>
                    </w:drawing>
                  </w:r>
                </w:p>
              </w:tc>
            </w:tr>
          </w:tbl>
          <w:p w14:paraId="7DE6A4E8" w14:textId="6843FB6E" w:rsidR="00476A6E" w:rsidRPr="00FF7443" w:rsidRDefault="00476A6E" w:rsidP="000A470B">
            <w:pPr>
              <w:rPr>
                <w:rFonts w:ascii="Tahoma" w:hAnsi="Tahoma"/>
                <w:b w:val="0"/>
                <w:bCs w:val="0"/>
                <w:color w:val="222222"/>
                <w:shd w:val="clear" w:color="auto" w:fill="FFFFFF"/>
                <w:rtl/>
              </w:rPr>
            </w:pPr>
          </w:p>
        </w:tc>
        <w:tc>
          <w:tcPr>
            <w:tcW w:w="220" w:type="dxa"/>
          </w:tcPr>
          <w:p w14:paraId="79529671" w14:textId="1F333569" w:rsidR="00476A6E" w:rsidRPr="00476A6E" w:rsidRDefault="00476A6E" w:rsidP="00476A6E">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0A2032B6" w14:textId="77777777" w:rsidR="00476A6E" w:rsidRDefault="00476A6E" w:rsidP="00476A6E">
      <w:pPr>
        <w:rPr>
          <w:noProof/>
          <w:rtl/>
        </w:rPr>
      </w:pPr>
    </w:p>
    <w:p w14:paraId="5DDD154F" w14:textId="77777777" w:rsidR="008438A5" w:rsidRPr="00777B81" w:rsidRDefault="008438A5" w:rsidP="00D30FEC">
      <w:pPr>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8438A5" w:rsidRPr="00FF7443" w14:paraId="2AAE539C" w14:textId="77777777" w:rsidTr="000A470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5877163" w14:textId="77777777" w:rsidR="008438A5" w:rsidRPr="00FF7443" w:rsidRDefault="008438A5" w:rsidP="000A470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2BA65608" wp14:editId="273F4C9F">
                  <wp:extent cx="399702" cy="545592"/>
                  <wp:effectExtent l="0" t="0" r="635" b="6985"/>
                  <wp:docPr id="3" name="תמונה 3">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381595D8" w14:textId="77777777" w:rsidR="008438A5" w:rsidRPr="008438A5" w:rsidRDefault="008438A5" w:rsidP="008438A5">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8438A5">
              <w:rPr>
                <w:rFonts w:ascii="Tahoma" w:hAnsi="Tahoma" w:cs="Tahoma"/>
                <w:b w:val="0"/>
                <w:bCs w:val="0"/>
                <w:rtl/>
              </w:rPr>
              <w:t>עיינו במצגות הבאות:</w:t>
            </w:r>
          </w:p>
          <w:p w14:paraId="2F223FC2" w14:textId="77777777" w:rsidR="008438A5" w:rsidRPr="00476A6E" w:rsidRDefault="0057100F" w:rsidP="00476A6E">
            <w:pPr>
              <w:pStyle w:val="ad"/>
              <w:numPr>
                <w:ilvl w:val="0"/>
                <w:numId w:val="1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hyperlink r:id="rId19" w:history="1">
              <w:r w:rsidR="008438A5" w:rsidRPr="00476A6E">
                <w:rPr>
                  <w:rStyle w:val="Hyperlink"/>
                  <w:rFonts w:ascii="Tahoma" w:hAnsi="Tahoma" w:cs="Tahoma"/>
                  <w:b w:val="0"/>
                  <w:bCs w:val="0"/>
                  <w:rtl/>
                </w:rPr>
                <w:t>שיטות של חקלאות מדייקת לייעול נ</w:t>
              </w:r>
              <w:r w:rsidR="008438A5" w:rsidRPr="00476A6E">
                <w:rPr>
                  <w:rStyle w:val="Hyperlink"/>
                  <w:rFonts w:ascii="Tahoma" w:hAnsi="Tahoma" w:cs="Tahoma" w:hint="cs"/>
                  <w:b w:val="0"/>
                  <w:bCs w:val="0"/>
                  <w:rtl/>
                </w:rPr>
                <w:t>י</w:t>
              </w:r>
              <w:r w:rsidR="008438A5" w:rsidRPr="00476A6E">
                <w:rPr>
                  <w:rStyle w:val="Hyperlink"/>
                  <w:rFonts w:ascii="Tahoma" w:hAnsi="Tahoma" w:cs="Tahoma"/>
                  <w:b w:val="0"/>
                  <w:bCs w:val="0"/>
                  <w:rtl/>
                </w:rPr>
                <w:t>הול המטע</w:t>
              </w:r>
            </w:hyperlink>
          </w:p>
          <w:p w14:paraId="4FF4C978" w14:textId="77777777" w:rsidR="008438A5" w:rsidRPr="00476A6E" w:rsidRDefault="0057100F" w:rsidP="00476A6E">
            <w:pPr>
              <w:pStyle w:val="ad"/>
              <w:numPr>
                <w:ilvl w:val="0"/>
                <w:numId w:val="10"/>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hyperlink r:id="rId20" w:history="1">
              <w:r w:rsidR="008438A5" w:rsidRPr="00476A6E">
                <w:rPr>
                  <w:rStyle w:val="Hyperlink"/>
                  <w:rFonts w:ascii="Tahoma" w:hAnsi="Tahoma" w:cs="Tahoma"/>
                  <w:b w:val="0"/>
                  <w:bCs w:val="0"/>
                  <w:rtl/>
                </w:rPr>
                <w:t xml:space="preserve"> החקלאות</w:t>
              </w:r>
              <w:r w:rsidR="008438A5" w:rsidRPr="00476A6E">
                <w:rPr>
                  <w:rStyle w:val="Hyperlink"/>
                  <w:rFonts w:ascii="Tahoma" w:hAnsi="Tahoma" w:cs="Tahoma"/>
                  <w:b w:val="0"/>
                  <w:bCs w:val="0"/>
                </w:rPr>
                <w:t xml:space="preserve"> </w:t>
              </w:r>
              <w:r w:rsidR="008438A5" w:rsidRPr="00476A6E">
                <w:rPr>
                  <w:rStyle w:val="Hyperlink"/>
                  <w:rFonts w:ascii="Tahoma" w:hAnsi="Tahoma" w:cs="Tahoma"/>
                  <w:b w:val="0"/>
                  <w:bCs w:val="0"/>
                  <w:rtl/>
                </w:rPr>
                <w:t>המדייקת</w:t>
              </w:r>
              <w:r w:rsidR="008438A5" w:rsidRPr="00476A6E">
                <w:rPr>
                  <w:rStyle w:val="Hyperlink"/>
                  <w:rFonts w:ascii="Tahoma" w:hAnsi="Tahoma" w:cs="Tahoma"/>
                  <w:b w:val="0"/>
                  <w:bCs w:val="0"/>
                </w:rPr>
                <w:t xml:space="preserve"> </w:t>
              </w:r>
              <w:r w:rsidR="008438A5" w:rsidRPr="00476A6E">
                <w:rPr>
                  <w:rStyle w:val="Hyperlink"/>
                  <w:rFonts w:ascii="Tahoma" w:hAnsi="Tahoma" w:cs="Tahoma"/>
                  <w:b w:val="0"/>
                  <w:bCs w:val="0"/>
                  <w:rtl/>
                </w:rPr>
                <w:t>בגד</w:t>
              </w:r>
              <w:r w:rsidR="008438A5" w:rsidRPr="00476A6E">
                <w:rPr>
                  <w:rStyle w:val="Hyperlink"/>
                  <w:rFonts w:ascii="Tahoma" w:hAnsi="Tahoma" w:cs="Tahoma"/>
                  <w:b w:val="0"/>
                  <w:bCs w:val="0"/>
                </w:rPr>
                <w:t>"</w:t>
              </w:r>
              <w:r w:rsidR="008438A5" w:rsidRPr="00476A6E">
                <w:rPr>
                  <w:rStyle w:val="Hyperlink"/>
                  <w:rFonts w:ascii="Tahoma" w:hAnsi="Tahoma" w:cs="Tahoma"/>
                  <w:b w:val="0"/>
                  <w:bCs w:val="0"/>
                  <w:rtl/>
                </w:rPr>
                <w:t>ש</w:t>
              </w:r>
              <w:r w:rsidR="008438A5" w:rsidRPr="00476A6E">
                <w:rPr>
                  <w:rStyle w:val="Hyperlink"/>
                  <w:rFonts w:ascii="Tahoma" w:hAnsi="Tahoma" w:cs="Tahoma"/>
                  <w:b w:val="0"/>
                  <w:bCs w:val="0"/>
                </w:rPr>
                <w:t xml:space="preserve"> </w:t>
              </w:r>
              <w:r w:rsidR="008438A5" w:rsidRPr="00476A6E">
                <w:rPr>
                  <w:rStyle w:val="Hyperlink"/>
                  <w:rFonts w:ascii="Tahoma" w:hAnsi="Tahoma" w:cs="Tahoma"/>
                  <w:b w:val="0"/>
                  <w:bCs w:val="0"/>
                  <w:rtl/>
                </w:rPr>
                <w:t>עין</w:t>
              </w:r>
              <w:r w:rsidR="008438A5" w:rsidRPr="00476A6E">
                <w:rPr>
                  <w:rStyle w:val="Hyperlink"/>
                  <w:rFonts w:ascii="Tahoma" w:hAnsi="Tahoma" w:cs="Tahoma"/>
                  <w:b w:val="0"/>
                  <w:bCs w:val="0"/>
                </w:rPr>
                <w:t xml:space="preserve"> </w:t>
              </w:r>
              <w:r w:rsidR="008438A5" w:rsidRPr="00476A6E">
                <w:rPr>
                  <w:rStyle w:val="Hyperlink"/>
                  <w:rFonts w:ascii="Tahoma" w:hAnsi="Tahoma" w:cs="Tahoma"/>
                  <w:b w:val="0"/>
                  <w:bCs w:val="0"/>
                  <w:rtl/>
                </w:rPr>
                <w:t>חרוד</w:t>
              </w:r>
              <w:r w:rsidR="008438A5" w:rsidRPr="00476A6E">
                <w:rPr>
                  <w:rStyle w:val="Hyperlink"/>
                  <w:rFonts w:ascii="Tahoma" w:hAnsi="Tahoma" w:cs="Tahoma"/>
                  <w:b w:val="0"/>
                  <w:bCs w:val="0"/>
                </w:rPr>
                <w:t xml:space="preserve"> </w:t>
              </w:r>
              <w:r w:rsidR="008438A5" w:rsidRPr="00476A6E">
                <w:rPr>
                  <w:rStyle w:val="Hyperlink"/>
                  <w:rFonts w:ascii="Tahoma" w:hAnsi="Tahoma" w:cs="Tahoma"/>
                  <w:b w:val="0"/>
                  <w:bCs w:val="0"/>
                  <w:rtl/>
                </w:rPr>
                <w:t>איחוד</w:t>
              </w:r>
            </w:hyperlink>
          </w:p>
          <w:p w14:paraId="7CE1F22F" w14:textId="77777777" w:rsidR="008438A5" w:rsidRPr="00476A6E" w:rsidRDefault="008438A5" w:rsidP="00476A6E">
            <w:pPr>
              <w:pStyle w:val="ad"/>
              <w:numPr>
                <w:ilvl w:val="0"/>
                <w:numId w:val="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hint="cs"/>
                <w:b w:val="0"/>
                <w:bCs w:val="0"/>
                <w:rtl/>
              </w:rPr>
              <w:t xml:space="preserve">על סמך המצגות </w:t>
            </w:r>
            <w:r w:rsidRPr="00476A6E">
              <w:rPr>
                <w:rFonts w:ascii="Tahoma" w:hAnsi="Tahoma" w:cs="Tahoma"/>
                <w:b w:val="0"/>
                <w:bCs w:val="0"/>
                <w:rtl/>
              </w:rPr>
              <w:t xml:space="preserve">כתבו דוגמאות לסוגי </w:t>
            </w:r>
            <w:r w:rsidRPr="00476A6E">
              <w:rPr>
                <w:rFonts w:ascii="Tahoma" w:hAnsi="Tahoma" w:cs="Tahoma" w:hint="cs"/>
                <w:b w:val="0"/>
                <w:bCs w:val="0"/>
                <w:rtl/>
              </w:rPr>
              <w:t>ה</w:t>
            </w:r>
            <w:r w:rsidRPr="00476A6E">
              <w:rPr>
                <w:rFonts w:ascii="Tahoma" w:hAnsi="Tahoma" w:cs="Tahoma"/>
                <w:b w:val="0"/>
                <w:bCs w:val="0"/>
                <w:rtl/>
              </w:rPr>
              <w:t>מידע</w:t>
            </w:r>
            <w:r w:rsidRPr="00476A6E">
              <w:rPr>
                <w:rFonts w:ascii="Tahoma" w:hAnsi="Tahoma" w:cs="Tahoma" w:hint="cs"/>
                <w:b w:val="0"/>
                <w:bCs w:val="0"/>
                <w:rtl/>
              </w:rPr>
              <w:t>,</w:t>
            </w:r>
            <w:r w:rsidRPr="00476A6E">
              <w:rPr>
                <w:rFonts w:ascii="Tahoma" w:hAnsi="Tahoma" w:cs="Tahoma"/>
                <w:b w:val="0"/>
                <w:bCs w:val="0"/>
                <w:rtl/>
              </w:rPr>
              <w:t xml:space="preserve"> שיכולים להתקבל על ידי חיישני קרקע/צמח.</w:t>
            </w:r>
          </w:p>
          <w:p w14:paraId="0314DD01" w14:textId="77777777" w:rsidR="008438A5" w:rsidRPr="00476A6E" w:rsidRDefault="008438A5" w:rsidP="00476A6E">
            <w:pPr>
              <w:pStyle w:val="ad"/>
              <w:numPr>
                <w:ilvl w:val="0"/>
                <w:numId w:val="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b w:val="0"/>
                <w:bCs w:val="0"/>
                <w:rtl/>
              </w:rPr>
              <w:t>איזה מידע יכול להתקבל מצילומים מהאוויר? ואיזה מידע יכול להתקבל מצילומים טרמיים הנעשים מהאוויר?</w:t>
            </w:r>
          </w:p>
          <w:p w14:paraId="526F2071" w14:textId="77777777" w:rsidR="008438A5" w:rsidRPr="00476A6E" w:rsidRDefault="008438A5" w:rsidP="00476A6E">
            <w:pPr>
              <w:pStyle w:val="ad"/>
              <w:numPr>
                <w:ilvl w:val="0"/>
                <w:numId w:val="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b w:val="0"/>
                <w:bCs w:val="0"/>
                <w:rtl/>
              </w:rPr>
              <w:t>לעיתים ניתן לקבל את אותו מידע מהקרקע, מה היתרון בש</w:t>
            </w:r>
            <w:r w:rsidRPr="00476A6E">
              <w:rPr>
                <w:rFonts w:ascii="Tahoma" w:hAnsi="Tahoma" w:cs="Tahoma" w:hint="cs"/>
                <w:b w:val="0"/>
                <w:bCs w:val="0"/>
                <w:rtl/>
              </w:rPr>
              <w:t>י</w:t>
            </w:r>
            <w:r w:rsidRPr="00476A6E">
              <w:rPr>
                <w:rFonts w:ascii="Tahoma" w:hAnsi="Tahoma" w:cs="Tahoma"/>
                <w:b w:val="0"/>
                <w:bCs w:val="0"/>
                <w:rtl/>
              </w:rPr>
              <w:t>מוש בצ</w:t>
            </w:r>
            <w:r w:rsidRPr="00476A6E">
              <w:rPr>
                <w:rFonts w:ascii="Tahoma" w:hAnsi="Tahoma" w:cs="Tahoma" w:hint="cs"/>
                <w:b w:val="0"/>
                <w:bCs w:val="0"/>
                <w:rtl/>
              </w:rPr>
              <w:t>י</w:t>
            </w:r>
            <w:r w:rsidRPr="00476A6E">
              <w:rPr>
                <w:rFonts w:ascii="Tahoma" w:hAnsi="Tahoma" w:cs="Tahoma"/>
                <w:b w:val="0"/>
                <w:bCs w:val="0"/>
                <w:rtl/>
              </w:rPr>
              <w:t>לום</w:t>
            </w:r>
            <w:r w:rsidRPr="00476A6E">
              <w:rPr>
                <w:rFonts w:ascii="Tahoma" w:hAnsi="Tahoma" w:cs="Tahoma" w:hint="cs"/>
                <w:b w:val="0"/>
                <w:bCs w:val="0"/>
                <w:rtl/>
              </w:rPr>
              <w:t xml:space="preserve"> אווירי</w:t>
            </w:r>
            <w:r w:rsidRPr="00476A6E">
              <w:rPr>
                <w:rFonts w:ascii="Tahoma" w:hAnsi="Tahoma" w:cs="Tahoma"/>
                <w:b w:val="0"/>
                <w:bCs w:val="0"/>
                <w:rtl/>
              </w:rPr>
              <w:t>?</w:t>
            </w:r>
          </w:p>
          <w:p w14:paraId="0C3C67EC" w14:textId="77777777" w:rsidR="008438A5" w:rsidRPr="00476A6E" w:rsidRDefault="008438A5" w:rsidP="00476A6E">
            <w:pPr>
              <w:pStyle w:val="ad"/>
              <w:numPr>
                <w:ilvl w:val="0"/>
                <w:numId w:val="6"/>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b w:val="0"/>
                <w:bCs w:val="0"/>
                <w:rtl/>
              </w:rPr>
              <w:t xml:space="preserve">איזה סוגי </w:t>
            </w:r>
            <w:r w:rsidRPr="00476A6E">
              <w:rPr>
                <w:rFonts w:ascii="Tahoma" w:hAnsi="Tahoma" w:cs="Tahoma" w:hint="cs"/>
                <w:b w:val="0"/>
                <w:bCs w:val="0"/>
                <w:rtl/>
              </w:rPr>
              <w:t>יישומים</w:t>
            </w:r>
            <w:r w:rsidRPr="00476A6E">
              <w:rPr>
                <w:rFonts w:ascii="Tahoma" w:hAnsi="Tahoma" w:cs="Tahoma"/>
                <w:b w:val="0"/>
                <w:bCs w:val="0"/>
                <w:rtl/>
              </w:rPr>
              <w:t xml:space="preserve"> ניתן להפעיל בעקבות מידע שמתקבל מחיישנים </w:t>
            </w:r>
            <w:r w:rsidRPr="00476A6E">
              <w:rPr>
                <w:rFonts w:ascii="Tahoma" w:hAnsi="Tahoma" w:cs="Tahoma" w:hint="cs"/>
                <w:b w:val="0"/>
                <w:bCs w:val="0"/>
                <w:rtl/>
              </w:rPr>
              <w:t>קרקעיי</w:t>
            </w:r>
            <w:r w:rsidRPr="00476A6E">
              <w:rPr>
                <w:rFonts w:ascii="Tahoma" w:hAnsi="Tahoma" w:cs="Tahoma" w:hint="eastAsia"/>
                <w:b w:val="0"/>
                <w:bCs w:val="0"/>
                <w:rtl/>
              </w:rPr>
              <w:t>ם</w:t>
            </w:r>
            <w:r w:rsidRPr="00476A6E">
              <w:rPr>
                <w:rFonts w:ascii="Tahoma" w:hAnsi="Tahoma" w:cs="Tahoma"/>
                <w:b w:val="0"/>
                <w:bCs w:val="0"/>
                <w:rtl/>
              </w:rPr>
              <w:t xml:space="preserve"> או של חישה מרחוק?</w:t>
            </w:r>
          </w:p>
          <w:p w14:paraId="046B7D30" w14:textId="77777777" w:rsidR="008438A5" w:rsidRPr="00FF7443" w:rsidRDefault="008438A5" w:rsidP="000A470B">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7CCA51D9" w14:textId="77777777" w:rsidR="00D30FEC" w:rsidRPr="008438A5" w:rsidRDefault="00D30FEC" w:rsidP="00D30FEC">
      <w:pPr>
        <w:spacing w:after="0" w:line="360" w:lineRule="auto"/>
        <w:rPr>
          <w:rFonts w:ascii="Tahoma" w:hAnsi="Tahoma" w:cs="Tahoma"/>
          <w:rtl/>
        </w:rPr>
      </w:pPr>
    </w:p>
    <w:tbl>
      <w:tblPr>
        <w:tblStyle w:val="1-6"/>
        <w:bidiVisual/>
        <w:tblW w:w="0" w:type="auto"/>
        <w:tblLook w:val="04A0" w:firstRow="1" w:lastRow="0" w:firstColumn="1" w:lastColumn="0" w:noHBand="0" w:noVBand="1"/>
      </w:tblPr>
      <w:tblGrid>
        <w:gridCol w:w="932"/>
        <w:gridCol w:w="7364"/>
      </w:tblGrid>
      <w:tr w:rsidR="008438A5" w:rsidRPr="00FF7443" w14:paraId="434B3560" w14:textId="77777777" w:rsidTr="000A470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8B2EB4A" w14:textId="77777777" w:rsidR="008438A5" w:rsidRPr="00FF7443" w:rsidRDefault="008438A5" w:rsidP="000A470B">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26B2FD3" wp14:editId="2516971B">
                  <wp:extent cx="399702" cy="545592"/>
                  <wp:effectExtent l="0" t="0" r="635" b="6985"/>
                  <wp:docPr id="15" name="תמונה 15">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2F960A9" w14:textId="77777777" w:rsidR="008438A5" w:rsidRPr="008438A5" w:rsidRDefault="008438A5" w:rsidP="008438A5">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8438A5">
              <w:rPr>
                <w:rFonts w:ascii="Tahoma" w:hAnsi="Tahoma" w:cs="Tahoma"/>
                <w:b w:val="0"/>
                <w:bCs w:val="0"/>
                <w:rtl/>
              </w:rPr>
              <w:t xml:space="preserve">נהוג לציין את היתרונות הבאים לשימוש בטכנולוגיות חדשניות בחקלאות: </w:t>
            </w:r>
          </w:p>
          <w:p w14:paraId="33FDE0BA" w14:textId="77777777" w:rsidR="008438A5" w:rsidRPr="00476A6E" w:rsidRDefault="008438A5" w:rsidP="00476A6E">
            <w:pPr>
              <w:pStyle w:val="ad"/>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b w:val="0"/>
                <w:bCs w:val="0"/>
                <w:rtl/>
              </w:rPr>
              <w:t>חקלאות מדייקת מפחיתה את המחיר הסביבתי שכרוך בקיום חקלאות.</w:t>
            </w:r>
          </w:p>
          <w:p w14:paraId="2DA3154B" w14:textId="77777777" w:rsidR="008438A5" w:rsidRPr="00476A6E" w:rsidRDefault="008438A5" w:rsidP="00476A6E">
            <w:pPr>
              <w:pStyle w:val="ad"/>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b w:val="0"/>
                <w:bCs w:val="0"/>
                <w:rtl/>
              </w:rPr>
              <w:t xml:space="preserve">חקלאות מדייקת מביאה לחסכון בתשומות חקלאיות </w:t>
            </w:r>
          </w:p>
          <w:p w14:paraId="6474A0EE" w14:textId="77777777" w:rsidR="008438A5" w:rsidRPr="00476A6E" w:rsidRDefault="008438A5" w:rsidP="00476A6E">
            <w:pPr>
              <w:pStyle w:val="ad"/>
              <w:numPr>
                <w:ilvl w:val="0"/>
                <w:numId w:val="7"/>
              </w:num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476A6E">
              <w:rPr>
                <w:rFonts w:ascii="Tahoma" w:hAnsi="Tahoma" w:cs="Tahoma"/>
                <w:b w:val="0"/>
                <w:bCs w:val="0"/>
                <w:rtl/>
              </w:rPr>
              <w:t>חקלאות מדייקת מספקת מענה לאתגרים בשלבי הגידול השונים</w:t>
            </w:r>
          </w:p>
          <w:p w14:paraId="694EBDA0" w14:textId="77777777" w:rsidR="008438A5" w:rsidRPr="00476A6E" w:rsidRDefault="008438A5" w:rsidP="00476A6E">
            <w:pPr>
              <w:pStyle w:val="ad"/>
              <w:numPr>
                <w:ilvl w:val="0"/>
                <w:numId w:val="7"/>
              </w:numPr>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476A6E">
              <w:rPr>
                <w:rFonts w:ascii="Tahoma" w:hAnsi="Tahoma" w:cs="Tahoma"/>
                <w:b w:val="0"/>
                <w:bCs w:val="0"/>
                <w:rtl/>
              </w:rPr>
              <w:t>חקלאות מדייקת מגדילה את התפוקה או לפחות מפחיתה את היחס של התפוקה  ביחס לתשומות.</w:t>
            </w:r>
            <w:r w:rsidRPr="00476A6E">
              <w:rPr>
                <w:rFonts w:ascii="Tahoma" w:hAnsi="Tahoma" w:cs="Tahoma"/>
                <w:b w:val="0"/>
                <w:bCs w:val="0"/>
              </w:rPr>
              <w:br/>
            </w:r>
            <w:r w:rsidRPr="00476A6E">
              <w:rPr>
                <w:rFonts w:ascii="Tahoma" w:hAnsi="Tahoma" w:cs="Tahoma"/>
              </w:rPr>
              <w:br/>
            </w:r>
            <w:r w:rsidRPr="00476A6E">
              <w:rPr>
                <w:rFonts w:ascii="Tahoma" w:hAnsi="Tahoma" w:cs="Tahoma"/>
                <w:b w:val="0"/>
                <w:bCs w:val="0"/>
                <w:u w:val="single"/>
                <w:rtl/>
              </w:rPr>
              <w:t xml:space="preserve">הסבירו  כל </w:t>
            </w:r>
            <w:r w:rsidRPr="00476A6E">
              <w:rPr>
                <w:rFonts w:ascii="Tahoma" w:hAnsi="Tahoma" w:cs="Tahoma" w:hint="cs"/>
                <w:b w:val="0"/>
                <w:bCs w:val="0"/>
                <w:u w:val="single"/>
                <w:rtl/>
              </w:rPr>
              <w:t>אחד מה</w:t>
            </w:r>
            <w:r w:rsidRPr="00476A6E">
              <w:rPr>
                <w:rFonts w:ascii="Tahoma" w:hAnsi="Tahoma" w:cs="Tahoma"/>
                <w:b w:val="0"/>
                <w:bCs w:val="0"/>
                <w:u w:val="single"/>
                <w:rtl/>
              </w:rPr>
              <w:t>יתרו</w:t>
            </w:r>
            <w:r w:rsidRPr="00476A6E">
              <w:rPr>
                <w:rFonts w:ascii="Tahoma" w:hAnsi="Tahoma" w:cs="Tahoma" w:hint="cs"/>
                <w:b w:val="0"/>
                <w:bCs w:val="0"/>
                <w:u w:val="single"/>
                <w:rtl/>
              </w:rPr>
              <w:t>נות</w:t>
            </w:r>
            <w:r w:rsidRPr="00476A6E">
              <w:rPr>
                <w:rFonts w:ascii="Tahoma" w:hAnsi="Tahoma" w:cs="Tahoma"/>
                <w:b w:val="0"/>
                <w:bCs w:val="0"/>
                <w:u w:val="single"/>
                <w:rtl/>
              </w:rPr>
              <w:t xml:space="preserve"> </w:t>
            </w:r>
            <w:r w:rsidRPr="00476A6E">
              <w:rPr>
                <w:rFonts w:ascii="Tahoma" w:hAnsi="Tahoma" w:cs="Tahoma" w:hint="cs"/>
                <w:b w:val="0"/>
                <w:bCs w:val="0"/>
                <w:u w:val="single"/>
                <w:rtl/>
              </w:rPr>
              <w:t xml:space="preserve"> הנ"ל </w:t>
            </w:r>
            <w:r w:rsidRPr="00476A6E">
              <w:rPr>
                <w:rFonts w:ascii="Tahoma" w:hAnsi="Tahoma" w:cs="Tahoma"/>
                <w:b w:val="0"/>
                <w:bCs w:val="0"/>
                <w:u w:val="single"/>
                <w:rtl/>
              </w:rPr>
              <w:t>וכתבו דוגמאות לכך</w:t>
            </w:r>
            <w:r w:rsidRPr="00476A6E">
              <w:rPr>
                <w:rFonts w:ascii="Tahoma" w:hAnsi="Tahoma" w:cs="Tahoma" w:hint="cs"/>
                <w:b w:val="0"/>
                <w:bCs w:val="0"/>
                <w:u w:val="single"/>
                <w:rtl/>
              </w:rPr>
              <w:t>.</w:t>
            </w:r>
          </w:p>
          <w:p w14:paraId="0CCD83F0" w14:textId="77777777" w:rsidR="008438A5" w:rsidRPr="00FF7443" w:rsidRDefault="008438A5" w:rsidP="008438A5">
            <w:pPr>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Pr>
                <w:rFonts w:ascii="Tahoma" w:hAnsi="Tahoma" w:cs="Tahoma"/>
                <w:b w:val="0"/>
                <w:bCs w:val="0"/>
              </w:rPr>
              <w:br/>
            </w:r>
          </w:p>
        </w:tc>
      </w:tr>
    </w:tbl>
    <w:p w14:paraId="374B7DA4" w14:textId="77777777" w:rsidR="00476A6E" w:rsidRDefault="00476A6E" w:rsidP="00D30FEC">
      <w:pPr>
        <w:spacing w:after="0" w:line="360" w:lineRule="auto"/>
        <w:rPr>
          <w:rFonts w:ascii="Tahoma" w:hAnsi="Tahoma" w:cs="Tahoma"/>
          <w:rtl/>
        </w:rPr>
      </w:pPr>
    </w:p>
    <w:p w14:paraId="661FC748" w14:textId="77777777" w:rsidR="00476A6E" w:rsidRDefault="00476A6E">
      <w:pPr>
        <w:bidi w:val="0"/>
        <w:rPr>
          <w:rFonts w:ascii="Tahoma" w:hAnsi="Tahoma" w:cs="Tahoma"/>
          <w:rtl/>
        </w:rPr>
      </w:pPr>
      <w:r>
        <w:rPr>
          <w:rFonts w:ascii="Tahoma" w:hAnsi="Tahoma" w:cs="Tahoma"/>
          <w:rtl/>
        </w:rPr>
        <w:br w:type="page"/>
      </w:r>
    </w:p>
    <w:p w14:paraId="6C2CF2AA" w14:textId="77777777" w:rsidR="00D30FEC" w:rsidRPr="008438A5" w:rsidRDefault="00D30FEC" w:rsidP="00D30FEC">
      <w:pPr>
        <w:spacing w:after="0" w:line="360" w:lineRule="auto"/>
        <w:rPr>
          <w:rFonts w:ascii="Tahoma" w:hAnsi="Tahoma" w:cs="Tahoma"/>
          <w:rtl/>
        </w:rPr>
      </w:pPr>
    </w:p>
    <w:p w14:paraId="136657FA" w14:textId="2B01F82B" w:rsidR="00D30FEC" w:rsidRPr="007C123A" w:rsidRDefault="00D30FEC" w:rsidP="00F0272C">
      <w:pPr>
        <w:rPr>
          <w:rFonts w:ascii="Tahoma" w:hAnsi="Tahoma" w:cs="Tahoma"/>
          <w:color w:val="FF0000"/>
          <w:rtl/>
        </w:rPr>
      </w:pPr>
      <w:r>
        <w:rPr>
          <w:rFonts w:ascii="Tahoma" w:hAnsi="Tahoma" w:cs="Tahoma" w:hint="cs"/>
          <w:rtl/>
        </w:rPr>
        <w:t>ניסיונו</w:t>
      </w:r>
      <w:r>
        <w:rPr>
          <w:rFonts w:ascii="Tahoma" w:hAnsi="Tahoma" w:cs="Tahoma" w:hint="eastAsia"/>
          <w:rtl/>
        </w:rPr>
        <w:t>ת</w:t>
      </w:r>
      <w:r>
        <w:rPr>
          <w:rFonts w:ascii="Tahoma" w:hAnsi="Tahoma" w:cs="Tahoma" w:hint="cs"/>
          <w:rtl/>
        </w:rPr>
        <w:t xml:space="preserve"> פיתוח: </w:t>
      </w:r>
    </w:p>
    <w:p w14:paraId="5849BACE" w14:textId="77777777" w:rsidR="00D30FEC" w:rsidRPr="00DF59BD" w:rsidRDefault="00D30FEC" w:rsidP="00D30FEC">
      <w:pPr>
        <w:rPr>
          <w:rFonts w:ascii="Tahoma" w:hAnsi="Tahoma" w:cs="Tahoma"/>
          <w:rtl/>
        </w:rPr>
      </w:pPr>
      <w:r w:rsidRPr="00DF59BD">
        <w:rPr>
          <w:rFonts w:ascii="Tahoma" w:hAnsi="Tahoma" w:cs="Tahoma"/>
          <w:rtl/>
        </w:rPr>
        <w:t xml:space="preserve">ישנן חברות אשר מנסות להרחיב את </w:t>
      </w:r>
      <w:r w:rsidRPr="00DF59BD">
        <w:rPr>
          <w:rFonts w:ascii="Tahoma" w:hAnsi="Tahoma" w:cs="Tahoma" w:hint="cs"/>
          <w:rtl/>
        </w:rPr>
        <w:t>השימו</w:t>
      </w:r>
      <w:r w:rsidRPr="00DF59BD">
        <w:rPr>
          <w:rFonts w:ascii="Tahoma" w:hAnsi="Tahoma" w:cs="Tahoma" w:hint="eastAsia"/>
          <w:rtl/>
        </w:rPr>
        <w:t>ש</w:t>
      </w:r>
      <w:r w:rsidRPr="00DF59BD">
        <w:rPr>
          <w:rFonts w:ascii="Tahoma" w:hAnsi="Tahoma" w:cs="Tahoma"/>
          <w:rtl/>
        </w:rPr>
        <w:t xml:space="preserve"> </w:t>
      </w:r>
      <w:r w:rsidRPr="00DF59BD">
        <w:rPr>
          <w:rFonts w:ascii="Tahoma" w:hAnsi="Tahoma" w:cs="Tahoma" w:hint="cs"/>
          <w:rtl/>
        </w:rPr>
        <w:t>בצילומ</w:t>
      </w:r>
      <w:r w:rsidRPr="00DF59BD">
        <w:rPr>
          <w:rFonts w:ascii="Tahoma" w:hAnsi="Tahoma" w:cs="Tahoma" w:hint="eastAsia"/>
          <w:rtl/>
        </w:rPr>
        <w:t>י</w:t>
      </w:r>
      <w:r w:rsidRPr="00DF59BD">
        <w:rPr>
          <w:rFonts w:ascii="Tahoma" w:hAnsi="Tahoma" w:cs="Tahoma"/>
          <w:rtl/>
        </w:rPr>
        <w:t xml:space="preserve"> הספקטרופוטומטריה</w:t>
      </w:r>
    </w:p>
    <w:p w14:paraId="1F905864" w14:textId="77777777" w:rsidR="00D30FEC" w:rsidRPr="00DF59BD" w:rsidRDefault="00D30FEC" w:rsidP="00D30FEC">
      <w:pPr>
        <w:spacing w:after="0" w:line="360" w:lineRule="auto"/>
        <w:rPr>
          <w:rFonts w:ascii="Tahoma" w:hAnsi="Tahoma" w:cs="Tahoma"/>
          <w:rtl/>
        </w:rPr>
      </w:pPr>
      <w:r w:rsidRPr="00DF59BD">
        <w:rPr>
          <w:rFonts w:ascii="Tahoma" w:hAnsi="Tahoma" w:cs="Tahoma"/>
          <w:rtl/>
        </w:rPr>
        <w:t xml:space="preserve">הן מנסות למצוא דרכים לייצר קורלציה בין מצב השטח והיבול וכן </w:t>
      </w:r>
      <w:r w:rsidRPr="00DF59BD">
        <w:rPr>
          <w:rFonts w:ascii="Tahoma" w:hAnsi="Tahoma" w:cs="Tahoma" w:hint="cs"/>
          <w:rtl/>
        </w:rPr>
        <w:t>ההיסטורי</w:t>
      </w:r>
      <w:r w:rsidRPr="00DF59BD">
        <w:rPr>
          <w:rFonts w:ascii="Tahoma" w:hAnsi="Tahoma" w:cs="Tahoma" w:hint="eastAsia"/>
          <w:rtl/>
        </w:rPr>
        <w:t>ה</w:t>
      </w:r>
      <w:r w:rsidRPr="00DF59BD">
        <w:rPr>
          <w:rFonts w:ascii="Tahoma" w:hAnsi="Tahoma" w:cs="Tahoma"/>
          <w:rtl/>
        </w:rPr>
        <w:t xml:space="preserve"> של השטח המעובד  ולספק מידע על:</w:t>
      </w:r>
    </w:p>
    <w:p w14:paraId="7F9BA8D9" w14:textId="77777777" w:rsidR="00D30FEC" w:rsidRPr="00DF59BD" w:rsidRDefault="00D30FEC" w:rsidP="00D30FEC">
      <w:pPr>
        <w:pStyle w:val="ad"/>
        <w:numPr>
          <w:ilvl w:val="1"/>
          <w:numId w:val="2"/>
        </w:numPr>
        <w:ind w:left="386"/>
        <w:rPr>
          <w:rFonts w:ascii="Tahoma" w:hAnsi="Tahoma" w:cs="Tahoma"/>
          <w:rtl/>
        </w:rPr>
      </w:pPr>
      <w:r w:rsidRPr="00DF59BD">
        <w:rPr>
          <w:rFonts w:ascii="Tahoma" w:hAnsi="Tahoma" w:cs="Tahoma"/>
          <w:rtl/>
        </w:rPr>
        <w:t xml:space="preserve">תכונות היבול כמו- תכולת המים, תכולת הסוכר ומדדים נוספים של הבשלה. </w:t>
      </w:r>
    </w:p>
    <w:p w14:paraId="11A999B3" w14:textId="77777777" w:rsidR="00D30FEC" w:rsidRPr="00DF59BD" w:rsidRDefault="00D30FEC" w:rsidP="00D30FEC">
      <w:pPr>
        <w:spacing w:after="0" w:line="360" w:lineRule="auto"/>
        <w:rPr>
          <w:rFonts w:ascii="Tahoma" w:hAnsi="Tahoma" w:cs="Tahoma"/>
        </w:rPr>
      </w:pPr>
      <w:r w:rsidRPr="00DF59BD">
        <w:rPr>
          <w:rFonts w:ascii="Tahoma" w:hAnsi="Tahoma" w:cs="Tahoma"/>
          <w:rtl/>
        </w:rPr>
        <w:t>מערכות המבוססות על טכנולוגיית גלי</w:t>
      </w:r>
      <w:r w:rsidRPr="00DF59BD">
        <w:rPr>
          <w:rFonts w:ascii="Tahoma" w:hAnsi="Tahoma" w:cs="Tahoma"/>
        </w:rPr>
        <w:t xml:space="preserve"> (NIR: Near Infra Red) </w:t>
      </w:r>
      <w:r w:rsidRPr="00DF59BD">
        <w:rPr>
          <w:rFonts w:ascii="Tahoma" w:hAnsi="Tahoma" w:cs="Tahoma"/>
          <w:rtl/>
        </w:rPr>
        <w:t xml:space="preserve"> המסוגלים לחדור לתוך התווך של פירות שונים, ניתוח  של הגלים החוזרים נותן את המידע המבוקש</w:t>
      </w:r>
      <w:r w:rsidRPr="00DF59BD">
        <w:rPr>
          <w:rFonts w:ascii="Tahoma" w:hAnsi="Tahoma" w:cs="Tahoma"/>
        </w:rPr>
        <w:t>. </w:t>
      </w:r>
    </w:p>
    <w:p w14:paraId="327A2E16" w14:textId="77777777" w:rsidR="00D30FEC" w:rsidRPr="00DF59BD" w:rsidRDefault="00D30FEC" w:rsidP="00D30FEC">
      <w:pPr>
        <w:spacing w:after="0" w:line="360" w:lineRule="auto"/>
        <w:rPr>
          <w:rFonts w:ascii="Tahoma" w:hAnsi="Tahoma" w:cs="Tahoma"/>
        </w:rPr>
      </w:pPr>
      <w:r w:rsidRPr="00DF59BD">
        <w:rPr>
          <w:rFonts w:ascii="Tahoma" w:hAnsi="Tahoma" w:cs="Tahoma"/>
          <w:rtl/>
        </w:rPr>
        <w:t>בין המערכות</w:t>
      </w:r>
      <w:r w:rsidRPr="00DF59BD">
        <w:rPr>
          <w:rFonts w:ascii="Tahoma" w:hAnsi="Tahoma" w:cs="Tahoma"/>
        </w:rPr>
        <w:t>:   </w:t>
      </w:r>
    </w:p>
    <w:p w14:paraId="1446D577" w14:textId="77777777" w:rsidR="00D30FEC" w:rsidRPr="00476A6E" w:rsidRDefault="00D30FEC" w:rsidP="00476A6E">
      <w:pPr>
        <w:pStyle w:val="ad"/>
        <w:numPr>
          <w:ilvl w:val="0"/>
          <w:numId w:val="8"/>
        </w:numPr>
        <w:spacing w:after="0" w:line="360" w:lineRule="auto"/>
        <w:rPr>
          <w:rFonts w:ascii="Tahoma" w:hAnsi="Tahoma" w:cs="Tahoma"/>
          <w:rtl/>
        </w:rPr>
      </w:pPr>
      <w:r w:rsidRPr="00476A6E">
        <w:rPr>
          <w:rFonts w:ascii="Tahoma" w:hAnsi="Tahoma" w:cs="Tahoma"/>
          <w:rtl/>
        </w:rPr>
        <w:t xml:space="preserve">מערכת לזיהוי ההבשלה באבוקדו, שמאפשרת למגדל לקוטפו ברמת הבשלה נכונה. </w:t>
      </w:r>
      <w:r w:rsidRPr="00476A6E">
        <w:rPr>
          <w:rFonts w:ascii="Tahoma" w:hAnsi="Tahoma" w:cs="Tahoma" w:hint="cs"/>
          <w:rtl/>
        </w:rPr>
        <w:t xml:space="preserve"> </w:t>
      </w:r>
      <w:r w:rsidRPr="00476A6E">
        <w:rPr>
          <w:rFonts w:ascii="Tahoma" w:hAnsi="Tahoma" w:cs="Tahoma"/>
          <w:rtl/>
        </w:rPr>
        <w:t>המערכת תדע לסנן את הפרי שלא הגיע לבשלות</w:t>
      </w:r>
      <w:r w:rsidRPr="00476A6E">
        <w:rPr>
          <w:rFonts w:ascii="Tahoma" w:hAnsi="Tahoma" w:cs="Tahoma" w:hint="cs"/>
          <w:rtl/>
        </w:rPr>
        <w:t>.</w:t>
      </w:r>
      <w:r w:rsidRPr="00476A6E">
        <w:rPr>
          <w:rFonts w:ascii="Tahoma" w:hAnsi="Tahoma" w:cs="Tahoma"/>
          <w:rtl/>
        </w:rPr>
        <w:t xml:space="preserve"> </w:t>
      </w:r>
    </w:p>
    <w:p w14:paraId="7C77F70A" w14:textId="77777777" w:rsidR="00D30FEC" w:rsidRPr="00476A6E" w:rsidRDefault="00D30FEC" w:rsidP="00476A6E">
      <w:pPr>
        <w:pStyle w:val="ad"/>
        <w:numPr>
          <w:ilvl w:val="0"/>
          <w:numId w:val="8"/>
        </w:numPr>
        <w:spacing w:after="0" w:line="360" w:lineRule="auto"/>
        <w:rPr>
          <w:rFonts w:ascii="Tahoma" w:hAnsi="Tahoma" w:cs="Tahoma"/>
          <w:rtl/>
        </w:rPr>
      </w:pPr>
      <w:r w:rsidRPr="00476A6E">
        <w:rPr>
          <w:rFonts w:ascii="Tahoma" w:hAnsi="Tahoma" w:cs="Tahoma"/>
          <w:rtl/>
        </w:rPr>
        <w:t xml:space="preserve">מערכת לזיהוי לחות ורמת סוכר בתמרים ותחסוך למגדלים קנסות  והפסדים הנובעים מפסילת משלוחים בשווקי הייצוא </w:t>
      </w:r>
    </w:p>
    <w:p w14:paraId="214D3F68" w14:textId="77777777" w:rsidR="00D30FEC" w:rsidRPr="00476A6E" w:rsidRDefault="00D30FEC" w:rsidP="00476A6E">
      <w:pPr>
        <w:pStyle w:val="ad"/>
        <w:numPr>
          <w:ilvl w:val="0"/>
          <w:numId w:val="8"/>
        </w:numPr>
        <w:spacing w:after="0" w:line="360" w:lineRule="auto"/>
        <w:rPr>
          <w:rFonts w:ascii="Tahoma" w:hAnsi="Tahoma" w:cs="Tahoma"/>
          <w:rtl/>
        </w:rPr>
      </w:pPr>
      <w:r w:rsidRPr="00476A6E">
        <w:rPr>
          <w:rFonts w:ascii="Tahoma" w:hAnsi="Tahoma" w:cs="Tahoma"/>
          <w:rtl/>
        </w:rPr>
        <w:t>ומערכת לזיהוי רמת ההבשלה של תפוחים, שמאפשרת להוציאם לשוק ברמת הבשלה אופטימלית</w:t>
      </w:r>
      <w:r w:rsidRPr="00476A6E">
        <w:rPr>
          <w:rFonts w:ascii="Tahoma" w:hAnsi="Tahoma" w:cs="Tahoma"/>
        </w:rPr>
        <w:t>.</w:t>
      </w:r>
    </w:p>
    <w:p w14:paraId="2B864D87" w14:textId="77777777" w:rsidR="00D30FEC" w:rsidRPr="00DF59BD" w:rsidRDefault="00D30FEC" w:rsidP="00D30FEC">
      <w:pPr>
        <w:spacing w:after="0" w:line="360" w:lineRule="auto"/>
        <w:rPr>
          <w:rFonts w:ascii="Tahoma" w:hAnsi="Tahoma" w:cs="Tahoma"/>
          <w:rtl/>
        </w:rPr>
      </w:pPr>
    </w:p>
    <w:p w14:paraId="5A58F83A" w14:textId="77777777" w:rsidR="00D30FEC" w:rsidRPr="00476A6E" w:rsidRDefault="00D30FEC" w:rsidP="00D30FEC">
      <w:pPr>
        <w:pStyle w:val="ad"/>
        <w:numPr>
          <w:ilvl w:val="1"/>
          <w:numId w:val="2"/>
        </w:numPr>
        <w:spacing w:after="0" w:line="360" w:lineRule="auto"/>
        <w:rPr>
          <w:rFonts w:ascii="Tahoma" w:hAnsi="Tahoma" w:cs="Tahoma"/>
          <w:rtl/>
        </w:rPr>
      </w:pPr>
      <w:r w:rsidRPr="00476A6E">
        <w:rPr>
          <w:rFonts w:ascii="Tahoma" w:hAnsi="Tahoma" w:cs="Tahoma"/>
          <w:rtl/>
        </w:rPr>
        <w:t>מלבד אבחון של כמות ומצב ההבשלה של הפרי ניתן להשתמש בטכנולוגיה זאת כדי למדוד תכונות נוספות של הצמח כמו:</w:t>
      </w:r>
      <w:r w:rsidR="00476A6E">
        <w:rPr>
          <w:rFonts w:ascii="Tahoma" w:hAnsi="Tahoma" w:cs="Tahoma" w:hint="cs"/>
          <w:rtl/>
        </w:rPr>
        <w:t xml:space="preserve"> </w:t>
      </w:r>
      <w:r w:rsidRPr="00476A6E">
        <w:rPr>
          <w:rFonts w:ascii="Tahoma" w:hAnsi="Tahoma" w:cs="Tahoma"/>
          <w:rtl/>
        </w:rPr>
        <w:t>רמת הפלורסנטיות של הכלורופיל בצמח שמספקת מידע האם קיים צורך בדישון על בסיס חנקן.</w:t>
      </w:r>
    </w:p>
    <w:p w14:paraId="2237AE27" w14:textId="77777777" w:rsidR="00D30FEC" w:rsidRPr="00DF59BD" w:rsidRDefault="00D30FEC" w:rsidP="00D30FEC">
      <w:pPr>
        <w:spacing w:after="0" w:line="360" w:lineRule="auto"/>
        <w:rPr>
          <w:rFonts w:ascii="Tahoma" w:hAnsi="Tahoma" w:cs="Tahoma"/>
          <w:rtl/>
        </w:rPr>
      </w:pPr>
    </w:p>
    <w:p w14:paraId="4D20C2EB" w14:textId="77777777" w:rsidR="00D30FEC" w:rsidRPr="00476A6E" w:rsidRDefault="00D30FEC" w:rsidP="00D30FEC">
      <w:pPr>
        <w:pStyle w:val="ad"/>
        <w:numPr>
          <w:ilvl w:val="1"/>
          <w:numId w:val="2"/>
        </w:numPr>
        <w:spacing w:after="0" w:line="360" w:lineRule="auto"/>
        <w:rPr>
          <w:rFonts w:ascii="Tahoma" w:hAnsi="Tahoma" w:cs="Tahoma"/>
          <w:rtl/>
        </w:rPr>
      </w:pPr>
      <w:r w:rsidRPr="00476A6E">
        <w:rPr>
          <w:rFonts w:ascii="Tahoma" w:hAnsi="Tahoma" w:cs="Tahoma"/>
          <w:rtl/>
        </w:rPr>
        <w:t>נגיעות הצמח במחלות שונות-באמצעות ההחזר האופייני של האור:</w:t>
      </w:r>
      <w:r w:rsidR="00476A6E">
        <w:rPr>
          <w:rFonts w:ascii="Tahoma" w:hAnsi="Tahoma" w:cs="Tahoma"/>
          <w:rtl/>
        </w:rPr>
        <w:br/>
      </w:r>
      <w:r w:rsidRPr="00476A6E">
        <w:rPr>
          <w:rFonts w:ascii="Tahoma" w:hAnsi="Tahoma" w:cs="Tahoma"/>
          <w:rtl/>
        </w:rPr>
        <w:t xml:space="preserve">למשל זהום בפטריית הפוסריום. לפטרייה זאת יש שיא של בליעה/החזרה באורך גל האופייני לה. אם מצלמים שדה במערכת </w:t>
      </w:r>
      <w:r w:rsidRPr="00476A6E">
        <w:rPr>
          <w:rFonts w:ascii="Tahoma" w:hAnsi="Tahoma" w:cs="Tahoma"/>
        </w:rPr>
        <w:t xml:space="preserve">NIR  </w:t>
      </w:r>
      <w:r w:rsidRPr="00476A6E">
        <w:rPr>
          <w:rFonts w:ascii="Tahoma" w:hAnsi="Tahoma" w:cs="Tahoma"/>
          <w:rtl/>
        </w:rPr>
        <w:t xml:space="preserve"> ניתן לאבחן אזורים נגועים בפטרייה.</w:t>
      </w:r>
    </w:p>
    <w:p w14:paraId="7CE28669" w14:textId="77777777" w:rsidR="00D30FEC" w:rsidRPr="00DF59BD" w:rsidRDefault="00D30FEC" w:rsidP="00D30FEC">
      <w:pPr>
        <w:rPr>
          <w:rFonts w:ascii="Tahoma" w:hAnsi="Tahoma" w:cs="Tahoma"/>
          <w:color w:val="2F5496" w:themeColor="accent1" w:themeShade="BF"/>
          <w:rtl/>
        </w:rPr>
      </w:pPr>
    </w:p>
    <w:p w14:paraId="194B7092" w14:textId="77777777" w:rsidR="00D30FEC" w:rsidRDefault="00D30FEC" w:rsidP="00D30FEC">
      <w:pPr>
        <w:rPr>
          <w:rFonts w:ascii="Tahoma" w:hAnsi="Tahoma" w:cs="Tahoma"/>
          <w:rtl/>
        </w:rPr>
      </w:pPr>
      <w:r w:rsidRPr="00DF59BD">
        <w:rPr>
          <w:rFonts w:ascii="Tahoma" w:hAnsi="Tahoma" w:cs="Tahoma" w:hint="cs"/>
          <w:rtl/>
        </w:rPr>
        <w:t>בינתיי</w:t>
      </w:r>
      <w:r w:rsidRPr="00DF59BD">
        <w:rPr>
          <w:rFonts w:ascii="Tahoma" w:hAnsi="Tahoma" w:cs="Tahoma" w:hint="eastAsia"/>
          <w:rtl/>
        </w:rPr>
        <w:t>ם</w:t>
      </w:r>
      <w:r w:rsidRPr="00DF59BD">
        <w:rPr>
          <w:rFonts w:ascii="Tahoma" w:hAnsi="Tahoma" w:cs="Tahoma"/>
          <w:rtl/>
        </w:rPr>
        <w:t xml:space="preserve"> ש</w:t>
      </w:r>
      <w:r>
        <w:rPr>
          <w:rFonts w:ascii="Tahoma" w:hAnsi="Tahoma" w:cs="Tahoma" w:hint="cs"/>
          <w:rtl/>
        </w:rPr>
        <w:t>י</w:t>
      </w:r>
      <w:r w:rsidRPr="00DF59BD">
        <w:rPr>
          <w:rFonts w:ascii="Tahoma" w:hAnsi="Tahoma" w:cs="Tahoma"/>
          <w:rtl/>
        </w:rPr>
        <w:t xml:space="preserve">מושים אילו הם </w:t>
      </w:r>
      <w:r w:rsidRPr="00DF59BD">
        <w:rPr>
          <w:rFonts w:ascii="Tahoma" w:hAnsi="Tahoma" w:cs="Tahoma" w:hint="cs"/>
          <w:rtl/>
        </w:rPr>
        <w:t>ניסיוניי</w:t>
      </w:r>
      <w:r w:rsidRPr="00DF59BD">
        <w:rPr>
          <w:rFonts w:ascii="Tahoma" w:hAnsi="Tahoma" w:cs="Tahoma" w:hint="eastAsia"/>
          <w:rtl/>
        </w:rPr>
        <w:t>ם</w:t>
      </w:r>
      <w:r w:rsidRPr="00DF59BD">
        <w:rPr>
          <w:rFonts w:ascii="Tahoma" w:hAnsi="Tahoma" w:cs="Tahoma"/>
          <w:rtl/>
        </w:rPr>
        <w:t xml:space="preserve"> בלבד.</w:t>
      </w:r>
    </w:p>
    <w:p w14:paraId="7E2A3F6B" w14:textId="77777777" w:rsidR="00476A6E" w:rsidRDefault="00476A6E">
      <w:pPr>
        <w:bidi w:val="0"/>
        <w:rPr>
          <w:rFonts w:ascii="Tahoma" w:hAnsi="Tahoma" w:cs="Tahoma"/>
          <w:rtl/>
        </w:rPr>
      </w:pPr>
      <w:r>
        <w:rPr>
          <w:rFonts w:ascii="Tahoma" w:hAnsi="Tahoma" w:cs="Tahoma"/>
          <w:rtl/>
        </w:rPr>
        <w:br w:type="page"/>
      </w:r>
    </w:p>
    <w:p w14:paraId="35CFD66C" w14:textId="77777777" w:rsidR="00D30FEC" w:rsidRDefault="00D30FEC" w:rsidP="00D30FEC">
      <w:pPr>
        <w:rPr>
          <w:rFonts w:ascii="Tahoma" w:hAnsi="Tahoma" w:cs="Tahoma"/>
          <w:rtl/>
        </w:rPr>
      </w:pPr>
    </w:p>
    <w:p w14:paraId="0161AC1A" w14:textId="77777777" w:rsidR="00D30FEC" w:rsidRDefault="00D30FEC" w:rsidP="00D30FEC">
      <w:pPr>
        <w:rPr>
          <w:rFonts w:ascii="Tahoma" w:hAnsi="Tahoma" w:cs="Tahoma"/>
          <w:rtl/>
        </w:rPr>
      </w:pPr>
      <w:r>
        <w:rPr>
          <w:rFonts w:ascii="Tahoma" w:hAnsi="Tahoma" w:cs="Tahoma" w:hint="cs"/>
          <w:rtl/>
        </w:rPr>
        <w:t>מידע נוסף תמצאו ב:</w:t>
      </w:r>
    </w:p>
    <w:p w14:paraId="0DA77D02" w14:textId="40649479" w:rsidR="0057100F" w:rsidRDefault="00D30FEC" w:rsidP="00DC39AF">
      <w:pPr>
        <w:pStyle w:val="2"/>
        <w:numPr>
          <w:ilvl w:val="0"/>
          <w:numId w:val="20"/>
        </w:numPr>
        <w:rPr>
          <w:rStyle w:val="Hyperlink"/>
          <w:color w:val="538135" w:themeColor="accent6" w:themeShade="BF"/>
          <w:u w:val="none"/>
        </w:rPr>
      </w:pPr>
      <w:r w:rsidRPr="00DC39AF">
        <w:rPr>
          <w:rStyle w:val="Hyperlink"/>
          <w:rFonts w:hint="cs"/>
          <w:color w:val="538135" w:themeColor="accent6" w:themeShade="BF"/>
          <w:u w:val="none"/>
          <w:rtl/>
        </w:rPr>
        <w:t xml:space="preserve">האתר המלא כל טוב של אורט- </w:t>
      </w:r>
      <w:r w:rsidRPr="0057100F">
        <w:rPr>
          <w:rStyle w:val="Hyperlink"/>
          <w:rFonts w:hint="cs"/>
          <w:color w:val="4472C4" w:themeColor="accent1"/>
          <w:u w:val="none"/>
          <w:rtl/>
        </w:rPr>
        <w:t xml:space="preserve">הכולל </w:t>
      </w:r>
      <w:hyperlink r:id="rId21" w:history="1">
        <w:r w:rsidRPr="0057100F">
          <w:rPr>
            <w:rStyle w:val="Hyperlink"/>
            <w:rFonts w:hint="cs"/>
            <w:color w:val="4472C4" w:themeColor="accent1"/>
            <w:u w:val="none"/>
            <w:rtl/>
          </w:rPr>
          <w:t>קורס מפורט בחקלאות מדייקת</w:t>
        </w:r>
      </w:hyperlink>
      <w:r w:rsidR="0057100F">
        <w:rPr>
          <w:rStyle w:val="Hyperlink"/>
          <w:rFonts w:hint="cs"/>
          <w:color w:val="538135" w:themeColor="accent6" w:themeShade="BF"/>
          <w:u w:val="none"/>
          <w:rtl/>
        </w:rPr>
        <w:t>:</w:t>
      </w:r>
    </w:p>
    <w:p w14:paraId="6C4460E6" w14:textId="77777777" w:rsidR="0057100F" w:rsidRDefault="0057100F" w:rsidP="0057100F">
      <w:pPr>
        <w:pStyle w:val="2"/>
        <w:rPr>
          <w:rStyle w:val="Hyperlink"/>
          <w:color w:val="538135" w:themeColor="accent6" w:themeShade="BF"/>
          <w:u w:val="none"/>
          <w:rtl/>
        </w:rPr>
      </w:pPr>
    </w:p>
    <w:p w14:paraId="6121AF85" w14:textId="77777777" w:rsidR="0057100F" w:rsidRDefault="0057100F" w:rsidP="0057100F">
      <w:pPr>
        <w:pStyle w:val="2"/>
        <w:rPr>
          <w:rStyle w:val="Hyperlink"/>
          <w:color w:val="538135" w:themeColor="accent6" w:themeShade="BF"/>
          <w:u w:val="none"/>
          <w:rtl/>
        </w:rPr>
      </w:pPr>
    </w:p>
    <w:p w14:paraId="1B142422" w14:textId="0F5FC00B" w:rsidR="00D30FEC" w:rsidRPr="00DC39AF" w:rsidRDefault="0057100F" w:rsidP="0057100F">
      <w:pPr>
        <w:pStyle w:val="2"/>
        <w:rPr>
          <w:rStyle w:val="Hyperlink"/>
          <w:color w:val="538135" w:themeColor="accent6" w:themeShade="BF"/>
          <w:u w:val="none"/>
        </w:rPr>
      </w:pPr>
      <w:r w:rsidRPr="00D30FEC">
        <w:rPr>
          <w:b/>
          <w:bCs/>
          <w:noProof/>
          <w:sz w:val="28"/>
          <w:szCs w:val="28"/>
          <w:rtl/>
        </w:rPr>
        <w:drawing>
          <wp:inline distT="0" distB="0" distL="0" distR="0" wp14:anchorId="67572708" wp14:editId="49DB2E77">
            <wp:extent cx="5731510" cy="2954235"/>
            <wp:effectExtent l="19050" t="19050" r="21590" b="17780"/>
            <wp:docPr id="8" name="תמונה 8">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1510" cy="2954235"/>
                    </a:xfrm>
                    <a:prstGeom prst="rect">
                      <a:avLst/>
                    </a:prstGeom>
                    <a:ln>
                      <a:solidFill>
                        <a:schemeClr val="tx1"/>
                      </a:solidFill>
                    </a:ln>
                  </pic:spPr>
                </pic:pic>
              </a:graphicData>
            </a:graphic>
          </wp:inline>
        </w:drawing>
      </w:r>
      <w:r w:rsidR="004A11EF" w:rsidRPr="00DC39AF">
        <w:rPr>
          <w:rStyle w:val="Hyperlink"/>
          <w:color w:val="538135" w:themeColor="accent6" w:themeShade="BF"/>
          <w:u w:val="none"/>
          <w:rtl/>
        </w:rPr>
        <w:br/>
      </w:r>
    </w:p>
    <w:p w14:paraId="15F5397B" w14:textId="0E8C6035" w:rsidR="00D30FEC" w:rsidRPr="00DC39AF" w:rsidRDefault="0057100F" w:rsidP="00DC39AF">
      <w:pPr>
        <w:pStyle w:val="2"/>
        <w:numPr>
          <w:ilvl w:val="0"/>
          <w:numId w:val="20"/>
        </w:numPr>
        <w:rPr>
          <w:rtl/>
        </w:rPr>
      </w:pPr>
      <w:hyperlink r:id="rId23" w:history="1">
        <w:r w:rsidR="00D30FEC" w:rsidRPr="0057100F">
          <w:rPr>
            <w:rStyle w:val="Hyperlink"/>
            <w:color w:val="4472C4" w:themeColor="accent1"/>
            <w:u w:val="none"/>
            <w:rtl/>
          </w:rPr>
          <w:t>הרצאה מצולמת של ד"ר אהוד רם</w:t>
        </w:r>
      </w:hyperlink>
      <w:r w:rsidR="00E23F6B">
        <w:rPr>
          <w:rStyle w:val="Hyperlink"/>
          <w:rFonts w:hint="cs"/>
          <w:color w:val="538135" w:themeColor="accent6" w:themeShade="BF"/>
          <w:u w:val="none"/>
          <w:rtl/>
        </w:rPr>
        <w:t xml:space="preserve"> </w:t>
      </w:r>
      <w:r w:rsidR="00D30FEC" w:rsidRPr="00DC39AF">
        <w:rPr>
          <w:rtl/>
        </w:rPr>
        <w:t>-</w:t>
      </w:r>
      <w:r w:rsidR="00E23F6B">
        <w:rPr>
          <w:rFonts w:hint="cs"/>
          <w:rtl/>
        </w:rPr>
        <w:t xml:space="preserve"> </w:t>
      </w:r>
      <w:r w:rsidR="00D30FEC" w:rsidRPr="00DC39AF">
        <w:rPr>
          <w:rtl/>
        </w:rPr>
        <w:t>האחראי על תחום החקלאות המדייקת במנהל</w:t>
      </w:r>
      <w:r w:rsidR="004A11EF" w:rsidRPr="00DC39AF">
        <w:rPr>
          <w:rtl/>
        </w:rPr>
        <w:br/>
      </w:r>
    </w:p>
    <w:p w14:paraId="7BAAD98E" w14:textId="320AB777" w:rsidR="00D30FEC" w:rsidRPr="00DC39AF" w:rsidRDefault="0057100F" w:rsidP="00DC39AF">
      <w:pPr>
        <w:pStyle w:val="2"/>
        <w:numPr>
          <w:ilvl w:val="0"/>
          <w:numId w:val="20"/>
        </w:numPr>
      </w:pPr>
      <w:hyperlink r:id="rId24" w:history="1">
        <w:r w:rsidR="00D30FEC" w:rsidRPr="0057100F">
          <w:rPr>
            <w:rStyle w:val="Hyperlink"/>
            <w:color w:val="4472C4" w:themeColor="accent1"/>
            <w:u w:val="none"/>
            <w:rtl/>
          </w:rPr>
          <w:t>הרצאתו המצולמת של ד"ר ויקטור אלחנתי</w:t>
        </w:r>
      </w:hyperlink>
      <w:r w:rsidR="00D30FEC" w:rsidRPr="0057100F">
        <w:rPr>
          <w:color w:val="4472C4" w:themeColor="accent1"/>
          <w:rtl/>
        </w:rPr>
        <w:t xml:space="preserve"> </w:t>
      </w:r>
      <w:r w:rsidR="00E23F6B">
        <w:rPr>
          <w:rtl/>
        </w:rPr>
        <w:br/>
      </w:r>
      <w:r w:rsidR="00D30FEC" w:rsidRPr="00DC39AF">
        <w:rPr>
          <w:rtl/>
        </w:rPr>
        <w:t>ההרצאה עוסקת בגישה חדשנית הקשורה בחקלאות מדייקת. גישה זו משתמשת בחיישנים מן הקרקע והאוויר על מנת לאפיין את השונות בשדות החקלאים, מפתחת מערכות תומכות החלטה ומיפוי השונות ומשתמשת בטכנולוגיות חקלאיות המאפשרות יישום מונחה מקום. גישה זו עשויה לחסוך במשאבים ולשמור על איכות הסביבה</w:t>
      </w:r>
      <w:r w:rsidR="00D30FEC" w:rsidRPr="00DC39AF">
        <w:t>.</w:t>
      </w:r>
      <w:r w:rsidR="004A11EF" w:rsidRPr="00DC39AF">
        <w:rPr>
          <w:rtl/>
        </w:rPr>
        <w:br/>
      </w:r>
    </w:p>
    <w:p w14:paraId="64690D6D" w14:textId="666CBB6E" w:rsidR="00D30FEC" w:rsidRPr="00DC39AF" w:rsidRDefault="0057100F" w:rsidP="00DC39AF">
      <w:pPr>
        <w:pStyle w:val="2"/>
        <w:numPr>
          <w:ilvl w:val="0"/>
          <w:numId w:val="20"/>
        </w:numPr>
      </w:pPr>
      <w:hyperlink r:id="rId25" w:history="1">
        <w:r w:rsidR="00D30FEC" w:rsidRPr="0057100F">
          <w:rPr>
            <w:rStyle w:val="Hyperlink"/>
            <w:color w:val="4472C4" w:themeColor="accent1"/>
            <w:u w:val="none"/>
            <w:rtl/>
          </w:rPr>
          <w:t xml:space="preserve">הרצאתו המצולמת של </w:t>
        </w:r>
        <w:r w:rsidR="00DC39AF" w:rsidRPr="0057100F">
          <w:rPr>
            <w:rStyle w:val="Hyperlink"/>
            <w:rFonts w:hint="cs"/>
            <w:color w:val="4472C4" w:themeColor="accent1"/>
            <w:u w:val="none"/>
            <w:rtl/>
          </w:rPr>
          <w:t>פרופ</w:t>
        </w:r>
        <w:r w:rsidR="00DC39AF" w:rsidRPr="0057100F">
          <w:rPr>
            <w:rStyle w:val="Hyperlink"/>
            <w:color w:val="4472C4" w:themeColor="accent1"/>
            <w:u w:val="none"/>
            <w:rtl/>
          </w:rPr>
          <w:t>'</w:t>
        </w:r>
        <w:r w:rsidR="00D30FEC" w:rsidRPr="0057100F">
          <w:rPr>
            <w:rStyle w:val="Hyperlink"/>
            <w:color w:val="4472C4" w:themeColor="accent1"/>
            <w:u w:val="none"/>
            <w:rtl/>
          </w:rPr>
          <w:t xml:space="preserve"> חנן</w:t>
        </w:r>
      </w:hyperlink>
      <w:r w:rsidR="00D30FEC" w:rsidRPr="0057100F">
        <w:rPr>
          <w:color w:val="4472C4" w:themeColor="accent1"/>
          <w:rtl/>
        </w:rPr>
        <w:t xml:space="preserve"> העוסקת בשימוש בחקלאות מדייקת </w:t>
      </w:r>
      <w:r w:rsidR="00D30FEC" w:rsidRPr="00DC39AF">
        <w:rPr>
          <w:rtl/>
        </w:rPr>
        <w:t>לצרכי הדברת עשבייה- זיהוי ומיפוי האזור שבו עשבייה רבה והכוונת הרחפן המרסס לריסוס נקודתי.</w:t>
      </w:r>
      <w:r w:rsidR="004A11EF" w:rsidRPr="00DC39AF">
        <w:rPr>
          <w:rtl/>
        </w:rPr>
        <w:br/>
      </w:r>
    </w:p>
    <w:p w14:paraId="2D34FDB8" w14:textId="39149FE0" w:rsidR="00D30FEC" w:rsidRPr="00DC39AF" w:rsidRDefault="0057100F" w:rsidP="00DC39AF">
      <w:pPr>
        <w:pStyle w:val="2"/>
        <w:numPr>
          <w:ilvl w:val="0"/>
          <w:numId w:val="20"/>
        </w:numPr>
        <w:rPr>
          <w:rtl/>
        </w:rPr>
      </w:pPr>
      <w:hyperlink r:id="rId26" w:history="1">
        <w:r w:rsidR="00D30FEC" w:rsidRPr="0057100F">
          <w:rPr>
            <w:rStyle w:val="Hyperlink"/>
            <w:color w:val="4472C4" w:themeColor="accent1"/>
            <w:u w:val="none"/>
            <w:rtl/>
          </w:rPr>
          <w:t>כתבה וסרטון על פעילות רחפן שפותח על ידי חברת אירודרום</w:t>
        </w:r>
      </w:hyperlink>
      <w:r w:rsidR="00D30FEC" w:rsidRPr="0057100F">
        <w:rPr>
          <w:color w:val="4472C4" w:themeColor="accent1"/>
          <w:rtl/>
        </w:rPr>
        <w:t xml:space="preserve"> הישראלית</w:t>
      </w:r>
      <w:r w:rsidR="00D30FEC" w:rsidRPr="00DC39AF">
        <w:rPr>
          <w:rtl/>
        </w:rPr>
        <w:t>, שמסוגל באמצעות מערך חיישנים מתוחכם לנטר גידולים חקלאיים בשדות גדולים</w:t>
      </w:r>
      <w:r w:rsidR="004A11EF" w:rsidRPr="00DC39AF">
        <w:rPr>
          <w:rtl/>
        </w:rPr>
        <w:br/>
      </w:r>
    </w:p>
    <w:p w14:paraId="64F63DA1" w14:textId="6746340E" w:rsidR="00D30FEC" w:rsidRPr="00DC39AF" w:rsidRDefault="0057100F" w:rsidP="00DC39AF">
      <w:pPr>
        <w:pStyle w:val="2"/>
        <w:numPr>
          <w:ilvl w:val="0"/>
          <w:numId w:val="20"/>
        </w:numPr>
        <w:rPr>
          <w:rtl/>
        </w:rPr>
      </w:pPr>
      <w:hyperlink r:id="rId27" w:history="1">
        <w:r w:rsidR="00D30FEC" w:rsidRPr="0057100F">
          <w:rPr>
            <w:rStyle w:val="Hyperlink"/>
            <w:color w:val="4472C4" w:themeColor="accent1"/>
            <w:u w:val="none"/>
            <w:rtl/>
          </w:rPr>
          <w:t>מבוא-</w:t>
        </w:r>
        <w:r w:rsidR="00D30FEC" w:rsidRPr="00DC39AF">
          <w:rPr>
            <w:rStyle w:val="Hyperlink"/>
            <w:color w:val="538135" w:themeColor="accent6" w:themeShade="BF"/>
            <w:u w:val="none"/>
            <w:rtl/>
          </w:rPr>
          <w:t xml:space="preserve"> מהי חקלאות מדייקת</w:t>
        </w:r>
      </w:hyperlink>
      <w:r w:rsidR="00D30FEC" w:rsidRPr="00DC39AF">
        <w:rPr>
          <w:rtl/>
        </w:rPr>
        <w:t xml:space="preserve"> , סכום קצר</w:t>
      </w:r>
      <w:r w:rsidR="004A11EF" w:rsidRPr="00DC39AF">
        <w:rPr>
          <w:rtl/>
        </w:rPr>
        <w:br/>
      </w:r>
    </w:p>
    <w:p w14:paraId="55A735C2" w14:textId="77777777" w:rsidR="00D30FEC" w:rsidRPr="00DC39AF" w:rsidRDefault="0057100F" w:rsidP="00DC39AF">
      <w:pPr>
        <w:pStyle w:val="2"/>
        <w:numPr>
          <w:ilvl w:val="0"/>
          <w:numId w:val="20"/>
        </w:numPr>
        <w:rPr>
          <w:rtl/>
        </w:rPr>
      </w:pPr>
      <w:hyperlink r:id="rId28" w:history="1">
        <w:r w:rsidR="00D30FEC" w:rsidRPr="0057100F">
          <w:rPr>
            <w:rStyle w:val="Hyperlink"/>
            <w:color w:val="4472C4" w:themeColor="accent1"/>
            <w:u w:val="none"/>
            <w:rtl/>
          </w:rPr>
          <w:t>מצגת עם מידע בסיס</w:t>
        </w:r>
        <w:r w:rsidR="00D30FEC" w:rsidRPr="00DC39AF">
          <w:rPr>
            <w:rStyle w:val="Hyperlink"/>
            <w:color w:val="538135" w:themeColor="accent6" w:themeShade="BF"/>
            <w:u w:val="none"/>
            <w:rtl/>
          </w:rPr>
          <w:t>י</w:t>
        </w:r>
      </w:hyperlink>
      <w:r w:rsidR="00D30FEC" w:rsidRPr="00DC39AF">
        <w:rPr>
          <w:rtl/>
        </w:rPr>
        <w:t>": מאפיינים, יתרונות, מגבלות</w:t>
      </w:r>
    </w:p>
    <w:p w14:paraId="727A0EED" w14:textId="533FE44A" w:rsidR="00D30FEC" w:rsidRPr="00DC39AF" w:rsidRDefault="00D30FEC" w:rsidP="00DC39AF">
      <w:pPr>
        <w:pStyle w:val="2"/>
        <w:numPr>
          <w:ilvl w:val="0"/>
          <w:numId w:val="20"/>
        </w:numPr>
        <w:rPr>
          <w:rtl/>
        </w:rPr>
      </w:pPr>
      <w:r w:rsidRPr="00DC39AF">
        <w:rPr>
          <w:rtl/>
        </w:rPr>
        <w:t>מצגת שמדגימה חקלאות מדייקת</w:t>
      </w:r>
      <w:r w:rsidR="004A11EF" w:rsidRPr="00DC39AF">
        <w:rPr>
          <w:rFonts w:hint="cs"/>
          <w:rtl/>
        </w:rPr>
        <w:t xml:space="preserve"> </w:t>
      </w:r>
      <w:r w:rsidR="00DC39AF">
        <w:rPr>
          <w:rtl/>
        </w:rPr>
        <w:t>–</w:t>
      </w:r>
      <w:r w:rsidR="004A11EF" w:rsidRPr="00DC39AF">
        <w:rPr>
          <w:rFonts w:hint="cs"/>
          <w:rtl/>
        </w:rPr>
        <w:t xml:space="preserve"> </w:t>
      </w:r>
      <w:hyperlink r:id="rId29" w:history="1">
        <w:r w:rsidR="00DC39AF" w:rsidRPr="00DC39AF">
          <w:rPr>
            <w:rStyle w:val="Hyperlink"/>
            <w:rFonts w:hint="cs"/>
            <w:rtl/>
          </w:rPr>
          <w:t>לחצו כאן</w:t>
        </w:r>
      </w:hyperlink>
      <w:r w:rsidR="004A11EF" w:rsidRPr="00DC39AF">
        <w:rPr>
          <w:rStyle w:val="Hyperlink"/>
          <w:color w:val="538135" w:themeColor="accent6" w:themeShade="BF"/>
          <w:u w:val="none"/>
          <w:rtl/>
        </w:rPr>
        <w:br/>
      </w:r>
    </w:p>
    <w:p w14:paraId="4F9B9E1F" w14:textId="28571815" w:rsidR="00D30FEC" w:rsidRPr="00DC39AF" w:rsidRDefault="0057100F" w:rsidP="00DC39AF">
      <w:pPr>
        <w:pStyle w:val="2"/>
        <w:numPr>
          <w:ilvl w:val="0"/>
          <w:numId w:val="20"/>
        </w:numPr>
        <w:rPr>
          <w:rtl/>
        </w:rPr>
      </w:pPr>
      <w:hyperlink r:id="rId30" w:history="1">
        <w:r w:rsidR="00D30FEC" w:rsidRPr="0057100F">
          <w:rPr>
            <w:rStyle w:val="Hyperlink"/>
            <w:color w:val="4472C4" w:themeColor="accent1"/>
            <w:u w:val="none"/>
            <w:rtl/>
          </w:rPr>
          <w:t>מהי חקלאות מדייקת</w:t>
        </w:r>
      </w:hyperlink>
      <w:r w:rsidR="00D30FEC" w:rsidRPr="0057100F">
        <w:rPr>
          <w:rStyle w:val="Hyperlink"/>
          <w:color w:val="4472C4" w:themeColor="accent1"/>
          <w:u w:val="none"/>
        </w:rPr>
        <w:t xml:space="preserve"> </w:t>
      </w:r>
      <w:r w:rsidR="00D30FEC" w:rsidRPr="0057100F">
        <w:rPr>
          <w:rStyle w:val="Hyperlink"/>
          <w:color w:val="4472C4" w:themeColor="accent1"/>
          <w:u w:val="none"/>
          <w:rtl/>
        </w:rPr>
        <w:t>סרטון</w:t>
      </w:r>
      <w:r w:rsidR="00D30FEC" w:rsidRPr="00DC39AF">
        <w:rPr>
          <w:rtl/>
        </w:rPr>
        <w:t xml:space="preserve">- אנגלית (תרגום אוטומטי בעברית)- סרטון </w:t>
      </w:r>
      <w:r w:rsidR="00DC39AF" w:rsidRPr="00DC39AF">
        <w:rPr>
          <w:rFonts w:hint="cs"/>
          <w:rtl/>
        </w:rPr>
        <w:t>מצוין</w:t>
      </w:r>
      <w:r w:rsidR="004A11EF" w:rsidRPr="00DC39AF">
        <w:rPr>
          <w:rtl/>
        </w:rPr>
        <w:br/>
      </w:r>
    </w:p>
    <w:p w14:paraId="200DE733" w14:textId="77777777" w:rsidR="00D30FEC" w:rsidRPr="00DC39AF" w:rsidRDefault="0057100F" w:rsidP="00DC39AF">
      <w:pPr>
        <w:pStyle w:val="2"/>
        <w:numPr>
          <w:ilvl w:val="0"/>
          <w:numId w:val="20"/>
        </w:numPr>
        <w:rPr>
          <w:rtl/>
        </w:rPr>
      </w:pPr>
      <w:hyperlink r:id="rId31" w:history="1">
        <w:r w:rsidR="00D30FEC" w:rsidRPr="0057100F">
          <w:rPr>
            <w:rStyle w:val="Hyperlink"/>
            <w:color w:val="4472C4" w:themeColor="accent1"/>
            <w:u w:val="none"/>
            <w:rtl/>
          </w:rPr>
          <w:t>כתבה עיתונאית</w:t>
        </w:r>
      </w:hyperlink>
      <w:r w:rsidR="00D30FEC" w:rsidRPr="0057100F">
        <w:rPr>
          <w:color w:val="4472C4" w:themeColor="accent1"/>
          <w:rtl/>
        </w:rPr>
        <w:t xml:space="preserve"> </w:t>
      </w:r>
      <w:r w:rsidR="00D30FEC" w:rsidRPr="00DC39AF">
        <w:rPr>
          <w:rtl/>
        </w:rPr>
        <w:t>על טכנולוגיות חקלאיות חדישות שהוצגו בתערוכת אגריטק</w:t>
      </w:r>
    </w:p>
    <w:p w14:paraId="506B647F" w14:textId="77777777" w:rsidR="00D30FEC" w:rsidRDefault="00D30FEC" w:rsidP="00D30FEC">
      <w:pPr>
        <w:rPr>
          <w:rtl/>
        </w:rPr>
      </w:pPr>
    </w:p>
    <w:p w14:paraId="42FB353A" w14:textId="2C53BE09" w:rsidR="00D30FEC" w:rsidRDefault="00D30FEC" w:rsidP="00D30FEC">
      <w:pPr>
        <w:rPr>
          <w:rtl/>
        </w:rPr>
      </w:pPr>
      <w:bookmarkStart w:id="4" w:name="_GoBack"/>
      <w:bookmarkEnd w:id="4"/>
    </w:p>
    <w:sectPr w:rsidR="00D30FEC" w:rsidSect="00E65203">
      <w:headerReference w:type="default" r:id="rId32"/>
      <w:footerReference w:type="default" r:id="rId33"/>
      <w:pgSz w:w="11906" w:h="16838" w:code="9"/>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user" w:date="2019-04-03T16:50:00Z" w:initials="u">
    <w:p w14:paraId="4BB73C79" w14:textId="77777777" w:rsidR="00D30FEC" w:rsidRDefault="00D30FEC" w:rsidP="00D30FEC">
      <w:pPr>
        <w:pStyle w:val="NormalWeb"/>
        <w:shd w:val="clear" w:color="auto" w:fill="FFFFFF"/>
        <w:spacing w:before="120" w:beforeAutospacing="0" w:after="120" w:afterAutospacing="0"/>
        <w:rPr>
          <w:rFonts w:ascii="Arial" w:hAnsi="Arial" w:cs="Arial"/>
          <w:color w:val="222222"/>
          <w:sz w:val="21"/>
          <w:szCs w:val="21"/>
        </w:rPr>
      </w:pPr>
      <w:r>
        <w:rPr>
          <w:rStyle w:val="aa"/>
        </w:rPr>
        <w:annotationRef/>
      </w:r>
      <w:r>
        <w:rPr>
          <w:rFonts w:ascii="Arial" w:hAnsi="Arial" w:cs="Arial"/>
          <w:b/>
          <w:bCs/>
          <w:color w:val="222222"/>
          <w:sz w:val="21"/>
          <w:szCs w:val="21"/>
          <w:rtl/>
        </w:rPr>
        <w:t>מערכת איכּוּן עולמית</w:t>
      </w:r>
      <w:r>
        <w:rPr>
          <w:rFonts w:ascii="Arial" w:hAnsi="Arial" w:cs="Arial"/>
          <w:color w:val="222222"/>
          <w:sz w:val="21"/>
          <w:szCs w:val="21"/>
          <w:rtl/>
        </w:rPr>
        <w:t> </w:t>
      </w:r>
      <w:r>
        <w:rPr>
          <w:rFonts w:ascii="Arial" w:hAnsi="Arial" w:cs="Arial"/>
          <w:color w:val="222222"/>
          <w:sz w:val="21"/>
          <w:szCs w:val="21"/>
        </w:rPr>
        <w:t>(</w:t>
      </w:r>
      <w:r>
        <w:rPr>
          <w:rFonts w:ascii="Arial" w:hAnsi="Arial" w:cs="Arial"/>
          <w:color w:val="222222"/>
          <w:sz w:val="21"/>
          <w:szCs w:val="21"/>
          <w:rtl/>
        </w:rPr>
        <w:t>שמות מקובלים נוספים: מערכת מיקום גלובלית (ממ"ג) או מערכת מיקום חובקת-עולם (ממח"ע); ב</w:t>
      </w:r>
      <w:hyperlink r:id="rId1" w:tooltip="אנגלית" w:history="1">
        <w:r>
          <w:rPr>
            <w:rStyle w:val="Hyperlink"/>
            <w:rFonts w:ascii="Arial" w:hAnsi="Arial" w:cs="Arial"/>
            <w:color w:val="5A3696"/>
            <w:sz w:val="21"/>
            <w:szCs w:val="21"/>
            <w:rtl/>
          </w:rPr>
          <w:t>אנגלית</w:t>
        </w:r>
      </w:hyperlink>
      <w:r>
        <w:rPr>
          <w:rFonts w:ascii="Arial" w:hAnsi="Arial" w:cs="Arial"/>
          <w:color w:val="222222"/>
          <w:sz w:val="21"/>
          <w:szCs w:val="21"/>
        </w:rPr>
        <w:t>: </w:t>
      </w:r>
      <w:r>
        <w:rPr>
          <w:rFonts w:ascii="Arial" w:hAnsi="Arial" w:cs="Arial"/>
          <w:b/>
          <w:bCs/>
          <w:color w:val="222222"/>
          <w:sz w:val="21"/>
          <w:szCs w:val="21"/>
        </w:rPr>
        <w:t>Global Positioning System</w:t>
      </w:r>
      <w:r>
        <w:rPr>
          <w:rFonts w:ascii="Arial" w:hAnsi="Arial" w:cs="Arial"/>
          <w:color w:val="222222"/>
          <w:sz w:val="21"/>
          <w:szCs w:val="21"/>
        </w:rPr>
        <w:t> </w:t>
      </w:r>
      <w:r>
        <w:rPr>
          <w:rFonts w:ascii="Arial" w:hAnsi="Arial" w:cs="Arial"/>
          <w:color w:val="222222"/>
          <w:sz w:val="21"/>
          <w:szCs w:val="21"/>
          <w:rtl/>
        </w:rPr>
        <w:t>ובקיצור</w:t>
      </w:r>
      <w:r>
        <w:rPr>
          <w:rFonts w:ascii="Arial" w:hAnsi="Arial" w:cs="Arial"/>
          <w:color w:val="222222"/>
          <w:sz w:val="21"/>
          <w:szCs w:val="21"/>
        </w:rPr>
        <w:t xml:space="preserve"> - </w:t>
      </w:r>
      <w:r>
        <w:rPr>
          <w:rFonts w:ascii="Arial" w:hAnsi="Arial" w:cs="Arial"/>
          <w:b/>
          <w:bCs/>
          <w:color w:val="222222"/>
          <w:sz w:val="21"/>
          <w:szCs w:val="21"/>
        </w:rPr>
        <w:t>GPS</w:t>
      </w:r>
      <w:r>
        <w:rPr>
          <w:rFonts w:ascii="Arial" w:hAnsi="Arial" w:cs="Arial"/>
          <w:color w:val="222222"/>
          <w:sz w:val="21"/>
          <w:szCs w:val="21"/>
        </w:rPr>
        <w:t> - </w:t>
      </w:r>
      <w:r>
        <w:rPr>
          <w:rFonts w:ascii="Arial" w:hAnsi="Arial" w:cs="Arial"/>
          <w:b/>
          <w:bCs/>
          <w:color w:val="222222"/>
          <w:sz w:val="21"/>
          <w:szCs w:val="21"/>
          <w:rtl/>
        </w:rPr>
        <w:t>גִ'י פִּי אֶס</w:t>
      </w:r>
      <w:r>
        <w:rPr>
          <w:rFonts w:ascii="Arial" w:hAnsi="Arial" w:cs="Arial"/>
          <w:color w:val="222222"/>
          <w:sz w:val="21"/>
          <w:szCs w:val="21"/>
        </w:rPr>
        <w:t xml:space="preserve">. </w:t>
      </w:r>
      <w:r>
        <w:rPr>
          <w:rFonts w:ascii="Arial" w:hAnsi="Arial" w:cs="Arial"/>
          <w:color w:val="222222"/>
          <w:sz w:val="21"/>
          <w:szCs w:val="21"/>
          <w:rtl/>
        </w:rPr>
        <w:t>בעברית מכונה</w:t>
      </w:r>
      <w:r>
        <w:rPr>
          <w:rFonts w:ascii="Arial" w:hAnsi="Arial" w:cs="Arial"/>
          <w:color w:val="222222"/>
          <w:sz w:val="21"/>
          <w:szCs w:val="21"/>
        </w:rPr>
        <w:t>: </w:t>
      </w:r>
      <w:r>
        <w:rPr>
          <w:rFonts w:ascii="Arial" w:hAnsi="Arial" w:cs="Arial"/>
          <w:b/>
          <w:bCs/>
          <w:color w:val="222222"/>
          <w:sz w:val="21"/>
          <w:szCs w:val="21"/>
          <w:rtl/>
        </w:rPr>
        <w:t>נַוְטָן</w:t>
      </w:r>
      <w:r>
        <w:rPr>
          <w:rFonts w:ascii="Arial" w:hAnsi="Arial" w:cs="Arial"/>
          <w:color w:val="222222"/>
          <w:sz w:val="21"/>
          <w:szCs w:val="21"/>
        </w:rPr>
        <w:t xml:space="preserve">) </w:t>
      </w:r>
      <w:r>
        <w:rPr>
          <w:rFonts w:ascii="Arial" w:hAnsi="Arial" w:cs="Arial"/>
          <w:color w:val="222222"/>
          <w:sz w:val="21"/>
          <w:szCs w:val="21"/>
          <w:rtl/>
        </w:rPr>
        <w:t>היא </w:t>
      </w:r>
      <w:hyperlink r:id="rId2" w:tooltip="מערכת ניווט לוויינית" w:history="1">
        <w:r>
          <w:rPr>
            <w:rStyle w:val="Hyperlink"/>
            <w:rFonts w:ascii="Arial" w:hAnsi="Arial" w:cs="Arial"/>
            <w:color w:val="5A3696"/>
            <w:sz w:val="21"/>
            <w:szCs w:val="21"/>
            <w:rtl/>
          </w:rPr>
          <w:t>מערכת ניווט לוויינית</w:t>
        </w:r>
      </w:hyperlink>
      <w:r>
        <w:rPr>
          <w:rFonts w:ascii="Arial" w:hAnsi="Arial" w:cs="Arial"/>
          <w:color w:val="222222"/>
          <w:sz w:val="21"/>
          <w:szCs w:val="21"/>
        </w:rPr>
        <w:t> </w:t>
      </w:r>
      <w:r>
        <w:rPr>
          <w:rFonts w:ascii="Arial" w:hAnsi="Arial" w:cs="Arial"/>
          <w:color w:val="222222"/>
          <w:sz w:val="21"/>
          <w:szCs w:val="21"/>
          <w:rtl/>
        </w:rPr>
        <w:t>המתבססת על כמה עשרות </w:t>
      </w:r>
      <w:hyperlink r:id="rId3" w:tooltip="לוויין" w:history="1">
        <w:r>
          <w:rPr>
            <w:rStyle w:val="Hyperlink"/>
            <w:rFonts w:ascii="Arial" w:hAnsi="Arial" w:cs="Arial"/>
            <w:color w:val="5A3696"/>
            <w:sz w:val="21"/>
            <w:szCs w:val="21"/>
            <w:rtl/>
          </w:rPr>
          <w:t>לוויינים</w:t>
        </w:r>
      </w:hyperlink>
      <w:r>
        <w:rPr>
          <w:rFonts w:ascii="Arial" w:hAnsi="Arial" w:cs="Arial"/>
          <w:color w:val="222222"/>
          <w:sz w:val="21"/>
          <w:szCs w:val="21"/>
          <w:rtl/>
        </w:rPr>
        <w:t>ייעודיים ששיגרה </w:t>
      </w:r>
      <w:hyperlink r:id="rId4" w:tooltip="מחלקת ההגנה של ארצות הברית" w:history="1">
        <w:r>
          <w:rPr>
            <w:rStyle w:val="Hyperlink"/>
            <w:rFonts w:ascii="Arial" w:hAnsi="Arial" w:cs="Arial"/>
            <w:color w:val="5A3696"/>
            <w:sz w:val="21"/>
            <w:szCs w:val="21"/>
            <w:rtl/>
          </w:rPr>
          <w:t>מחלקת ההגנה של ארצות הברית</w:t>
        </w:r>
      </w:hyperlink>
      <w:r>
        <w:rPr>
          <w:rFonts w:ascii="Arial" w:hAnsi="Arial" w:cs="Arial"/>
          <w:color w:val="222222"/>
          <w:sz w:val="21"/>
          <w:szCs w:val="21"/>
        </w:rPr>
        <w:t xml:space="preserve">. </w:t>
      </w:r>
      <w:r>
        <w:rPr>
          <w:rFonts w:ascii="Arial" w:hAnsi="Arial" w:cs="Arial"/>
          <w:color w:val="222222"/>
          <w:sz w:val="21"/>
          <w:szCs w:val="21"/>
          <w:rtl/>
        </w:rPr>
        <w:t>הלוויינים סובבים סביב </w:t>
      </w:r>
      <w:hyperlink r:id="rId5" w:tooltip="כדור הארץ" w:history="1">
        <w:r>
          <w:rPr>
            <w:rStyle w:val="Hyperlink"/>
            <w:rFonts w:ascii="Arial" w:hAnsi="Arial" w:cs="Arial"/>
            <w:color w:val="5A3696"/>
            <w:sz w:val="21"/>
            <w:szCs w:val="21"/>
            <w:rtl/>
          </w:rPr>
          <w:t>כדור הארץ</w:t>
        </w:r>
      </w:hyperlink>
      <w:r>
        <w:rPr>
          <w:rFonts w:ascii="Arial" w:hAnsi="Arial" w:cs="Arial"/>
          <w:color w:val="222222"/>
          <w:sz w:val="21"/>
          <w:szCs w:val="21"/>
          <w:rtl/>
        </w:rPr>
        <w:t>ומשדרים </w:t>
      </w:r>
      <w:hyperlink r:id="rId6" w:tooltip="אותות GPS" w:history="1">
        <w:r>
          <w:rPr>
            <w:rStyle w:val="Hyperlink"/>
            <w:rFonts w:ascii="Arial" w:hAnsi="Arial" w:cs="Arial"/>
            <w:color w:val="5A3696"/>
            <w:sz w:val="21"/>
            <w:szCs w:val="21"/>
            <w:rtl/>
          </w:rPr>
          <w:t>אותות</w:t>
        </w:r>
      </w:hyperlink>
      <w:r>
        <w:rPr>
          <w:rFonts w:ascii="Arial" w:hAnsi="Arial" w:cs="Arial"/>
          <w:color w:val="222222"/>
          <w:sz w:val="21"/>
          <w:szCs w:val="21"/>
        </w:rPr>
        <w:t> </w:t>
      </w:r>
      <w:r>
        <w:rPr>
          <w:rFonts w:ascii="Arial" w:hAnsi="Arial" w:cs="Arial"/>
          <w:color w:val="222222"/>
          <w:sz w:val="21"/>
          <w:szCs w:val="21"/>
          <w:rtl/>
        </w:rPr>
        <w:t>זמן מדויקים המבוססים על </w:t>
      </w:r>
      <w:hyperlink r:id="rId7" w:tooltip="שעון אטומי" w:history="1">
        <w:r>
          <w:rPr>
            <w:rStyle w:val="Hyperlink"/>
            <w:rFonts w:ascii="Arial" w:hAnsi="Arial" w:cs="Arial"/>
            <w:color w:val="5A3696"/>
            <w:sz w:val="21"/>
            <w:szCs w:val="21"/>
            <w:rtl/>
          </w:rPr>
          <w:t>שעונים אטומיים</w:t>
        </w:r>
      </w:hyperlink>
      <w:r>
        <w:rPr>
          <w:rFonts w:ascii="Arial" w:hAnsi="Arial" w:cs="Arial"/>
          <w:color w:val="222222"/>
          <w:sz w:val="21"/>
          <w:szCs w:val="21"/>
        </w:rPr>
        <w:t> </w:t>
      </w:r>
      <w:r>
        <w:rPr>
          <w:rFonts w:ascii="Arial" w:hAnsi="Arial" w:cs="Arial"/>
          <w:color w:val="222222"/>
          <w:sz w:val="21"/>
          <w:szCs w:val="21"/>
          <w:rtl/>
        </w:rPr>
        <w:t>שהם נושאים</w:t>
      </w:r>
      <w:hyperlink r:id="rId8" w:anchor="cite_note-%D7%A1%D7%93%D7%9F-1" w:history="1">
        <w:r>
          <w:rPr>
            <w:rStyle w:val="Hyperlink"/>
            <w:rFonts w:ascii="Arial" w:hAnsi="Arial" w:cs="Arial"/>
            <w:color w:val="5A3696"/>
            <w:sz w:val="21"/>
            <w:szCs w:val="21"/>
            <w:vertAlign w:val="superscript"/>
          </w:rPr>
          <w:t>[1]</w:t>
        </w:r>
      </w:hyperlink>
      <w:r>
        <w:rPr>
          <w:rFonts w:ascii="Arial" w:hAnsi="Arial" w:cs="Arial"/>
          <w:color w:val="222222"/>
          <w:sz w:val="21"/>
          <w:szCs w:val="21"/>
        </w:rPr>
        <w:t>.</w:t>
      </w:r>
    </w:p>
    <w:p w14:paraId="4F97BDD4" w14:textId="77777777" w:rsidR="00D30FEC" w:rsidRDefault="00D30FEC" w:rsidP="00D30FEC">
      <w:pPr>
        <w:pStyle w:val="NormalWeb"/>
        <w:shd w:val="clear" w:color="auto" w:fill="FFFFFF"/>
        <w:spacing w:before="120" w:beforeAutospacing="0" w:after="120" w:afterAutospacing="0"/>
        <w:rPr>
          <w:rFonts w:ascii="Arial" w:hAnsi="Arial" w:cs="Arial"/>
          <w:color w:val="222222"/>
          <w:sz w:val="21"/>
          <w:szCs w:val="21"/>
        </w:rPr>
      </w:pPr>
      <w:r>
        <w:rPr>
          <w:rFonts w:ascii="Arial" w:hAnsi="Arial" w:cs="Arial"/>
          <w:color w:val="222222"/>
          <w:sz w:val="21"/>
          <w:szCs w:val="21"/>
          <w:rtl/>
        </w:rPr>
        <w:t>אותות אלה נקלטים על ידי מכשירים שונים רבים מספור, ומשמשים בדרך-כלל לקביעת המיקום המדויק של המכשיר לצורכי ניווט</w:t>
      </w:r>
      <w:r>
        <w:rPr>
          <w:rFonts w:ascii="Arial" w:hAnsi="Arial" w:cs="Arial"/>
          <w:color w:val="222222"/>
          <w:sz w:val="21"/>
          <w:szCs w:val="21"/>
        </w:rPr>
        <w:t>.</w:t>
      </w:r>
    </w:p>
    <w:p w14:paraId="0B5A5FFC" w14:textId="77777777" w:rsidR="00D30FEC" w:rsidRDefault="00D30FEC" w:rsidP="00D30FEC">
      <w:pPr>
        <w:pStyle w:val="NormalWeb"/>
        <w:shd w:val="clear" w:color="auto" w:fill="FFFFFF"/>
        <w:spacing w:before="120" w:beforeAutospacing="0" w:after="120" w:afterAutospacing="0"/>
        <w:rPr>
          <w:rFonts w:ascii="Arial" w:hAnsi="Arial" w:cs="Arial"/>
          <w:color w:val="222222"/>
          <w:sz w:val="21"/>
          <w:szCs w:val="21"/>
          <w:rtl/>
        </w:rPr>
      </w:pPr>
      <w:r>
        <w:rPr>
          <w:rFonts w:ascii="Arial" w:hAnsi="Arial" w:cs="Arial"/>
          <w:color w:val="222222"/>
          <w:sz w:val="21"/>
          <w:szCs w:val="21"/>
          <w:rtl/>
        </w:rPr>
        <w:t>השם</w:t>
      </w:r>
      <w:r>
        <w:rPr>
          <w:rFonts w:ascii="Arial" w:hAnsi="Arial" w:cs="Arial"/>
          <w:color w:val="222222"/>
          <w:sz w:val="21"/>
          <w:szCs w:val="21"/>
        </w:rPr>
        <w:t xml:space="preserve"> GPS </w:t>
      </w:r>
      <w:r>
        <w:rPr>
          <w:rFonts w:ascii="Arial" w:hAnsi="Arial" w:cs="Arial"/>
          <w:color w:val="222222"/>
          <w:sz w:val="21"/>
          <w:szCs w:val="21"/>
          <w:rtl/>
        </w:rPr>
        <w:t>משמש גם כשם כללי למערכת ניווט (נווטן) שמספקת מעבר למיקום גם מפות והכוונה לנקודות יעד</w:t>
      </w:r>
      <w:r>
        <w:rPr>
          <w:rFonts w:ascii="Arial" w:hAnsi="Arial" w:cs="Arial"/>
          <w:color w:val="222222"/>
          <w:sz w:val="21"/>
          <w:szCs w:val="21"/>
        </w:rPr>
        <w:t>.</w:t>
      </w:r>
    </w:p>
    <w:p w14:paraId="25210497" w14:textId="77777777" w:rsidR="00D30FEC" w:rsidRDefault="00D30FEC" w:rsidP="00D30FEC">
      <w:pPr>
        <w:pStyle w:val="NormalWeb"/>
        <w:shd w:val="clear" w:color="auto" w:fill="FFFFFF"/>
        <w:spacing w:before="120" w:beforeAutospacing="0" w:after="120" w:afterAutospacing="0"/>
        <w:rPr>
          <w:rFonts w:ascii="Arial" w:hAnsi="Arial" w:cs="Arial"/>
          <w:color w:val="222222"/>
          <w:sz w:val="21"/>
          <w:szCs w:val="21"/>
        </w:rPr>
      </w:pPr>
      <w:r>
        <w:rPr>
          <w:rFonts w:ascii="Arial" w:hAnsi="Arial" w:cs="Arial" w:hint="cs"/>
          <w:color w:val="222222"/>
          <w:sz w:val="21"/>
          <w:szCs w:val="21"/>
          <w:rtl/>
        </w:rPr>
        <w:t>(ויקיפדיה)</w:t>
      </w:r>
    </w:p>
    <w:p w14:paraId="7EB9D79D" w14:textId="77777777" w:rsidR="00D30FEC" w:rsidRPr="00C9301C" w:rsidRDefault="00D30FEC" w:rsidP="00D30FEC">
      <w:pPr>
        <w:pStyle w:val="ab"/>
      </w:pPr>
    </w:p>
  </w:comment>
  <w:comment w:id="2" w:author="user" w:date="2019-04-03T16:48:00Z" w:initials="u">
    <w:p w14:paraId="3A919C2B" w14:textId="77777777" w:rsidR="00D30FEC" w:rsidRDefault="00D30FEC" w:rsidP="00D30FEC">
      <w:pPr>
        <w:pStyle w:val="ab"/>
      </w:pPr>
      <w:r>
        <w:rPr>
          <w:rStyle w:val="aa"/>
        </w:rPr>
        <w:annotationRef/>
      </w:r>
      <w:r>
        <w:rPr>
          <w:rFonts w:ascii="Arial" w:hAnsi="Arial" w:cs="Arial"/>
          <w:b/>
          <w:bCs/>
          <w:color w:val="222222"/>
          <w:sz w:val="21"/>
          <w:szCs w:val="21"/>
          <w:shd w:val="clear" w:color="auto" w:fill="FFFFFF"/>
          <w:rtl/>
        </w:rPr>
        <w:t>מערכת ניווט לוויינית </w:t>
      </w:r>
      <w:r>
        <w:rPr>
          <w:rFonts w:ascii="Arial" w:hAnsi="Arial" w:cs="Arial"/>
          <w:color w:val="222222"/>
          <w:sz w:val="21"/>
          <w:szCs w:val="21"/>
          <w:shd w:val="clear" w:color="auto" w:fill="FFFFFF"/>
          <w:rtl/>
        </w:rPr>
        <w:t>גלובלית (ב</w:t>
      </w:r>
      <w:hyperlink r:id="rId9" w:tooltip="אנגלית" w:history="1">
        <w:r>
          <w:rPr>
            <w:rStyle w:val="Hyperlink"/>
            <w:rFonts w:ascii="Arial" w:hAnsi="Arial" w:cs="Arial"/>
            <w:color w:val="5A3696"/>
            <w:sz w:val="21"/>
            <w:szCs w:val="21"/>
            <w:u w:val="none"/>
            <w:shd w:val="clear" w:color="auto" w:fill="FFFFFF"/>
            <w:rtl/>
          </w:rPr>
          <w:t>אנגלית</w:t>
        </w:r>
      </w:hyperlink>
      <w:r>
        <w:rPr>
          <w:rFonts w:ascii="Arial" w:hAnsi="Arial" w:cs="Arial"/>
          <w:color w:val="222222"/>
          <w:sz w:val="21"/>
          <w:szCs w:val="21"/>
          <w:shd w:val="clear" w:color="auto" w:fill="FFFFFF"/>
        </w:rPr>
        <w:t>: </w:t>
      </w:r>
      <w:r>
        <w:rPr>
          <w:rFonts w:ascii="Arial" w:hAnsi="Arial" w:cs="Arial"/>
          <w:b/>
          <w:bCs/>
          <w:color w:val="222222"/>
          <w:sz w:val="21"/>
          <w:szCs w:val="21"/>
          <w:shd w:val="clear" w:color="auto" w:fill="FFFFFF"/>
        </w:rPr>
        <w:t>G</w:t>
      </w:r>
      <w:r>
        <w:rPr>
          <w:rFonts w:ascii="Arial" w:hAnsi="Arial" w:cs="Arial"/>
          <w:color w:val="222222"/>
          <w:sz w:val="21"/>
          <w:szCs w:val="21"/>
          <w:shd w:val="clear" w:color="auto" w:fill="FFFFFF"/>
        </w:rPr>
        <w:t>lobal </w:t>
      </w:r>
      <w:r>
        <w:rPr>
          <w:rFonts w:ascii="Arial" w:hAnsi="Arial" w:cs="Arial"/>
          <w:b/>
          <w:bCs/>
          <w:color w:val="222222"/>
          <w:sz w:val="21"/>
          <w:szCs w:val="21"/>
          <w:shd w:val="clear" w:color="auto" w:fill="FFFFFF"/>
        </w:rPr>
        <w:t>N</w:t>
      </w:r>
      <w:r>
        <w:rPr>
          <w:rFonts w:ascii="Arial" w:hAnsi="Arial" w:cs="Arial"/>
          <w:color w:val="222222"/>
          <w:sz w:val="21"/>
          <w:szCs w:val="21"/>
          <w:shd w:val="clear" w:color="auto" w:fill="FFFFFF"/>
        </w:rPr>
        <w:t>avigation </w:t>
      </w:r>
      <w:r>
        <w:rPr>
          <w:rFonts w:ascii="Arial" w:hAnsi="Arial" w:cs="Arial"/>
          <w:b/>
          <w:bCs/>
          <w:color w:val="222222"/>
          <w:sz w:val="21"/>
          <w:szCs w:val="21"/>
          <w:shd w:val="clear" w:color="auto" w:fill="FFFFFF"/>
        </w:rPr>
        <w:t>S</w:t>
      </w:r>
      <w:r>
        <w:rPr>
          <w:rFonts w:ascii="Arial" w:hAnsi="Arial" w:cs="Arial"/>
          <w:color w:val="222222"/>
          <w:sz w:val="21"/>
          <w:szCs w:val="21"/>
          <w:shd w:val="clear" w:color="auto" w:fill="FFFFFF"/>
        </w:rPr>
        <w:t>atellite</w:t>
      </w:r>
      <w:r>
        <w:rPr>
          <w:rFonts w:ascii="Arial" w:hAnsi="Arial" w:cs="Arial"/>
          <w:b/>
          <w:bCs/>
          <w:color w:val="222222"/>
          <w:sz w:val="21"/>
          <w:szCs w:val="21"/>
          <w:shd w:val="clear" w:color="auto" w:fill="FFFFFF"/>
        </w:rPr>
        <w:t>S</w:t>
      </w:r>
      <w:r>
        <w:rPr>
          <w:rFonts w:ascii="Arial" w:hAnsi="Arial" w:cs="Arial"/>
          <w:color w:val="222222"/>
          <w:sz w:val="21"/>
          <w:szCs w:val="21"/>
          <w:shd w:val="clear" w:color="auto" w:fill="FFFFFF"/>
        </w:rPr>
        <w:t xml:space="preserve">ystem </w:t>
      </w:r>
      <w:r>
        <w:rPr>
          <w:rFonts w:ascii="Arial" w:hAnsi="Arial" w:cs="Arial"/>
          <w:color w:val="222222"/>
          <w:sz w:val="21"/>
          <w:szCs w:val="21"/>
          <w:shd w:val="clear" w:color="auto" w:fill="FFFFFF"/>
          <w:rtl/>
        </w:rPr>
        <w:t>או </w:t>
      </w:r>
      <w:r>
        <w:rPr>
          <w:rFonts w:ascii="Arial" w:hAnsi="Arial" w:cs="Arial"/>
          <w:b/>
          <w:bCs/>
          <w:color w:val="222222"/>
          <w:sz w:val="21"/>
          <w:szCs w:val="21"/>
          <w:shd w:val="clear" w:color="auto" w:fill="FFFFFF"/>
        </w:rPr>
        <w:t>GNSS</w:t>
      </w:r>
      <w:r>
        <w:rPr>
          <w:rFonts w:ascii="Arial" w:hAnsi="Arial" w:cs="Arial"/>
          <w:color w:val="222222"/>
          <w:sz w:val="21"/>
          <w:szCs w:val="21"/>
          <w:shd w:val="clear" w:color="auto" w:fill="FFFFFF"/>
        </w:rPr>
        <w:t xml:space="preserve">) </w:t>
      </w:r>
      <w:r>
        <w:rPr>
          <w:rFonts w:ascii="Arial" w:hAnsi="Arial" w:cs="Arial"/>
          <w:color w:val="222222"/>
          <w:sz w:val="21"/>
          <w:szCs w:val="21"/>
          <w:shd w:val="clear" w:color="auto" w:fill="FFFFFF"/>
          <w:rtl/>
        </w:rPr>
        <w:t>היא מערכת </w:t>
      </w:r>
      <w:hyperlink r:id="rId10" w:tooltip="ניווט" w:history="1">
        <w:r>
          <w:rPr>
            <w:rStyle w:val="Hyperlink"/>
            <w:rFonts w:ascii="Arial" w:hAnsi="Arial" w:cs="Arial"/>
            <w:color w:val="5A3696"/>
            <w:sz w:val="21"/>
            <w:szCs w:val="21"/>
            <w:u w:val="none"/>
            <w:shd w:val="clear" w:color="auto" w:fill="FFFFFF"/>
            <w:rtl/>
          </w:rPr>
          <w:t>ניווט</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המשתמשת בגלי </w:t>
      </w:r>
      <w:hyperlink r:id="rId11" w:tooltip="רדיו" w:history="1">
        <w:r>
          <w:rPr>
            <w:rStyle w:val="Hyperlink"/>
            <w:rFonts w:ascii="Arial" w:hAnsi="Arial" w:cs="Arial"/>
            <w:color w:val="5A3696"/>
            <w:sz w:val="21"/>
            <w:szCs w:val="21"/>
            <w:u w:val="none"/>
            <w:shd w:val="clear" w:color="auto" w:fill="FFFFFF"/>
            <w:rtl/>
          </w:rPr>
          <w:t>רדיו</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אשר משודרים ממספר </w:t>
      </w:r>
      <w:hyperlink r:id="rId12" w:tooltip="לוויין" w:history="1">
        <w:r>
          <w:rPr>
            <w:rStyle w:val="Hyperlink"/>
            <w:rFonts w:ascii="Arial" w:hAnsi="Arial" w:cs="Arial"/>
            <w:color w:val="5A3696"/>
            <w:sz w:val="21"/>
            <w:szCs w:val="21"/>
            <w:u w:val="none"/>
            <w:shd w:val="clear" w:color="auto" w:fill="FFFFFF"/>
            <w:rtl/>
          </w:rPr>
          <w:t>לוויינים</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ב</w:t>
      </w:r>
      <w:hyperlink r:id="rId13" w:tooltip="חלל" w:history="1">
        <w:r>
          <w:rPr>
            <w:rStyle w:val="Hyperlink"/>
            <w:rFonts w:ascii="Arial" w:hAnsi="Arial" w:cs="Arial"/>
            <w:color w:val="5A3696"/>
            <w:sz w:val="21"/>
            <w:szCs w:val="21"/>
            <w:u w:val="none"/>
            <w:shd w:val="clear" w:color="auto" w:fill="FFFFFF"/>
            <w:rtl/>
          </w:rPr>
          <w:t>חלל</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למציאת </w:t>
      </w:r>
      <w:hyperlink r:id="rId14" w:tooltip="קואורדינטות" w:history="1">
        <w:r>
          <w:rPr>
            <w:rStyle w:val="Hyperlink"/>
            <w:rFonts w:ascii="Arial" w:hAnsi="Arial" w:cs="Arial"/>
            <w:color w:val="5A3696"/>
            <w:sz w:val="21"/>
            <w:szCs w:val="21"/>
            <w:u w:val="none"/>
            <w:shd w:val="clear" w:color="auto" w:fill="FFFFFF"/>
            <w:rtl/>
          </w:rPr>
          <w:t>קואורדינטות</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מדויקות על פני כל מקום ב</w:t>
      </w:r>
      <w:hyperlink r:id="rId15" w:tooltip="כדור הארץ" w:history="1">
        <w:r>
          <w:rPr>
            <w:rStyle w:val="Hyperlink"/>
            <w:rFonts w:ascii="Arial" w:hAnsi="Arial" w:cs="Arial"/>
            <w:color w:val="5A3696"/>
            <w:sz w:val="21"/>
            <w:szCs w:val="21"/>
            <w:u w:val="none"/>
            <w:shd w:val="clear" w:color="auto" w:fill="FFFFFF"/>
            <w:rtl/>
          </w:rPr>
          <w:t>כדור הארץ</w:t>
        </w:r>
      </w:hyperlink>
      <w:r>
        <w:rPr>
          <w:rFonts w:ascii="Arial" w:hAnsi="Arial" w:cs="Arial"/>
          <w:color w:val="222222"/>
          <w:sz w:val="21"/>
          <w:szCs w:val="21"/>
          <w:shd w:val="clear" w:color="auto" w:fill="FFFFFF"/>
        </w:rPr>
        <w:t> </w:t>
      </w:r>
      <w:r>
        <w:rPr>
          <w:rFonts w:ascii="Arial" w:hAnsi="Arial" w:cs="Arial"/>
          <w:color w:val="222222"/>
          <w:sz w:val="21"/>
          <w:szCs w:val="21"/>
          <w:shd w:val="clear" w:color="auto" w:fill="FFFFFF"/>
          <w:rtl/>
        </w:rPr>
        <w:t>ברמת דיוק של מטרים ספורים בלבד. בנוסף, המערכת נותנת את הגובה מעל פני הים, וגם מאפשרת לקבוע את השעה המדויקת בכל רגע ברמת דיוק של עשרות בודדות של מיליארדיות השנייה</w:t>
      </w:r>
      <w:r>
        <w:rPr>
          <w:rFonts w:ascii="Arial" w:hAnsi="Arial" w:cs="Arial" w:hint="cs"/>
          <w:color w:val="222222"/>
          <w:sz w:val="21"/>
          <w:szCs w:val="21"/>
          <w:shd w:val="clear" w:color="auto" w:fill="FFFFFF"/>
          <w:rtl/>
        </w:rPr>
        <w:t xml:space="preserve"> (ויקיפדיה)</w:t>
      </w:r>
      <w:r>
        <w:rPr>
          <w:rFonts w:ascii="Arial" w:hAnsi="Arial" w:cs="Arial"/>
          <w:color w:val="222222"/>
          <w:sz w:val="21"/>
          <w:szCs w:val="21"/>
          <w:shd w:val="clear" w:color="auto" w:fill="FFFFFF"/>
        </w:rPr>
        <w:t>.</w:t>
      </w:r>
    </w:p>
  </w:comment>
  <w:comment w:id="3" w:author="Noshem" w:date="2019-04-16T12:29:00Z" w:initials="N">
    <w:p w14:paraId="7F20FA74" w14:textId="77777777" w:rsidR="00D30FEC" w:rsidRPr="005D52F3" w:rsidRDefault="00D30FEC" w:rsidP="00D30FEC">
      <w:pPr>
        <w:pStyle w:val="NormalWeb"/>
        <w:shd w:val="clear" w:color="auto" w:fill="F7F7F7"/>
        <w:spacing w:before="75" w:beforeAutospacing="0" w:after="0" w:afterAutospacing="0"/>
        <w:ind w:left="75"/>
        <w:rPr>
          <w:rFonts w:ascii="Tahoma" w:hAnsi="Tahoma" w:cs="Tahoma"/>
          <w:sz w:val="22"/>
          <w:szCs w:val="22"/>
          <w:rtl/>
        </w:rPr>
      </w:pPr>
      <w:r>
        <w:rPr>
          <w:rStyle w:val="aa"/>
        </w:rPr>
        <w:annotationRef/>
      </w:r>
      <w:r w:rsidRPr="005D52F3">
        <w:rPr>
          <w:rFonts w:ascii="Tahoma" w:hAnsi="Tahoma" w:cs="Tahoma" w:hint="cs"/>
          <w:sz w:val="22"/>
          <w:szCs w:val="22"/>
          <w:rtl/>
        </w:rPr>
        <w:t xml:space="preserve">לכל גורם נבדק יש "טביעת אצבע" של הבליעה או ההחזרה של גלים, על ידו. זיהוי טביעת האצבע מאפשר אנליזה כמותית ואיכותית של תכונות פיזיקליות וכימיות של הגורם הנבדק. </w:t>
      </w:r>
    </w:p>
    <w:p w14:paraId="2F35365E" w14:textId="77777777" w:rsidR="00D30FEC" w:rsidRDefault="00D30FEC" w:rsidP="00D30FEC">
      <w:pPr>
        <w:pStyle w:val="NormalWeb"/>
        <w:shd w:val="clear" w:color="auto" w:fill="F7F7F7"/>
        <w:spacing w:before="75" w:beforeAutospacing="0" w:after="0" w:afterAutospacing="0"/>
        <w:ind w:left="75"/>
        <w:rPr>
          <w:rFonts w:ascii="Arial" w:hAnsi="Arial" w:cs="Arial"/>
          <w:color w:val="000000"/>
          <w:sz w:val="21"/>
          <w:szCs w:val="21"/>
        </w:rPr>
      </w:pPr>
      <w:r>
        <w:rPr>
          <w:rFonts w:ascii="Arial" w:hAnsi="Arial" w:cs="Arial"/>
          <w:color w:val="000000"/>
          <w:sz w:val="21"/>
          <w:szCs w:val="21"/>
          <w:rtl/>
        </w:rPr>
        <w:t xml:space="preserve">ספקטרוסקופיה היא תחום מדעי החוקר את פעולת הגומלין בין </w:t>
      </w:r>
      <w:r>
        <w:rPr>
          <w:rFonts w:ascii="Arial" w:hAnsi="Arial" w:cs="Arial" w:hint="cs"/>
          <w:color w:val="000000"/>
          <w:sz w:val="21"/>
          <w:szCs w:val="21"/>
          <w:rtl/>
        </w:rPr>
        <w:t xml:space="preserve">חומר מסויים </w:t>
      </w:r>
      <w:r>
        <w:rPr>
          <w:rFonts w:ascii="Arial" w:hAnsi="Arial" w:cs="Arial"/>
          <w:color w:val="000000"/>
          <w:sz w:val="21"/>
          <w:szCs w:val="21"/>
          <w:rtl/>
        </w:rPr>
        <w:t>לבין הקרינה האלקטרומגנטית</w:t>
      </w:r>
      <w:r>
        <w:rPr>
          <w:rFonts w:ascii="Arial" w:hAnsi="Arial" w:cs="Arial" w:hint="cs"/>
          <w:color w:val="000000"/>
          <w:sz w:val="21"/>
          <w:szCs w:val="21"/>
          <w:rtl/>
        </w:rPr>
        <w:t xml:space="preserve"> שלו (הגלים הנקלטים או מוחזרים)</w:t>
      </w:r>
      <w:r>
        <w:rPr>
          <w:rFonts w:ascii="Arial" w:hAnsi="Arial" w:cs="Arial"/>
          <w:color w:val="000000"/>
          <w:sz w:val="21"/>
          <w:szCs w:val="21"/>
        </w:rPr>
        <w:t>.</w:t>
      </w:r>
    </w:p>
    <w:p w14:paraId="2773824D" w14:textId="77777777" w:rsidR="00D30FEC" w:rsidRDefault="00D30FEC" w:rsidP="00D30FEC">
      <w:pPr>
        <w:pStyle w:val="NormalWeb"/>
        <w:shd w:val="clear" w:color="auto" w:fill="F7F7F7"/>
        <w:spacing w:before="75" w:beforeAutospacing="0" w:after="0" w:afterAutospacing="0"/>
        <w:ind w:left="75"/>
        <w:rPr>
          <w:rFonts w:ascii="Arial" w:hAnsi="Arial" w:cs="Arial"/>
          <w:color w:val="000000"/>
          <w:sz w:val="21"/>
          <w:szCs w:val="21"/>
        </w:rPr>
      </w:pPr>
      <w:r>
        <w:rPr>
          <w:rFonts w:ascii="Arial" w:hAnsi="Arial" w:cs="Arial"/>
          <w:color w:val="000000"/>
          <w:sz w:val="21"/>
          <w:szCs w:val="21"/>
        </w:rPr>
        <w:t> </w:t>
      </w:r>
    </w:p>
    <w:p w14:paraId="155A88C2" w14:textId="77777777" w:rsidR="00D30FEC" w:rsidRDefault="00D30FEC" w:rsidP="00D30FEC">
      <w:pPr>
        <w:pStyle w:val="NormalWeb"/>
        <w:shd w:val="clear" w:color="auto" w:fill="F7F7F7"/>
        <w:spacing w:before="75" w:beforeAutospacing="0" w:after="0" w:afterAutospacing="0"/>
        <w:ind w:left="75"/>
        <w:rPr>
          <w:rFonts w:ascii="Arial" w:hAnsi="Arial" w:cs="Arial"/>
          <w:color w:val="000000"/>
          <w:sz w:val="21"/>
          <w:szCs w:val="21"/>
        </w:rPr>
      </w:pPr>
      <w:r>
        <w:rPr>
          <w:rFonts w:ascii="Arial" w:hAnsi="Arial" w:cs="Arial"/>
          <w:color w:val="000000"/>
          <w:sz w:val="21"/>
          <w:szCs w:val="21"/>
          <w:rtl/>
        </w:rPr>
        <w:t>ע"י מדידת אורכי הגל (או בהתאמה התדירויות) מנתחת הספקטרוסקופיה את הבליעה או הפליטה של האור</w:t>
      </w:r>
      <w:r>
        <w:rPr>
          <w:rFonts w:ascii="Arial" w:hAnsi="Arial" w:cs="Arial" w:hint="cs"/>
          <w:color w:val="000000"/>
          <w:sz w:val="21"/>
          <w:szCs w:val="21"/>
          <w:rtl/>
        </w:rPr>
        <w:t xml:space="preserve"> הנקלט או מוחזר מחומרים מסויימים.</w:t>
      </w:r>
      <w:r>
        <w:rPr>
          <w:rFonts w:ascii="Arial" w:hAnsi="Arial" w:cs="Arial"/>
          <w:color w:val="000000"/>
          <w:sz w:val="21"/>
          <w:szCs w:val="21"/>
        </w:rPr>
        <w:t>.</w:t>
      </w:r>
    </w:p>
    <w:p w14:paraId="4D3D4A93" w14:textId="77777777" w:rsidR="00D30FEC" w:rsidRDefault="00D30FEC" w:rsidP="00D30FEC">
      <w:pPr>
        <w:pStyle w:val="NormalWeb"/>
        <w:shd w:val="clear" w:color="auto" w:fill="F7F7F7"/>
        <w:spacing w:before="75" w:beforeAutospacing="0" w:after="0" w:afterAutospacing="0"/>
        <w:ind w:left="75"/>
        <w:rPr>
          <w:rFonts w:ascii="Arial" w:hAnsi="Arial" w:cs="Arial"/>
          <w:color w:val="000000"/>
          <w:sz w:val="21"/>
          <w:szCs w:val="21"/>
        </w:rPr>
      </w:pPr>
      <w:r>
        <w:rPr>
          <w:rFonts w:ascii="Arial" w:hAnsi="Arial" w:cs="Arial"/>
          <w:color w:val="000000"/>
          <w:sz w:val="21"/>
          <w:szCs w:val="21"/>
        </w:rPr>
        <w:t> </w:t>
      </w:r>
    </w:p>
    <w:p w14:paraId="4362C9E9" w14:textId="77777777" w:rsidR="00D30FEC" w:rsidRDefault="00D30FEC" w:rsidP="00D30FEC">
      <w:pPr>
        <w:pStyle w:val="NormalWeb"/>
        <w:shd w:val="clear" w:color="auto" w:fill="F7F7F7"/>
        <w:spacing w:before="75" w:beforeAutospacing="0" w:after="0" w:afterAutospacing="0"/>
        <w:ind w:left="75"/>
        <w:rPr>
          <w:rFonts w:ascii="Arial" w:hAnsi="Arial" w:cs="Arial"/>
          <w:color w:val="000000"/>
          <w:sz w:val="21"/>
          <w:szCs w:val="21"/>
        </w:rPr>
      </w:pPr>
      <w:r>
        <w:rPr>
          <w:rFonts w:ascii="Arial" w:hAnsi="Arial" w:cs="Arial"/>
          <w:color w:val="000000"/>
          <w:sz w:val="21"/>
          <w:szCs w:val="21"/>
          <w:rtl/>
        </w:rPr>
        <w:t>טביעת האצבע הספקטרלית של מרבית החומרים הידועים ברורה מאד לספקטרוסקופיה, ולכן היא המכשיר היעיל ביותר לזיהוי חומרים, לאפיון ניקיון חומר, להבנת מבנה החומר ולגילוי חומרים חדשים</w:t>
      </w:r>
    </w:p>
    <w:p w14:paraId="3FE8C7B0" w14:textId="77777777" w:rsidR="00D30FEC" w:rsidRPr="00C579FD" w:rsidRDefault="00D30FEC" w:rsidP="00D30FEC">
      <w:pPr>
        <w:pStyle w:val="ab"/>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EB9D79D" w15:done="0"/>
  <w15:commentEx w15:paraId="3A919C2B" w15:done="0"/>
  <w15:commentEx w15:paraId="3FE8C7B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B9D79D" w16cid:durableId="218DB482"/>
  <w16cid:commentId w16cid:paraId="3A919C2B" w16cid:durableId="218DB483"/>
  <w16cid:commentId w16cid:paraId="3FE8C7B0" w16cid:durableId="218DB4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22193F" w14:textId="77777777" w:rsidR="008C4273" w:rsidRDefault="008C4273" w:rsidP="00E65203">
      <w:pPr>
        <w:spacing w:after="0" w:line="240" w:lineRule="auto"/>
      </w:pPr>
      <w:r>
        <w:separator/>
      </w:r>
    </w:p>
  </w:endnote>
  <w:endnote w:type="continuationSeparator" w:id="0">
    <w:p w14:paraId="4CA482DF" w14:textId="77777777" w:rsidR="008C4273" w:rsidRDefault="008C4273" w:rsidP="00E652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C9694" w14:textId="77777777" w:rsidR="00D30FEC" w:rsidRDefault="00D30FEC">
    <w:pPr>
      <w:pStyle w:val="a6"/>
    </w:pPr>
    <w:r>
      <w:rPr>
        <w:noProof/>
      </w:rPr>
      <w:drawing>
        <wp:anchor distT="0" distB="0" distL="114300" distR="114300" simplePos="0" relativeHeight="251661312" behindDoc="0" locked="0" layoutInCell="1" allowOverlap="1" wp14:anchorId="62A7B4B2" wp14:editId="56CBF119">
          <wp:simplePos x="0" y="0"/>
          <wp:positionH relativeFrom="margin">
            <wp:align>center</wp:align>
          </wp:positionH>
          <wp:positionV relativeFrom="paragraph">
            <wp:posOffset>-165735</wp:posOffset>
          </wp:positionV>
          <wp:extent cx="6076950" cy="571500"/>
          <wp:effectExtent l="0" t="0" r="0" b="19050"/>
          <wp:wrapNone/>
          <wp:docPr id="5" name="דיאגרמה 5">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01A0F8" w14:textId="77777777" w:rsidR="008C4273" w:rsidRDefault="008C4273" w:rsidP="00E65203">
      <w:pPr>
        <w:spacing w:after="0" w:line="240" w:lineRule="auto"/>
      </w:pPr>
      <w:r>
        <w:separator/>
      </w:r>
    </w:p>
  </w:footnote>
  <w:footnote w:type="continuationSeparator" w:id="0">
    <w:p w14:paraId="528B9AAE" w14:textId="77777777" w:rsidR="008C4273" w:rsidRDefault="008C4273" w:rsidP="00E652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27238456"/>
      <w:docPartObj>
        <w:docPartGallery w:val="Page Numbers (Top of Page)"/>
        <w:docPartUnique/>
      </w:docPartObj>
    </w:sdtPr>
    <w:sdtEndPr/>
    <w:sdtContent>
      <w:p w14:paraId="24EBD681" w14:textId="77777777" w:rsidR="00E65203" w:rsidRDefault="008438A5">
        <w:pPr>
          <w:pStyle w:val="a4"/>
        </w:pPr>
        <w:r>
          <w:rPr>
            <w:noProof/>
            <w:rtl/>
          </w:rPr>
          <w:drawing>
            <wp:anchor distT="0" distB="0" distL="114300" distR="114300" simplePos="0" relativeHeight="251663360" behindDoc="1" locked="0" layoutInCell="1" allowOverlap="1" wp14:anchorId="00FFE53F" wp14:editId="740A54C3">
              <wp:simplePos x="0" y="0"/>
              <wp:positionH relativeFrom="column">
                <wp:posOffset>3963670</wp:posOffset>
              </wp:positionH>
              <wp:positionV relativeFrom="paragraph">
                <wp:posOffset>170815</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sidR="00E65203" w:rsidRPr="00E65203">
          <w:rPr>
            <w:noProof/>
            <w:color w:val="4472C4" w:themeColor="accent1"/>
            <w:rtl/>
          </w:rPr>
          <mc:AlternateContent>
            <mc:Choice Requires="wps">
              <w:drawing>
                <wp:anchor distT="0" distB="0" distL="114300" distR="114300" simplePos="0" relativeHeight="251659264" behindDoc="0" locked="0" layoutInCell="0" allowOverlap="1" wp14:anchorId="6CC93317" wp14:editId="7DB9F98E">
                  <wp:simplePos x="0" y="0"/>
                  <mc:AlternateContent>
                    <mc:Choice Requires="wp14">
                      <wp:positionH relativeFrom="margin">
                        <wp14:pctPosHOffset>-4000</wp14:pctPosHOffset>
                      </wp:positionH>
                    </mc:Choice>
                    <mc:Fallback>
                      <wp:positionH relativeFrom="page">
                        <wp:posOffset>685165</wp:posOffset>
                      </wp:positionH>
                    </mc:Fallback>
                  </mc:AlternateContent>
                  <wp:positionV relativeFrom="page">
                    <wp:posOffset>365760</wp:posOffset>
                  </wp:positionV>
                  <wp:extent cx="1811655" cy="1346835"/>
                  <wp:effectExtent l="0" t="3810" r="0" b="190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11655" cy="1346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2D9D2E" w14:textId="6DB2363A"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0057100F" w:rsidRPr="0057100F">
                                <w:rPr>
                                  <w:noProof/>
                                  <w:color w:val="669900"/>
                                  <w:sz w:val="96"/>
                                  <w:szCs w:val="96"/>
                                  <w:rtl/>
                                  <w:lang w:val="he-IL"/>
                                </w:rPr>
                                <w:t>10</w:t>
                              </w:r>
                              <w:r w:rsidRPr="00E65203">
                                <w:rPr>
                                  <w:color w:val="669900"/>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93317" id="מלבן 1" o:spid="_x0000_s1027" style="position:absolute;left:0;text-align:left;margin-left:0;margin-top:28.8pt;width:142.65pt;height:106.05pt;flip:x;z-index:251659264;visibility:visible;mso-wrap-style:square;mso-width-percent:0;mso-height-percent:0;mso-left-percent:-40;mso-wrap-distance-left:9pt;mso-wrap-distance-top:0;mso-wrap-distance-right:9pt;mso-wrap-distance-bottom:0;mso-position-horizontal-relative:margin;mso-position-vertical:absolute;mso-position-vertical-relative:page;mso-width-percent:0;mso-height-percent:0;mso-left-percent:-4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" o:allowincell="f" stroked="f">
                  <v:textbox>
                    <w:txbxContent>
                      <w:p w14:paraId="682D9D2E" w14:textId="6DB2363A"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0057100F" w:rsidRPr="0057100F">
                          <w:rPr>
                            <w:noProof/>
                            <w:color w:val="669900"/>
                            <w:sz w:val="96"/>
                            <w:szCs w:val="96"/>
                            <w:rtl/>
                            <w:lang w:val="he-IL"/>
                          </w:rPr>
                          <w:t>10</w:t>
                        </w:r>
                        <w:r w:rsidRPr="00E65203">
                          <w:rPr>
                            <w:color w:val="669900"/>
                            <w:sz w:val="96"/>
                            <w:szCs w:val="96"/>
                          </w:rPr>
                          <w:fldChar w:fldCharType="end"/>
                        </w:r>
                      </w:p>
                    </w:txbxContent>
                  </v:textbox>
                  <w10:wrap anchorx="margin" anchory="page"/>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E75EE"/>
    <w:multiLevelType w:val="hybridMultilevel"/>
    <w:tmpl w:val="9F1805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2A031B"/>
    <w:multiLevelType w:val="hybridMultilevel"/>
    <w:tmpl w:val="275A174E"/>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149D0629"/>
    <w:multiLevelType w:val="hybridMultilevel"/>
    <w:tmpl w:val="DB246F2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16C5E3E"/>
    <w:multiLevelType w:val="hybridMultilevel"/>
    <w:tmpl w:val="5AD0638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251B38C8"/>
    <w:multiLevelType w:val="hybridMultilevel"/>
    <w:tmpl w:val="24E842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C283E2D"/>
    <w:multiLevelType w:val="hybridMultilevel"/>
    <w:tmpl w:val="1B0017E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2D253325"/>
    <w:multiLevelType w:val="hybridMultilevel"/>
    <w:tmpl w:val="AC98AE5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39EE147B"/>
    <w:multiLevelType w:val="hybridMultilevel"/>
    <w:tmpl w:val="D4AC46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431706AF"/>
    <w:multiLevelType w:val="hybridMultilevel"/>
    <w:tmpl w:val="39967EA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44595397"/>
    <w:multiLevelType w:val="hybridMultilevel"/>
    <w:tmpl w:val="228E2C4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0" w15:restartNumberingAfterBreak="0">
    <w:nsid w:val="4D656692"/>
    <w:multiLevelType w:val="hybridMultilevel"/>
    <w:tmpl w:val="521699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7EE12DC"/>
    <w:multiLevelType w:val="hybridMultilevel"/>
    <w:tmpl w:val="6F4AFAD2"/>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5BDC5A69"/>
    <w:multiLevelType w:val="multilevel"/>
    <w:tmpl w:val="836C4E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E96C23"/>
    <w:multiLevelType w:val="hybridMultilevel"/>
    <w:tmpl w:val="9BE4E98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66482A75"/>
    <w:multiLevelType w:val="multilevel"/>
    <w:tmpl w:val="F52064E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7518679B"/>
    <w:multiLevelType w:val="hybridMultilevel"/>
    <w:tmpl w:val="C948822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6" w15:restartNumberingAfterBreak="0">
    <w:nsid w:val="769502A7"/>
    <w:multiLevelType w:val="hybridMultilevel"/>
    <w:tmpl w:val="4472455A"/>
    <w:lvl w:ilvl="0" w:tplc="2000000F">
      <w:start w:val="1"/>
      <w:numFmt w:val="decimal"/>
      <w:lvlText w:val="%1."/>
      <w:lvlJc w:val="left"/>
      <w:pPr>
        <w:ind w:left="502" w:hanging="360"/>
      </w:p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17" w15:restartNumberingAfterBreak="0">
    <w:nsid w:val="7B170403"/>
    <w:multiLevelType w:val="hybridMultilevel"/>
    <w:tmpl w:val="2206B7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7CBF7D69"/>
    <w:multiLevelType w:val="hybridMultilevel"/>
    <w:tmpl w:val="00144D0C"/>
    <w:lvl w:ilvl="0" w:tplc="2000000D">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9" w15:restartNumberingAfterBreak="0">
    <w:nsid w:val="7F703446"/>
    <w:multiLevelType w:val="hybridMultilevel"/>
    <w:tmpl w:val="4E021DB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14"/>
  </w:num>
  <w:num w:numId="2">
    <w:abstractNumId w:val="12"/>
  </w:num>
  <w:num w:numId="3">
    <w:abstractNumId w:val="16"/>
  </w:num>
  <w:num w:numId="4">
    <w:abstractNumId w:val="2"/>
  </w:num>
  <w:num w:numId="5">
    <w:abstractNumId w:val="6"/>
  </w:num>
  <w:num w:numId="6">
    <w:abstractNumId w:val="1"/>
  </w:num>
  <w:num w:numId="7">
    <w:abstractNumId w:val="7"/>
  </w:num>
  <w:num w:numId="8">
    <w:abstractNumId w:val="0"/>
  </w:num>
  <w:num w:numId="9">
    <w:abstractNumId w:val="10"/>
  </w:num>
  <w:num w:numId="10">
    <w:abstractNumId w:val="17"/>
  </w:num>
  <w:num w:numId="11">
    <w:abstractNumId w:val="19"/>
  </w:num>
  <w:num w:numId="12">
    <w:abstractNumId w:val="9"/>
  </w:num>
  <w:num w:numId="13">
    <w:abstractNumId w:val="18"/>
  </w:num>
  <w:num w:numId="14">
    <w:abstractNumId w:val="11"/>
  </w:num>
  <w:num w:numId="15">
    <w:abstractNumId w:val="4"/>
  </w:num>
  <w:num w:numId="16">
    <w:abstractNumId w:val="5"/>
  </w:num>
  <w:num w:numId="17">
    <w:abstractNumId w:val="15"/>
  </w:num>
  <w:num w:numId="18">
    <w:abstractNumId w:val="13"/>
  </w:num>
  <w:num w:numId="19">
    <w:abstractNumId w:val="8"/>
  </w:num>
  <w:num w:numId="20">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rson w15:author="Noshem">
    <w15:presenceInfo w15:providerId="AD" w15:userId="S-1-5-21-271836323-407181114-106683245-18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203"/>
    <w:rsid w:val="000628AE"/>
    <w:rsid w:val="001F08CD"/>
    <w:rsid w:val="00434D97"/>
    <w:rsid w:val="00476A6E"/>
    <w:rsid w:val="004A11EF"/>
    <w:rsid w:val="004D4250"/>
    <w:rsid w:val="004D57F0"/>
    <w:rsid w:val="0057100F"/>
    <w:rsid w:val="008438A5"/>
    <w:rsid w:val="008A0716"/>
    <w:rsid w:val="008C4273"/>
    <w:rsid w:val="009C55E8"/>
    <w:rsid w:val="00B813FE"/>
    <w:rsid w:val="00D30FEC"/>
    <w:rsid w:val="00DC39AF"/>
    <w:rsid w:val="00E23F6B"/>
    <w:rsid w:val="00E65203"/>
    <w:rsid w:val="00E82900"/>
    <w:rsid w:val="00F0272C"/>
    <w:rsid w:val="00F66063"/>
  </w:rsids>
  <m:mathPr>
    <m:mathFont m:val="Cambria Math"/>
    <m:brkBin m:val="before"/>
    <m:brkBinSub m:val="--"/>
    <m:smallFrac m:val="0"/>
    <m:dispDef/>
    <m:lMargin m:val="0"/>
    <m:rMargin m:val="0"/>
    <m:defJc m:val="centerGroup"/>
    <m:wrapIndent m:val="1440"/>
    <m:intLim m:val="subSup"/>
    <m:naryLim m:val="undOvr"/>
  </m:mathPr>
  <w:themeFontLang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352E9F09"/>
  <w15:chartTrackingRefBased/>
  <w15:docId w15:val="{A990EE43-AED6-422D-A61F-7D0960CE2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203"/>
    <w:pPr>
      <w:bidi/>
    </w:pPr>
    <w:rPr>
      <w:lang w:val="en-US"/>
    </w:rPr>
  </w:style>
  <w:style w:type="paragraph" w:styleId="1">
    <w:name w:val="heading 1"/>
    <w:basedOn w:val="a"/>
    <w:link w:val="10"/>
    <w:uiPriority w:val="9"/>
    <w:qFormat/>
    <w:rsid w:val="00D30FEC"/>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4A11EF"/>
    <w:pPr>
      <w:keepNext/>
      <w:keepLines/>
      <w:spacing w:before="40" w:after="0"/>
      <w:outlineLvl w:val="1"/>
    </w:pPr>
    <w:rPr>
      <w:rFonts w:ascii="Tahoma" w:eastAsiaTheme="majorEastAsia" w:hAnsi="Tahoma" w:cs="Tahoma"/>
      <w:color w:val="538135" w:themeColor="accent6"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65203"/>
    <w:rPr>
      <w:color w:val="0563C1" w:themeColor="hyperlink"/>
      <w:u w:val="single"/>
    </w:rPr>
  </w:style>
  <w:style w:type="character" w:styleId="a3">
    <w:name w:val="Strong"/>
    <w:basedOn w:val="a0"/>
    <w:uiPriority w:val="22"/>
    <w:qFormat/>
    <w:rsid w:val="00E65203"/>
    <w:rPr>
      <w:b/>
      <w:bCs/>
    </w:rPr>
  </w:style>
  <w:style w:type="paragraph" w:styleId="a4">
    <w:name w:val="header"/>
    <w:basedOn w:val="a"/>
    <w:link w:val="a5"/>
    <w:uiPriority w:val="99"/>
    <w:unhideWhenUsed/>
    <w:rsid w:val="00E65203"/>
    <w:pPr>
      <w:tabs>
        <w:tab w:val="center" w:pos="4513"/>
        <w:tab w:val="right" w:pos="9026"/>
      </w:tabs>
      <w:spacing w:after="0" w:line="240" w:lineRule="auto"/>
    </w:pPr>
  </w:style>
  <w:style w:type="character" w:customStyle="1" w:styleId="a5">
    <w:name w:val="כותרת עליונה תו"/>
    <w:basedOn w:val="a0"/>
    <w:link w:val="a4"/>
    <w:uiPriority w:val="99"/>
    <w:rsid w:val="00E65203"/>
    <w:rPr>
      <w:lang w:val="en-US"/>
    </w:rPr>
  </w:style>
  <w:style w:type="paragraph" w:styleId="a6">
    <w:name w:val="footer"/>
    <w:basedOn w:val="a"/>
    <w:link w:val="a7"/>
    <w:uiPriority w:val="99"/>
    <w:unhideWhenUsed/>
    <w:rsid w:val="00E65203"/>
    <w:pPr>
      <w:tabs>
        <w:tab w:val="center" w:pos="4513"/>
        <w:tab w:val="right" w:pos="9026"/>
      </w:tabs>
      <w:spacing w:after="0" w:line="240" w:lineRule="auto"/>
    </w:pPr>
  </w:style>
  <w:style w:type="character" w:customStyle="1" w:styleId="a7">
    <w:name w:val="כותרת תחתונה תו"/>
    <w:basedOn w:val="a0"/>
    <w:link w:val="a6"/>
    <w:uiPriority w:val="99"/>
    <w:rsid w:val="00E65203"/>
    <w:rPr>
      <w:lang w:val="en-US"/>
    </w:rPr>
  </w:style>
  <w:style w:type="table" w:styleId="1-6">
    <w:name w:val="List Table 1 Light Accent 6"/>
    <w:basedOn w:val="a1"/>
    <w:uiPriority w:val="46"/>
    <w:rsid w:val="004D4250"/>
    <w:pPr>
      <w:spacing w:after="0" w:line="240" w:lineRule="auto"/>
    </w:pPr>
    <w:rPr>
      <w:lang w:val="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8">
    <w:name w:val="Subtitle"/>
    <w:basedOn w:val="a"/>
    <w:next w:val="a"/>
    <w:link w:val="a9"/>
    <w:uiPriority w:val="11"/>
    <w:qFormat/>
    <w:rsid w:val="004D4250"/>
    <w:pPr>
      <w:numPr>
        <w:ilvl w:val="1"/>
      </w:numPr>
    </w:pPr>
    <w:rPr>
      <w:rFonts w:eastAsiaTheme="minorEastAsia"/>
      <w:color w:val="5A5A5A" w:themeColor="text1" w:themeTint="A5"/>
      <w:spacing w:val="15"/>
    </w:rPr>
  </w:style>
  <w:style w:type="character" w:customStyle="1" w:styleId="a9">
    <w:name w:val="כותרת משנה תו"/>
    <w:basedOn w:val="a0"/>
    <w:link w:val="a8"/>
    <w:uiPriority w:val="11"/>
    <w:rsid w:val="004D4250"/>
    <w:rPr>
      <w:rFonts w:eastAsiaTheme="minorEastAsia"/>
      <w:color w:val="5A5A5A" w:themeColor="text1" w:themeTint="A5"/>
      <w:spacing w:val="15"/>
      <w:lang w:val="en-US"/>
    </w:rPr>
  </w:style>
  <w:style w:type="character" w:customStyle="1" w:styleId="10">
    <w:name w:val="כותרת 1 תו"/>
    <w:basedOn w:val="a0"/>
    <w:link w:val="1"/>
    <w:uiPriority w:val="9"/>
    <w:rsid w:val="00D30FEC"/>
    <w:rPr>
      <w:rFonts w:ascii="Times New Roman" w:eastAsia="Times New Roman" w:hAnsi="Times New Roman" w:cs="Times New Roman"/>
      <w:b/>
      <w:bCs/>
      <w:kern w:val="36"/>
      <w:sz w:val="48"/>
      <w:szCs w:val="48"/>
      <w:lang w:val="en-US"/>
    </w:rPr>
  </w:style>
  <w:style w:type="paragraph" w:styleId="NormalWeb">
    <w:name w:val="Normal (Web)"/>
    <w:basedOn w:val="a"/>
    <w:uiPriority w:val="99"/>
    <w:unhideWhenUsed/>
    <w:rsid w:val="00D30FE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annotation reference"/>
    <w:basedOn w:val="a0"/>
    <w:uiPriority w:val="99"/>
    <w:semiHidden/>
    <w:unhideWhenUsed/>
    <w:rsid w:val="00D30FEC"/>
    <w:rPr>
      <w:sz w:val="16"/>
      <w:szCs w:val="16"/>
    </w:rPr>
  </w:style>
  <w:style w:type="paragraph" w:styleId="ab">
    <w:name w:val="annotation text"/>
    <w:basedOn w:val="a"/>
    <w:link w:val="ac"/>
    <w:uiPriority w:val="99"/>
    <w:semiHidden/>
    <w:unhideWhenUsed/>
    <w:rsid w:val="00D30FEC"/>
    <w:pPr>
      <w:spacing w:line="240" w:lineRule="auto"/>
    </w:pPr>
    <w:rPr>
      <w:sz w:val="20"/>
      <w:szCs w:val="20"/>
    </w:rPr>
  </w:style>
  <w:style w:type="character" w:customStyle="1" w:styleId="ac">
    <w:name w:val="טקסט הערה תו"/>
    <w:basedOn w:val="a0"/>
    <w:link w:val="ab"/>
    <w:uiPriority w:val="99"/>
    <w:semiHidden/>
    <w:rsid w:val="00D30FEC"/>
    <w:rPr>
      <w:sz w:val="20"/>
      <w:szCs w:val="20"/>
      <w:lang w:val="en-US"/>
    </w:rPr>
  </w:style>
  <w:style w:type="paragraph" w:styleId="ad">
    <w:name w:val="List Paragraph"/>
    <w:basedOn w:val="a"/>
    <w:uiPriority w:val="34"/>
    <w:qFormat/>
    <w:rsid w:val="00D30FEC"/>
    <w:pPr>
      <w:ind w:left="720"/>
      <w:contextualSpacing/>
    </w:pPr>
  </w:style>
  <w:style w:type="paragraph" w:styleId="ae">
    <w:name w:val="Balloon Text"/>
    <w:basedOn w:val="a"/>
    <w:link w:val="af"/>
    <w:uiPriority w:val="99"/>
    <w:semiHidden/>
    <w:unhideWhenUsed/>
    <w:rsid w:val="008438A5"/>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8438A5"/>
    <w:rPr>
      <w:rFonts w:ascii="Tahoma" w:hAnsi="Tahoma" w:cs="Tahoma"/>
      <w:sz w:val="18"/>
      <w:szCs w:val="18"/>
      <w:lang w:val="en-US"/>
    </w:rPr>
  </w:style>
  <w:style w:type="character" w:customStyle="1" w:styleId="20">
    <w:name w:val="כותרת 2 תו"/>
    <w:basedOn w:val="a0"/>
    <w:link w:val="2"/>
    <w:uiPriority w:val="9"/>
    <w:rsid w:val="004A11EF"/>
    <w:rPr>
      <w:rFonts w:ascii="Tahoma" w:eastAsiaTheme="majorEastAsia" w:hAnsi="Tahoma" w:cs="Tahoma"/>
      <w:color w:val="538135" w:themeColor="accent6" w:themeShade="BF"/>
      <w:lang w:val="en-US"/>
    </w:rPr>
  </w:style>
  <w:style w:type="paragraph" w:styleId="af0">
    <w:name w:val="TOC Heading"/>
    <w:basedOn w:val="1"/>
    <w:next w:val="a"/>
    <w:uiPriority w:val="39"/>
    <w:unhideWhenUsed/>
    <w:qFormat/>
    <w:rsid w:val="004A11EF"/>
    <w:pPr>
      <w:keepNext/>
      <w:keepLines/>
      <w:bidi/>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tl/>
      <w:cs/>
      <w:lang/>
    </w:rPr>
  </w:style>
  <w:style w:type="table" w:styleId="af1">
    <w:name w:val="Table Grid"/>
    <w:basedOn w:val="a1"/>
    <w:uiPriority w:val="39"/>
    <w:rsid w:val="00DC3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
    <w:name w:val="Plain Table 4"/>
    <w:basedOn w:val="a1"/>
    <w:uiPriority w:val="44"/>
    <w:rsid w:val="00DC39A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
    <w:name w:val="Unresolved Mention"/>
    <w:basedOn w:val="a0"/>
    <w:uiPriority w:val="99"/>
    <w:semiHidden/>
    <w:unhideWhenUsed/>
    <w:rsid w:val="00DC39AF"/>
    <w:rPr>
      <w:color w:val="605E5C"/>
      <w:shd w:val="clear" w:color="auto" w:fill="E1DFDD"/>
    </w:rPr>
  </w:style>
  <w:style w:type="paragraph" w:styleId="af2">
    <w:name w:val="Intense Quote"/>
    <w:basedOn w:val="a"/>
    <w:next w:val="a"/>
    <w:link w:val="af3"/>
    <w:uiPriority w:val="30"/>
    <w:qFormat/>
    <w:rsid w:val="00F66063"/>
    <w:pPr>
      <w:pBdr>
        <w:top w:val="single" w:sz="4" w:space="10" w:color="4472C4" w:themeColor="accent1"/>
        <w:bottom w:val="single" w:sz="4" w:space="10" w:color="4472C4" w:themeColor="accent1"/>
      </w:pBdr>
      <w:spacing w:before="360" w:after="360" w:line="360" w:lineRule="auto"/>
      <w:ind w:left="284" w:right="284"/>
    </w:pPr>
    <w:rPr>
      <w:rFonts w:ascii="Tahoma" w:hAnsi="Tahoma" w:cs="Tahoma"/>
      <w:bCs/>
      <w:color w:val="538135" w:themeColor="accent6" w:themeShade="BF"/>
      <w:sz w:val="24"/>
      <w:szCs w:val="28"/>
    </w:rPr>
  </w:style>
  <w:style w:type="character" w:customStyle="1" w:styleId="af3">
    <w:name w:val="ציטוט חזק תו"/>
    <w:basedOn w:val="a0"/>
    <w:link w:val="af2"/>
    <w:uiPriority w:val="30"/>
    <w:rsid w:val="00F66063"/>
    <w:rPr>
      <w:rFonts w:ascii="Tahoma" w:hAnsi="Tahoma" w:cs="Tahoma"/>
      <w:bCs/>
      <w:color w:val="538135" w:themeColor="accent6" w:themeShade="BF"/>
      <w:sz w:val="24"/>
      <w:szCs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comments.xml.rels><?xml version="1.0" encoding="UTF-8" standalone="yes"?>
<Relationships xmlns="http://schemas.openxmlformats.org/package/2006/relationships"><Relationship Id="rId8" Type="http://schemas.openxmlformats.org/officeDocument/2006/relationships/hyperlink" Target="https://he.wikipedia.org/wiki/GPS" TargetMode="External"/><Relationship Id="rId13" Type="http://schemas.openxmlformats.org/officeDocument/2006/relationships/hyperlink" Target="https://he.wikipedia.org/wiki/%D7%97%D7%9C%D7%9C" TargetMode="External"/><Relationship Id="rId3" Type="http://schemas.openxmlformats.org/officeDocument/2006/relationships/hyperlink" Target="https://he.wikipedia.org/wiki/%D7%9C%D7%95%D7%95%D7%99%D7%99%D7%9F" TargetMode="External"/><Relationship Id="rId7" Type="http://schemas.openxmlformats.org/officeDocument/2006/relationships/hyperlink" Target="https://he.wikipedia.org/wiki/%D7%A9%D7%A2%D7%95%D7%9F_%D7%90%D7%98%D7%95%D7%9E%D7%99" TargetMode="External"/><Relationship Id="rId12" Type="http://schemas.openxmlformats.org/officeDocument/2006/relationships/hyperlink" Target="https://he.wikipedia.org/wiki/%D7%9C%D7%95%D7%95%D7%99%D7%99%D7%9F" TargetMode="External"/><Relationship Id="rId2" Type="http://schemas.openxmlformats.org/officeDocument/2006/relationships/hyperlink" Target="https://he.wikipedia.org/wiki/%D7%9E%D7%A2%D7%A8%D7%9B%D7%AA_%D7%A0%D7%99%D7%95%D7%95%D7%98_%D7%9C%D7%95%D7%95%D7%99%D7%99%D7%A0%D7%99%D7%AA" TargetMode="External"/><Relationship Id="rId1" Type="http://schemas.openxmlformats.org/officeDocument/2006/relationships/hyperlink" Target="https://he.wikipedia.org/wiki/%D7%90%D7%A0%D7%92%D7%9C%D7%99%D7%AA" TargetMode="External"/><Relationship Id="rId6" Type="http://schemas.openxmlformats.org/officeDocument/2006/relationships/hyperlink" Target="https://he.wikipedia.org/wiki/%D7%90%D7%95%D7%AA%D7%95%D7%AA_GPS" TargetMode="External"/><Relationship Id="rId11" Type="http://schemas.openxmlformats.org/officeDocument/2006/relationships/hyperlink" Target="https://he.wikipedia.org/wiki/%D7%A8%D7%93%D7%99%D7%95" TargetMode="External"/><Relationship Id="rId5" Type="http://schemas.openxmlformats.org/officeDocument/2006/relationships/hyperlink" Target="https://he.wikipedia.org/wiki/%D7%9B%D7%93%D7%95%D7%A8_%D7%94%D7%90%D7%A8%D7%A5" TargetMode="External"/><Relationship Id="rId15" Type="http://schemas.openxmlformats.org/officeDocument/2006/relationships/hyperlink" Target="https://he.wikipedia.org/wiki/%D7%9B%D7%93%D7%95%D7%A8_%D7%94%D7%90%D7%A8%D7%A5" TargetMode="External"/><Relationship Id="rId10" Type="http://schemas.openxmlformats.org/officeDocument/2006/relationships/hyperlink" Target="https://he.wikipedia.org/wiki/%D7%A0%D7%99%D7%95%D7%95%D7%98" TargetMode="External"/><Relationship Id="rId4" Type="http://schemas.openxmlformats.org/officeDocument/2006/relationships/hyperlink" Target="https://he.wikipedia.org/wiki/%D7%9E%D7%97%D7%9C%D7%A7%D7%AA_%D7%94%D7%94%D7%92%D7%A0%D7%94_%D7%A9%D7%9C_%D7%90%D7%A8%D7%A6%D7%95%D7%AA_%D7%94%D7%91%D7%A8%D7%99%D7%AA" TargetMode="External"/><Relationship Id="rId9" Type="http://schemas.openxmlformats.org/officeDocument/2006/relationships/hyperlink" Target="https://he.wikipedia.org/wiki/%D7%90%D7%A0%D7%92%D7%9C%D7%99%D7%AA" TargetMode="External"/><Relationship Id="rId14" Type="http://schemas.openxmlformats.org/officeDocument/2006/relationships/hyperlink" Target="https://he.wikipedia.org/wiki/%D7%A7%D7%95%D7%90%D7%95%D7%A8%D7%93%D7%99%D7%A0%D7%98%D7%95%D7%AA" TargetMode="External"/></Relationships>
</file>

<file path=word/_rels/document.xml.rels><?xml version="1.0" encoding="UTF-8" standalone="yes"?>
<Relationships xmlns="http://schemas.openxmlformats.org/package/2006/relationships"><Relationship Id="rId8" Type="http://schemas.openxmlformats.org/officeDocument/2006/relationships/hyperlink" Target="https://medium.com/sciforce/smart-farming-or-the-future-of-agriculture-359f0089df69" TargetMode="External"/><Relationship Id="rId13" Type="http://schemas.openxmlformats.org/officeDocument/2006/relationships/hyperlink" Target="https://translate.googleusercontent.com/translate_c?depth=1&amp;hl=iw&amp;prev=search&amp;rurl=translate.google.com&amp;sl=en&amp;sp=nmt4&amp;u=https://en.m.wikipedia.org/wiki/Electromagnetic_spectrum&amp;xid=25657,15700002,15700021,15700186,15700190,15700253,15700256,15700259&amp;usg=ALkJrhhL1ImFqSF6YZnfCGTUyFs_lNf8Qg" TargetMode="External"/><Relationship Id="rId18" Type="http://schemas.openxmlformats.org/officeDocument/2006/relationships/image" Target="media/image6.jpeg"/><Relationship Id="rId26" Type="http://schemas.openxmlformats.org/officeDocument/2006/relationships/hyperlink" Target="https://www.ynet.co.il/articles/0,7340,L-5075599,00.html" TargetMode="External"/><Relationship Id="rId3" Type="http://schemas.openxmlformats.org/officeDocument/2006/relationships/settings" Target="settings.xml"/><Relationship Id="rId21" Type="http://schemas.openxmlformats.org/officeDocument/2006/relationships/hyperlink" Target="https://campus.ort.org.il/course/view.php?id=1041" TargetMode="Externa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translate.googleusercontent.com/translate_c?depth=1&amp;hl=iw&amp;prev=search&amp;rurl=translate.google.com&amp;sl=en&amp;sp=nmt4&amp;u=https://en.m.wikipedia.org/wiki/Near-infrared&amp;xid=25657,15700002,15700021,15700186,15700190,15700253,15700256,15700259&amp;usg=ALkJrhhtQPI8wBJe4-hfJpmIVE8akD47LA" TargetMode="External"/><Relationship Id="rId17" Type="http://schemas.openxmlformats.org/officeDocument/2006/relationships/image" Target="media/image5.png"/><Relationship Id="rId25" Type="http://schemas.openxmlformats.org/officeDocument/2006/relationships/hyperlink" Target="https://youtu.be/-2qGCCoBTMo"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2.mop-zafon.org.il/group/nashir/kenes2014/2014_3-1.pdf" TargetMode="External"/><Relationship Id="rId20" Type="http://schemas.openxmlformats.org/officeDocument/2006/relationships/hyperlink" Target="https://www.moag.gov.il/shaham/professionalinformation/documents/presentations_yomiyiun_precision_agriculture_2016/presentation_4.pdf" TargetMode="External"/><Relationship Id="rId29" Type="http://schemas.openxmlformats.org/officeDocument/2006/relationships/hyperlink" Target="http://www2.mop-zafon.org.il/group/nashir/kenes2014/2014_3-1.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ecat.education.gov.il/%D7%97%D7%A7%D7%9C%D7%90%D7%95%D7%AA-%D7%9E%D7%93%D7%99%D7%99%D7%A7%D7%AA" TargetMode="External"/><Relationship Id="rId32" Type="http://schemas.openxmlformats.org/officeDocument/2006/relationships/header" Target="header1.xml"/><Relationship Id="rId37"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youtu.be/tAb4_bxVotE?t=20" TargetMode="External"/><Relationship Id="rId28" Type="http://schemas.openxmlformats.org/officeDocument/2006/relationships/hyperlink" Target="https://www.moag.gov.il/shaham/professionalinformation/documents/presentations_yomiyiun_precision_agriculture_2016/presentation_2.pdf" TargetMode="External"/><Relationship Id="rId36" Type="http://schemas.openxmlformats.org/officeDocument/2006/relationships/theme" Target="theme/theme1.xml"/><Relationship Id="rId10" Type="http://schemas.microsoft.com/office/2011/relationships/commentsExtended" Target="commentsExtended.xml"/><Relationship Id="rId19" Type="http://schemas.openxmlformats.org/officeDocument/2006/relationships/hyperlink" Target="http://www2.mop-zafon.org.il/group/nashir/kenes2014/2014_3-1.pdf" TargetMode="External"/><Relationship Id="rId31" Type="http://schemas.openxmlformats.org/officeDocument/2006/relationships/hyperlink" Target="https://www.israelhayom.co.il/article/277999" TargetMode="Externa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image" Target="media/image3.jpeg"/><Relationship Id="rId22" Type="http://schemas.openxmlformats.org/officeDocument/2006/relationships/image" Target="media/image7.png"/><Relationship Id="rId27" Type="http://schemas.openxmlformats.org/officeDocument/2006/relationships/hyperlink" Target="https://www.agri.gov.il/he/pages/1789.aspx" TargetMode="External"/><Relationship Id="rId30" Type="http://schemas.openxmlformats.org/officeDocument/2006/relationships/hyperlink" Target="https://youtu.be/WhAfZhFxHTs?t=26" TargetMode="External"/><Relationship Id="rId35" Type="http://schemas.microsoft.com/office/2011/relationships/people" Target="people.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a:p>
          <a:pPr rtl="1"/>
          <a:r>
            <a:rPr lang="he-IL">
              <a:latin typeface="Tahoma" panose="020B0604030504040204" pitchFamily="34" charset="0"/>
              <a:ea typeface="Tahoma" panose="020B0604030504040204" pitchFamily="34" charset="0"/>
              <a:cs typeface="Tahoma" panose="020B0604030504040204" pitchFamily="34" charset="0"/>
            </a:rPr>
            <a:t>מבוא</a:t>
          </a:r>
        </a:p>
      </dgm:t>
    </dgm:pt>
    <dgm:pt modelId="{EF69967E-7CAB-44BD-8E00-F81E39DDA08C}" type="par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9347B47B-CF62-43AF-950E-E3F209EAD515}" type="sib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45EF15CF-6648-4B08-881C-3165C313A875}">
      <dgm:prSet/>
      <dgm:spPr>
        <a:solidFill>
          <a:schemeClr val="accent6">
            <a:lumMod val="20000"/>
            <a:lumOff val="80000"/>
          </a:schemeClr>
        </a:solid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DD446710-F8EF-4CDD-B471-3FDCA50708BC}" type="sib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CDF46FF4-92B0-4D05-827D-ECFB10E14EA5}">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gm:t>
    </dgm:pt>
    <dgm:pt modelId="{90DBAB0F-8EF6-4F1D-8618-B2076D8AC280}" type="par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1B68BB99-D2E6-44F9-BC1D-E544477A64E3}" type="sib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7EE09CA3-13DF-463E-A0B9-640C415C4151}">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טכנולוגיות במשק בעלי חיים </a:t>
          </a:r>
        </a:p>
      </dgm:t>
    </dgm:pt>
    <dgm:pt modelId="{ECE637A0-B9B0-49A5-8AFF-EB0BB0D3D3E2}" type="par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BD713557-53A0-4D3C-868D-D8A85EFB6697}" type="sib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ABCA4421-65AE-4466-80BC-52AFA1BD1768}">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חיישנים</a:t>
          </a:r>
        </a:p>
      </dgm:t>
    </dgm:pt>
    <dgm:pt modelId="{228C217F-29A5-4CAB-BACF-8E0A8865B8BF}" type="par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308D4C3A-1062-49B2-99F1-61DC84FD2F82}" type="sib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10A8F2DB-305A-4E17-9ADA-E8E3C9D748E2}" type="pres">
      <dgm:prSet presAssocID="{6BF9F29C-02A0-499F-95AC-E38E283A4D4B}" presName="diagram" presStyleCnt="0">
        <dgm:presLayoutVars>
          <dgm:dir val="rev"/>
          <dgm:resizeHandles val="exact"/>
        </dgm:presLayoutVars>
      </dgm:prSet>
      <dgm:spPr/>
      <dgm:t>
        <a:bodyPr/>
        <a:lstStyle/>
        <a:p>
          <a:pPr rtl="1"/>
          <a:endParaRPr lang="he-IL"/>
        </a:p>
      </dgm:t>
    </dgm:pt>
    <dgm:pt modelId="{AF7104DE-FF4F-40D3-ACF2-8C1AF8951D7A}" type="pres">
      <dgm:prSet presAssocID="{C3D8C35E-A0DD-4B58-A259-72DC2698BAB0}" presName="node" presStyleLbl="node1" presStyleIdx="0" presStyleCnt="5">
        <dgm:presLayoutVars>
          <dgm:bulletEnabled val="1"/>
        </dgm:presLayoutVars>
      </dgm:prSet>
      <dgm:spPr/>
      <dgm:t>
        <a:bodyPr/>
        <a:lstStyle/>
        <a:p>
          <a:pPr rtl="1"/>
          <a:endParaRPr lang="he-IL"/>
        </a:p>
      </dgm:t>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5">
        <dgm:presLayoutVars>
          <dgm:bulletEnabled val="1"/>
        </dgm:presLayoutVars>
      </dgm:prSet>
      <dgm:spPr/>
      <dgm:t>
        <a:bodyPr/>
        <a:lstStyle/>
        <a:p>
          <a:pPr rtl="1"/>
          <a:endParaRPr lang="he-IL"/>
        </a:p>
      </dgm:t>
    </dgm:pt>
    <dgm:pt modelId="{CF5B556A-D35A-40EC-9517-ED0DD062607C}" type="pres">
      <dgm:prSet presAssocID="{DD446710-F8EF-4CDD-B471-3FDCA50708BC}" presName="sibTrans" presStyleCnt="0"/>
      <dgm:spPr/>
    </dgm:pt>
    <dgm:pt modelId="{78A6EB73-BB57-432C-A1AA-57A32DACEFD6}" type="pres">
      <dgm:prSet presAssocID="{ABCA4421-65AE-4466-80BC-52AFA1BD1768}" presName="node" presStyleLbl="node1" presStyleIdx="2" presStyleCnt="5">
        <dgm:presLayoutVars>
          <dgm:bulletEnabled val="1"/>
        </dgm:presLayoutVars>
      </dgm:prSet>
      <dgm:spPr/>
      <dgm:t>
        <a:bodyPr/>
        <a:lstStyle/>
        <a:p>
          <a:pPr rtl="1"/>
          <a:endParaRPr lang="he-IL"/>
        </a:p>
      </dgm:t>
    </dgm:pt>
    <dgm:pt modelId="{0D77B5E5-1A54-4933-80F8-8B3DE3528A73}" type="pres">
      <dgm:prSet presAssocID="{308D4C3A-1062-49B2-99F1-61DC84FD2F82}" presName="sibTrans" presStyleCnt="0"/>
      <dgm:spPr/>
    </dgm:pt>
    <dgm:pt modelId="{CDABA843-032B-4017-99C1-AB85DEAC7E1B}" type="pres">
      <dgm:prSet presAssocID="{CDF46FF4-92B0-4D05-827D-ECFB10E14EA5}" presName="node" presStyleLbl="node1" presStyleIdx="3" presStyleCnt="5">
        <dgm:presLayoutVars>
          <dgm:bulletEnabled val="1"/>
        </dgm:presLayoutVars>
      </dgm:prSet>
      <dgm:spPr/>
      <dgm:t>
        <a:bodyPr/>
        <a:lstStyle/>
        <a:p>
          <a:pPr rtl="1"/>
          <a:endParaRPr lang="he-IL"/>
        </a:p>
      </dgm:t>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4" presStyleCnt="5">
        <dgm:presLayoutVars>
          <dgm:bulletEnabled val="1"/>
        </dgm:presLayoutVars>
      </dgm:prSet>
      <dgm:spPr/>
      <dgm:t>
        <a:bodyPr/>
        <a:lstStyle/>
        <a:p>
          <a:pPr rtl="1"/>
          <a:endParaRPr lang="he-IL"/>
        </a:p>
      </dgm:t>
    </dgm:pt>
  </dgm:ptLst>
  <dgm:cxnLst>
    <dgm:cxn modelId="{821E19EF-16D8-482C-AFB7-9B2E16380FE5}" type="presOf" srcId="{C3D8C35E-A0DD-4B58-A259-72DC2698BAB0}" destId="{AF7104DE-FF4F-40D3-ACF2-8C1AF8951D7A}"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6192FDC8-92D3-4753-B875-728505CD557E}" srcId="{6BF9F29C-02A0-499F-95AC-E38E283A4D4B}" destId="{ABCA4421-65AE-4466-80BC-52AFA1BD1768}" srcOrd="2" destOrd="0" parTransId="{228C217F-29A5-4CAB-BACF-8E0A8865B8BF}" sibTransId="{308D4C3A-1062-49B2-99F1-61DC84FD2F82}"/>
    <dgm:cxn modelId="{FC4E5429-6387-4468-8164-070110BAB762}" type="presOf" srcId="{45EF15CF-6648-4B08-881C-3165C313A875}" destId="{3B9B940D-3EFE-4AA5-9A24-26E4BCECB613}" srcOrd="0" destOrd="0" presId="urn:microsoft.com/office/officeart/2005/8/layout/default"/>
    <dgm:cxn modelId="{7DE0C8B6-C14D-49D0-93B4-A00C666DA1D0}" srcId="{6BF9F29C-02A0-499F-95AC-E38E283A4D4B}" destId="{7EE09CA3-13DF-463E-A0B9-640C415C4151}" srcOrd="4" destOrd="0" parTransId="{ECE637A0-B9B0-49A5-8AFF-EB0BB0D3D3E2}" sibTransId="{BD713557-53A0-4D3C-868D-D8A85EFB6697}"/>
    <dgm:cxn modelId="{FD87CCF0-CC02-4406-96A4-56EDFDD67E44}" type="presOf" srcId="{7EE09CA3-13DF-463E-A0B9-640C415C4151}" destId="{DC020F32-0B9E-45F8-8762-AEF58A9FE761}" srcOrd="0" destOrd="0" presId="urn:microsoft.com/office/officeart/2005/8/layout/default"/>
    <dgm:cxn modelId="{D9D51F1C-2D72-47C4-9024-39F4807DB8FB}" type="presOf" srcId="{CDF46FF4-92B0-4D05-827D-ECFB10E14EA5}" destId="{CDABA843-032B-4017-99C1-AB85DEAC7E1B}"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AD878E2B-1685-4D1C-A395-AD4E17A8C4CB}" type="presOf" srcId="{ABCA4421-65AE-4466-80BC-52AFA1BD1768}" destId="{78A6EB73-BB57-432C-A1AA-57A32DACEFD6}" srcOrd="0" destOrd="0" presId="urn:microsoft.com/office/officeart/2005/8/layout/default"/>
    <dgm:cxn modelId="{A6C7371F-E2CA-4F00-97C9-DB018BACED5C}" type="presOf" srcId="{6BF9F29C-02A0-499F-95AC-E38E283A4D4B}" destId="{10A8F2DB-305A-4E17-9ADA-E8E3C9D748E2}" srcOrd="0" destOrd="0" presId="urn:microsoft.com/office/officeart/2005/8/layout/default"/>
    <dgm:cxn modelId="{2684AC71-ED32-45A8-8578-9E40971F44DA}" srcId="{6BF9F29C-02A0-499F-95AC-E38E283A4D4B}" destId="{CDF46FF4-92B0-4D05-827D-ECFB10E14EA5}" srcOrd="3" destOrd="0" parTransId="{90DBAB0F-8EF6-4F1D-8618-B2076D8AC280}" sibTransId="{1B68BB99-D2E6-44F9-BC1D-E544477A64E3}"/>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A3A2A13F-BB76-4B19-951C-8A7C561D1558}" type="presParOf" srcId="{10A8F2DB-305A-4E17-9ADA-E8E3C9D748E2}" destId="{78A6EB73-BB57-432C-A1AA-57A32DACEFD6}" srcOrd="4" destOrd="0" presId="urn:microsoft.com/office/officeart/2005/8/layout/default"/>
    <dgm:cxn modelId="{CD302F66-6BCF-48EE-BF35-436D0411A750}" type="presParOf" srcId="{10A8F2DB-305A-4E17-9ADA-E8E3C9D748E2}" destId="{0D77B5E5-1A54-4933-80F8-8B3DE3528A73}" srcOrd="5" destOrd="0" presId="urn:microsoft.com/office/officeart/2005/8/layout/default"/>
    <dgm:cxn modelId="{6F1DC827-DBB2-4177-A952-828335D0654D}" type="presParOf" srcId="{10A8F2DB-305A-4E17-9ADA-E8E3C9D748E2}" destId="{CDABA843-032B-4017-99C1-AB85DEAC7E1B}" srcOrd="6" destOrd="0" presId="urn:microsoft.com/office/officeart/2005/8/layout/default"/>
    <dgm:cxn modelId="{1D8C73B0-B8C6-44BE-8D2C-D9578A8B4CCA}" type="presParOf" srcId="{10A8F2DB-305A-4E17-9ADA-E8E3C9D748E2}" destId="{028D1FA1-B0EB-4C63-AB2A-0178D10F368B}" srcOrd="7" destOrd="0" presId="urn:microsoft.com/office/officeart/2005/8/layout/default"/>
    <dgm:cxn modelId="{14A53A8E-AC16-469D-A487-0D7AA61EDF13}" type="presParOf" srcId="{10A8F2DB-305A-4E17-9ADA-E8E3C9D748E2}" destId="{DC020F32-0B9E-45F8-8762-AEF58A9FE761}"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465770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a:p>
          <a:pPr lvl="0" algn="ct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מבוא</a:t>
          </a:r>
        </a:p>
      </dsp:txBody>
      <dsp:txXfrm>
        <a:off x="4657709" y="2"/>
        <a:ext cx="952490" cy="571494"/>
      </dsp:txXfrm>
    </dsp:sp>
    <dsp:sp modelId="{3B9B940D-3EFE-4AA5-9A24-26E4BCECB613}">
      <dsp:nvSpPr>
        <dsp:cNvPr id="0" name=""/>
        <dsp:cNvSpPr/>
      </dsp:nvSpPr>
      <dsp:spPr>
        <a:xfrm>
          <a:off x="3609969" y="2"/>
          <a:ext cx="952490" cy="571494"/>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dsp:txBody>
      <dsp:txXfrm>
        <a:off x="3609969" y="2"/>
        <a:ext cx="952490" cy="571494"/>
      </dsp:txXfrm>
    </dsp:sp>
    <dsp:sp modelId="{78A6EB73-BB57-432C-A1AA-57A32DACEFD6}">
      <dsp:nvSpPr>
        <dsp:cNvPr id="0" name=""/>
        <dsp:cNvSpPr/>
      </dsp:nvSpPr>
      <dsp:spPr>
        <a:xfrm>
          <a:off x="256222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חיישנים</a:t>
          </a:r>
        </a:p>
      </dsp:txBody>
      <dsp:txXfrm>
        <a:off x="2562229" y="2"/>
        <a:ext cx="952490" cy="571494"/>
      </dsp:txXfrm>
    </dsp:sp>
    <dsp:sp modelId="{CDABA843-032B-4017-99C1-AB85DEAC7E1B}">
      <dsp:nvSpPr>
        <dsp:cNvPr id="0" name=""/>
        <dsp:cNvSpPr/>
      </dsp:nvSpPr>
      <dsp:spPr>
        <a:xfrm>
          <a:off x="151448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sp:txBody>
      <dsp:txXfrm>
        <a:off x="1514489" y="2"/>
        <a:ext cx="952490" cy="571494"/>
      </dsp:txXfrm>
    </dsp:sp>
    <dsp:sp modelId="{DC020F32-0B9E-45F8-8762-AEF58A9FE761}">
      <dsp:nvSpPr>
        <dsp:cNvPr id="0" name=""/>
        <dsp:cNvSpPr/>
      </dsp:nvSpPr>
      <dsp:spPr>
        <a:xfrm>
          <a:off x="466750" y="2"/>
          <a:ext cx="952490" cy="5714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a:latin typeface="Tahoma" panose="020B0604030504040204" pitchFamily="34" charset="0"/>
              <a:ea typeface="Tahoma" panose="020B0604030504040204" pitchFamily="34" charset="0"/>
              <a:cs typeface="Tahoma" panose="020B0604030504040204" pitchFamily="34" charset="0"/>
            </a:rPr>
            <a:t>טכנולוגיות במשק בעלי חיים </a:t>
          </a:r>
        </a:p>
      </dsp:txBody>
      <dsp:txXfrm>
        <a:off x="466750" y="2"/>
        <a:ext cx="952490" cy="571494"/>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10</Pages>
  <Words>1637</Words>
  <Characters>8185</Characters>
  <Application>Microsoft Office Word</Application>
  <DocSecurity>0</DocSecurity>
  <Lines>68</Lines>
  <Paragraphs>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רונית נעמן נאמן</cp:lastModifiedBy>
  <cp:revision>6</cp:revision>
  <dcterms:created xsi:type="dcterms:W3CDTF">2019-12-24T11:38:00Z</dcterms:created>
  <dcterms:modified xsi:type="dcterms:W3CDTF">2019-12-24T11:47:00Z</dcterms:modified>
</cp:coreProperties>
</file>