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E76B1C" w14:textId="6DBE15B4" w:rsidR="00E65203" w:rsidRDefault="00D30FEC" w:rsidP="00E65203">
      <w:pPr>
        <w:spacing w:after="0" w:line="360" w:lineRule="auto"/>
        <w:jc w:val="center"/>
        <w:rPr>
          <w:rFonts w:ascii="Tahoma" w:hAnsi="Tahoma" w:cs="Tahoma"/>
          <w:b/>
          <w:bCs/>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7A4CB52B" wp14:editId="60BD350B">
                <wp:simplePos x="0" y="0"/>
                <wp:positionH relativeFrom="margin">
                  <wp:posOffset>-1164590</wp:posOffset>
                </wp:positionH>
                <wp:positionV relativeFrom="paragraph">
                  <wp:posOffset>466090</wp:posOffset>
                </wp:positionV>
                <wp:extent cx="7791450" cy="9429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9429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5975195D" w14:textId="001071D4" w:rsidR="00607657" w:rsidRPr="00607657" w:rsidRDefault="00D30FEC" w:rsidP="00607657">
                            <w:pPr>
                              <w:jc w:val="center"/>
                              <w:rPr>
                                <w:rFonts w:asciiTheme="majorHAnsi" w:eastAsiaTheme="majorEastAsia" w:hAnsiTheme="majorHAnsi" w:cs="Tahoma"/>
                                <w:bCs/>
                                <w:color w:val="538135" w:themeColor="accent6" w:themeShade="BF"/>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DB09A5" w:rsidRPr="00DB09A5">
                              <w:rPr>
                                <w:rFonts w:asciiTheme="majorHAnsi" w:eastAsiaTheme="majorEastAsia" w:hAnsiTheme="majorHAnsi" w:cs="Tahoma"/>
                                <w:bCs/>
                                <w:color w:val="538135" w:themeColor="accent6" w:themeShade="BF"/>
                                <w:sz w:val="32"/>
                                <w:szCs w:val="36"/>
                                <w:shd w:val="clear" w:color="auto" w:fill="FFFFFF"/>
                                <w:rtl/>
                              </w:rPr>
                              <w:t>חקלאות מדייקת במשק בעלי חיים</w:t>
                            </w:r>
                          </w:p>
                          <w:p w14:paraId="7C5AEEE1"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478B35BC"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ביקורת מהשטח על חקלאות מדייקת</w:t>
                            </w:r>
                          </w:p>
                          <w:p w14:paraId="42993AD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Pr>
                            </w:pPr>
                            <w:r w:rsidRPr="00607657">
                              <w:rPr>
                                <w:rFonts w:asciiTheme="majorHAnsi" w:eastAsiaTheme="majorEastAsia" w:hAnsiTheme="majorHAnsi" w:cs="Tahoma"/>
                                <w:bCs/>
                                <w:color w:val="538135" w:themeColor="accent6" w:themeShade="BF"/>
                                <w:sz w:val="32"/>
                                <w:szCs w:val="36"/>
                                <w:shd w:val="clear" w:color="auto" w:fill="FFFFFF"/>
                              </w:rPr>
                              <w:t>https://www.moag.gov.il/shaham/professionalinformation/documents/presentations_yomiyiun_precision_agriculture_2016/presentation_2.pdf</w:t>
                            </w:r>
                          </w:p>
                          <w:p w14:paraId="0B73709A"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ובכן, החקלאים אומרים... שמה שיש בין שתי האוזניים, אלו הם המכשירים הבסיסיים והטובים לחקלאות מדייקת... והללו הם זמינים וזולים... צריך להפעיל אותם על בסיס קבוע...צריך לגבור על הרבה מכשולים:</w:t>
                            </w:r>
                          </w:p>
                          <w:p w14:paraId="66B3684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בעודף המידע שמניבות הטכנולוגיות החדשות. אלה, יחד ולחוד, יוצרים רתיעה עצומה אצל החקלאים . לא פעם, כאשר חקלאים מבקשים להתנסות בטכנולוגיות חדשות, התוצאה היא שימוש מינימלי ביכולות המוצעות (למשל, בחינת פרמטרים בודדים בלבד של חיישן מסוים). שימוש מועט במידע שהמערכות השונות מנפקות, ובאופן כללי מיצוי חלקי בלבד של הפוטנציאל הטמון בטכנולוגיות אלה מייצר הרגשה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ש”אפשר</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גם בלעדיהם”, כאשר לרוב הניסוי מסתיים בתחושת החמצה ובעיקר בתחושה של החקלאים כי אלה הם אשר נדרשים לעבוד בשביל הטכנולוגיה, ולא להיפך.</w:t>
                            </w:r>
                          </w:p>
                          <w:p w14:paraId="0BB4960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29EC7EC2"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 לפניכם רשימה של מגבלות/ בעיות  הכרוכים בשימוש בטכנולוגיות של חקלאות מדייקת: </w:t>
                            </w:r>
                          </w:p>
                          <w:p w14:paraId="70C7A7BF"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*עלות גבוהה לאמוץ הטכנולוגיות </w:t>
                            </w:r>
                          </w:p>
                          <w:p w14:paraId="367B515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*חברות שונות אשר מבטיחות לספק ידע נרחב יותר ממה שהן מסוגלות לספק בפועל</w:t>
                            </w:r>
                          </w:p>
                          <w:p w14:paraId="33EC08F7"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*נדרשים למשתמש בשטח ידע נלמד ומיומנות </w:t>
                            </w:r>
                          </w:p>
                          <w:p w14:paraId="0120B278"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*הגישה עלולה להיות מוגבלת לחקלאים קטנים ונגישה רק לחוות גדולות</w:t>
                            </w:r>
                          </w:p>
                          <w:p w14:paraId="5E6B44B0"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*יכולה להיווצר תחרות לא הוגנת- אפשר לאסוף מידע לגבי מתחרים</w:t>
                            </w:r>
                          </w:p>
                          <w:p w14:paraId="5436FC6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*שינוי חברתי: שינוי במפות העוסקים והמועסקים בחקלאות</w:t>
                            </w:r>
                          </w:p>
                          <w:p w14:paraId="5C7D4F3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*אחת השאלות היא מי הוא בעל המידע, האם המידע והשליטה עליו ? לחברה שאספה או לבעל השטח? למשל: מי אחראי לטעויות אם יעשו במהלך הטיפול האוטומטי- אם יינתן יותר מדי או במועד לא מתאים מים/ריסוס/דישון האם האחראי הוא החקלאי? ספק הטכנולוגיה? חברת הביטוח? המדינה?</w:t>
                            </w:r>
                          </w:p>
                          <w:p w14:paraId="4E549E0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?משימה</w:t>
                            </w:r>
                          </w:p>
                          <w:p w14:paraId="1F3EB94D"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התחלקו לקבוצות. כל קבוצה נדרשת לחקור את הבעיה, לבדוק האם אכן היא מהווה מגבלה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אמתית</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או כרוחה רק באמונה מוטעית , ומנסה למצוא פתרון.</w:t>
                            </w:r>
                          </w:p>
                          <w:p w14:paraId="3C897014" w14:textId="44577B24" w:rsidR="00E65203" w:rsidRPr="00820D5A" w:rsidRDefault="00E65203" w:rsidP="00D30FEC">
                            <w:pPr>
                              <w:jc w:val="center"/>
                              <w:rPr>
                                <w:rFonts w:asciiTheme="majorHAnsi" w:eastAsiaTheme="majorEastAsia" w:hAnsiTheme="majorHAnsi" w:cs="Tahoma"/>
                                <w:bCs/>
                                <w:color w:val="70AD47" w:themeColor="accent6"/>
                                <w:sz w:val="32"/>
                                <w:szCs w:val="36"/>
                                <w:shd w:val="clear" w:color="auto" w:fill="FFFFFF"/>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4CB52B" id="_x0000_t202" coordsize="21600,21600" o:spt="202" path="m,l,21600r21600,l21600,xe">
                <v:stroke joinstyle="miter"/>
                <v:path gradientshapeok="t" o:connecttype="rect"/>
              </v:shapetype>
              <v:shape id="תיבת טקסט 2" o:spid="_x0000_s1026" type="#_x0000_t202" style="position:absolute;left:0;text-align:left;margin-left:-91.7pt;margin-top:36.7pt;width:613.5pt;height:74.2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" filled="f" strokecolor="#70ad47 [3209]" strokeweight="1pt">
                <v:textbox>
                  <w:txbxContent>
                    <w:p w14:paraId="5975195D" w14:textId="001071D4" w:rsidR="00607657" w:rsidRPr="00607657" w:rsidRDefault="00D30FEC" w:rsidP="00607657">
                      <w:pPr>
                        <w:jc w:val="center"/>
                        <w:rPr>
                          <w:rFonts w:asciiTheme="majorHAnsi" w:eastAsiaTheme="majorEastAsia" w:hAnsiTheme="majorHAnsi" w:cs="Tahoma"/>
                          <w:bCs/>
                          <w:color w:val="538135" w:themeColor="accent6" w:themeShade="BF"/>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DB09A5" w:rsidRPr="00DB09A5">
                        <w:rPr>
                          <w:rFonts w:asciiTheme="majorHAnsi" w:eastAsiaTheme="majorEastAsia" w:hAnsiTheme="majorHAnsi" w:cs="Tahoma"/>
                          <w:bCs/>
                          <w:color w:val="538135" w:themeColor="accent6" w:themeShade="BF"/>
                          <w:sz w:val="32"/>
                          <w:szCs w:val="36"/>
                          <w:shd w:val="clear" w:color="auto" w:fill="FFFFFF"/>
                          <w:rtl/>
                        </w:rPr>
                        <w:t>חקלאות מדייקת במשק בעלי חיים</w:t>
                      </w:r>
                    </w:p>
                    <w:p w14:paraId="7C5AEEE1"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478B35BC"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ביקורת מהשטח על חקלאות מדייקת</w:t>
                      </w:r>
                    </w:p>
                    <w:p w14:paraId="42993AD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Pr>
                      </w:pPr>
                      <w:r w:rsidRPr="00607657">
                        <w:rPr>
                          <w:rFonts w:asciiTheme="majorHAnsi" w:eastAsiaTheme="majorEastAsia" w:hAnsiTheme="majorHAnsi" w:cs="Tahoma"/>
                          <w:bCs/>
                          <w:color w:val="538135" w:themeColor="accent6" w:themeShade="BF"/>
                          <w:sz w:val="32"/>
                          <w:szCs w:val="36"/>
                          <w:shd w:val="clear" w:color="auto" w:fill="FFFFFF"/>
                        </w:rPr>
                        <w:t>https://www.moag.gov.il/shaham/professionalinformation/documents/presentations_yomiyiun_precision_agriculture_2016/presentation_2.pdf</w:t>
                      </w:r>
                    </w:p>
                    <w:p w14:paraId="0B73709A"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ובכן, החקלאים אומרים... שמה שיש בין שתי האוזניים, אלו הם המכשירים הבסיסיים והטובים לחקלאות מדייקת... והללו הם זמינים וזולים... צריך להפעיל אותם על בסיס קבוע...צריך לגבור על הרבה מכשולים:</w:t>
                      </w:r>
                    </w:p>
                    <w:p w14:paraId="66B3684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בעודף המידע שמניבות הטכנולוגיות החדשות. אלה, יחד ולחוד, יוצרים רתיעה עצומה אצל החקלאים . לא פעם, כאשר חקלאים מבקשים להתנסות בטכנולוגיות חדשות, התוצאה היא שימוש מינימלי ביכולות המוצעות (למשל, בחינת פרמטרים בודדים בלבד של חיישן מסוים). שימוש מועט במידע שהמערכות השונות מנפקות, ובאופן כללי מיצוי חלקי בלבד של הפוטנציאל הטמון בטכנולוגיות אלה מייצר הרגשה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ש”אפשר</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גם בלעדיהם”, כאשר לרוב הניסוי מסתיים בתחושת החמצה ובעיקר בתחושה של החקלאים כי אלה הם אשר נדרשים לעבוד בשביל הטכנולוגיה, ולא להיפך.</w:t>
                      </w:r>
                    </w:p>
                    <w:p w14:paraId="0BB4960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29EC7EC2"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 לפניכם רשימה של מגבלות/ בעיות  הכרוכים בשימוש בטכנולוגיות של חקלאות מדייקת: </w:t>
                      </w:r>
                    </w:p>
                    <w:p w14:paraId="70C7A7BF"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*עלות גבוהה לאמוץ הטכנולוגיות </w:t>
                      </w:r>
                    </w:p>
                    <w:p w14:paraId="367B515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*חברות שונות אשר מבטיחות לספק ידע נרחב יותר ממה שהן מסוגלות לספק בפועל</w:t>
                      </w:r>
                    </w:p>
                    <w:p w14:paraId="33EC08F7"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*נדרשים למשתמש בשטח ידע נלמד ומיומנות </w:t>
                      </w:r>
                    </w:p>
                    <w:p w14:paraId="0120B278"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*הגישה עלולה להיות מוגבלת לחקלאים קטנים ונגישה רק לחוות גדולות</w:t>
                      </w:r>
                    </w:p>
                    <w:p w14:paraId="5E6B44B0"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*יכולה להיווצר תחרות לא הוגנת- אפשר לאסוף מידע לגבי מתחרים</w:t>
                      </w:r>
                    </w:p>
                    <w:p w14:paraId="5436FC6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*שינוי חברתי: שינוי במפות העוסקים והמועסקים בחקלאות</w:t>
                      </w:r>
                    </w:p>
                    <w:p w14:paraId="5C7D4F3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*אחת השאלות היא מי הוא בעל המידע, האם המידע והשליטה עליו ? לחברה שאספה או לבעל השטח? למשל: מי אחראי לטעויות אם יעשו במהלך הטיפול האוטומטי- אם יינתן יותר מדי או במועד לא מתאים מים/ריסוס/דישון האם האחראי הוא החקלאי? ספק הטכנולוגיה? חברת הביטוח? המדינה?</w:t>
                      </w:r>
                    </w:p>
                    <w:p w14:paraId="4E549E0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?משימה</w:t>
                      </w:r>
                    </w:p>
                    <w:p w14:paraId="1F3EB94D"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התחלקו לקבוצות. כל קבוצה נדרשת לחקור את הבעיה, לבדוק האם אכן היא מהווה מגבלה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אמתית</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או כרוחה רק באמונה מוטעית , ומנסה למצוא פתרון.</w:t>
                      </w:r>
                    </w:p>
                    <w:p w14:paraId="3C897014" w14:textId="44577B24" w:rsidR="00E65203" w:rsidRPr="00820D5A" w:rsidRDefault="00E65203" w:rsidP="00D30FEC">
                      <w:pPr>
                        <w:jc w:val="center"/>
                        <w:rPr>
                          <w:rFonts w:asciiTheme="majorHAnsi" w:eastAsiaTheme="majorEastAsia" w:hAnsiTheme="majorHAnsi" w:cs="Tahoma"/>
                          <w:bCs/>
                          <w:color w:val="70AD47" w:themeColor="accent6"/>
                          <w:sz w:val="32"/>
                          <w:szCs w:val="36"/>
                          <w:shd w:val="clear" w:color="auto" w:fill="FFFFFF"/>
                          <w:rtl/>
                        </w:rPr>
                      </w:pPr>
                    </w:p>
                  </w:txbxContent>
                </v:textbox>
                <w10:wrap type="square" anchorx="margin"/>
              </v:shape>
            </w:pict>
          </mc:Fallback>
        </mc:AlternateContent>
      </w:r>
    </w:p>
    <w:p w14:paraId="34456CF6" w14:textId="40CEA56B" w:rsidR="00DB09A5" w:rsidRDefault="009F0B75" w:rsidP="00DB09A5">
      <w:pPr>
        <w:pStyle w:val="af0"/>
        <w:rPr>
          <w:szCs w:val="24"/>
          <w:rtl/>
        </w:rPr>
      </w:pPr>
      <w:bookmarkStart w:id="0" w:name="_Hlk23049166"/>
      <w:bookmarkEnd w:id="0"/>
      <w:r>
        <w:rPr>
          <w:noProof/>
          <w:szCs w:val="24"/>
          <w:rtl/>
          <w:lang w:val="he-IL"/>
        </w:rPr>
        <w:drawing>
          <wp:anchor distT="0" distB="0" distL="114300" distR="114300" simplePos="0" relativeHeight="251666432" behindDoc="1" locked="0" layoutInCell="1" allowOverlap="1" wp14:anchorId="6859B882" wp14:editId="047F4C91">
            <wp:simplePos x="0" y="0"/>
            <wp:positionH relativeFrom="page">
              <wp:posOffset>-76200</wp:posOffset>
            </wp:positionH>
            <wp:positionV relativeFrom="paragraph">
              <wp:posOffset>3656964</wp:posOffset>
            </wp:positionV>
            <wp:extent cx="7600315" cy="4761799"/>
            <wp:effectExtent l="0" t="0" r="635" b="1270"/>
            <wp:wrapNone/>
            <wp:docPr id="11" name="תמונה 11" descr="תמונה שמכילה דשא, שמים, חוץ, איש&#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epositphotos_166499204_xl-2015.jpg"/>
                    <pic:cNvPicPr/>
                  </pic:nvPicPr>
                  <pic:blipFill>
                    <a:blip r:embed="rId7" cstate="print">
                      <a:extLst>
                        <a:ext uri="{BEBA8EAE-BF5A-486C-A8C5-ECC9F3942E4B}">
                          <a14:imgProps xmlns:a14="http://schemas.microsoft.com/office/drawing/2010/main">
                            <a14:imgLayer r:embed="rId8">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7629020" cy="4779783"/>
                    </a:xfrm>
                    <a:prstGeom prst="rect">
                      <a:avLst/>
                    </a:prstGeom>
                  </pic:spPr>
                </pic:pic>
              </a:graphicData>
            </a:graphic>
            <wp14:sizeRelH relativeFrom="page">
              <wp14:pctWidth>0</wp14:pctWidth>
            </wp14:sizeRelH>
            <wp14:sizeRelV relativeFrom="page">
              <wp14:pctHeight>0</wp14:pctHeight>
            </wp14:sizeRelV>
          </wp:anchor>
        </w:drawing>
      </w:r>
      <w:r w:rsidR="00DB09A5" w:rsidRPr="00DB09A5">
        <w:rPr>
          <w:szCs w:val="24"/>
          <w:rtl/>
        </w:rPr>
        <w:t>"פעם בעדר היו 30-20 פרות, היום זה לא משהו שאפשר להרוויח ממנו כסף, אז העדרים יותר גדולים והקשר של הרפתן עם כל פרה פחות משמעותי. פעם רפתן היה בא לרפת, מסתכל על הפרות שלו וישר רואה לפי העיניים מה קורה לכל אחת. אבל כשיש מאות פרות בעדר אין דרך לעקוב אחרי הביצועים של כל פרה בלי מערכת טכנולוגית. זה כמו ההבדל בין מכולת קטנה לסופרמרקט. מישהו יכול לחשוב על סופרמרקט בלי מערכת ניהול מלאי ממוחשבת? אין דרך".</w:t>
      </w:r>
    </w:p>
    <w:p w14:paraId="67B43F15" w14:textId="75759EE7" w:rsidR="00DB09A5" w:rsidRDefault="00E3344F" w:rsidP="00E3344F">
      <w:pPr>
        <w:pStyle w:val="2"/>
        <w:bidi w:val="0"/>
        <w:jc w:val="right"/>
        <w:rPr>
          <w:rtl/>
        </w:rPr>
      </w:pPr>
      <w:r w:rsidRPr="00E3344F">
        <w:rPr>
          <w:noProof/>
          <w:rtl/>
        </w:rPr>
        <mc:AlternateContent>
          <mc:Choice Requires="wps">
            <w:drawing>
              <wp:anchor distT="0" distB="0" distL="457200" distR="114300" simplePos="0" relativeHeight="251668480" behindDoc="0" locked="0" layoutInCell="0" allowOverlap="1" wp14:anchorId="0798D880" wp14:editId="744479AC">
                <wp:simplePos x="0" y="0"/>
                <wp:positionH relativeFrom="page">
                  <wp:posOffset>5276215</wp:posOffset>
                </wp:positionH>
                <wp:positionV relativeFrom="margin">
                  <wp:posOffset>4671695</wp:posOffset>
                </wp:positionV>
                <wp:extent cx="2038985" cy="3152775"/>
                <wp:effectExtent l="0" t="0" r="0" b="9525"/>
                <wp:wrapSquare wrapText="bothSides"/>
                <wp:docPr id="216" name="צורה אוטומטית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038985" cy="3152775"/>
                        </a:xfrm>
                        <a:prstGeom prst="rect">
                          <a:avLst/>
                        </a:prstGeom>
                        <a:solidFill>
                          <a:schemeClr val="accent6">
                            <a:alpha val="87000"/>
                          </a:schemeClr>
                        </a:solidFill>
                        <a:ln>
                          <a:noFill/>
                        </a:ln>
                      </wps:spPr>
                      <wps:style>
                        <a:lnRef idx="0">
                          <a:scrgbClr r="0" g="0" b="0"/>
                        </a:lnRef>
                        <a:fillRef idx="0">
                          <a:scrgbClr r="0" g="0" b="0"/>
                        </a:fillRef>
                        <a:effectRef idx="0">
                          <a:scrgbClr r="0" g="0" b="0"/>
                        </a:effectRef>
                        <a:fontRef idx="minor">
                          <a:schemeClr val="lt1"/>
                        </a:fontRef>
                      </wps:style>
                      <wps:txbx>
                        <w:txbxContent>
                          <w:p w14:paraId="478F4C88" w14:textId="77777777" w:rsidR="00E3344F" w:rsidRPr="00E3344F" w:rsidRDefault="00E3344F" w:rsidP="00E3344F">
                            <w:pPr>
                              <w:pStyle w:val="2"/>
                              <w:rPr>
                                <w:color w:val="FFFFFF" w:themeColor="background1"/>
                                <w:sz w:val="24"/>
                                <w:szCs w:val="24"/>
                                <w:rtl/>
                                <w14:textFill>
                                  <w14:solidFill>
                                    <w14:schemeClr w14:val="bg1">
                                      <w14:alpha w14:val="1000"/>
                                    </w14:schemeClr>
                                  </w14:solidFill>
                                </w14:textFill>
                              </w:rPr>
                            </w:pPr>
                            <w:r w:rsidRPr="00E3344F">
                              <w:rPr>
                                <w:color w:val="FFFFFF" w:themeColor="background1"/>
                                <w:sz w:val="24"/>
                                <w:szCs w:val="24"/>
                                <w:rtl/>
                                <w14:textFill>
                                  <w14:solidFill>
                                    <w14:schemeClr w14:val="bg1">
                                      <w14:alpha w14:val="1000"/>
                                    </w14:schemeClr>
                                  </w14:solidFill>
                                </w14:textFill>
                              </w:rPr>
                              <w:t>הדרישה העולמית לאספקת מוצרים מהחי עולה. עליה זאת מתרחשת בשל שילוב של גדול באוכלוסייה ועליה מתמדת ברמת החיים של אוכלוסיית העולם השלישי.</w:t>
                            </w:r>
                          </w:p>
                          <w:p w14:paraId="650A1B26" w14:textId="5F77E0C2" w:rsidR="00E3344F" w:rsidRPr="00E3344F" w:rsidRDefault="00E3344F" w:rsidP="00E3344F">
                            <w:pPr>
                              <w:pStyle w:val="2"/>
                              <w:rPr>
                                <w:rStyle w:val="af7"/>
                                <w:color w:val="FFFFFF" w:themeColor="background1"/>
                                <w:sz w:val="24"/>
                                <w:szCs w:val="24"/>
                                <w14:textFill>
                                  <w14:solidFill>
                                    <w14:schemeClr w14:val="bg1">
                                      <w14:alpha w14:val="1000"/>
                                    </w14:schemeClr>
                                  </w14:solidFill>
                                </w14:textFill>
                              </w:rPr>
                            </w:pPr>
                            <w:r w:rsidRPr="00E3344F">
                              <w:rPr>
                                <w:color w:val="FFFFFF" w:themeColor="background1"/>
                                <w:sz w:val="24"/>
                                <w:szCs w:val="24"/>
                                <w:rtl/>
                                <w14:textFill>
                                  <w14:solidFill>
                                    <w14:schemeClr w14:val="bg1">
                                      <w14:alpha w14:val="1000"/>
                                    </w14:schemeClr>
                                  </w14:solidFill>
                                </w14:textFill>
                              </w:rPr>
                              <w:t>הצורך באספקת מוצרים  מהחי יכול להיענות על ידי ייעול הניהול של משק החי</w:t>
                            </w: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0798D880" id="צורה אוטומטית 14" o:spid="_x0000_s1027" style="position:absolute;left:0;text-align:left;margin-left:415.45pt;margin-top:367.85pt;width:160.55pt;height:248.25pt;flip:x;z-index:251668480;visibility:visible;mso-wrap-style:square;mso-width-percent:0;mso-height-percent:0;mso-wrap-distance-left:36pt;mso-wrap-distance-top:0;mso-wrap-distance-right:9pt;mso-wrap-distance-bottom:0;mso-position-horizontal:absolute;mso-position-horizontal-relative:page;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" o:allowincell="f" fillcolor="#70ad47 [3209]" stroked="f">
                <v:fill opacity="57054f"/>
                <v:textbox inset="14.4pt,14.4pt,14.4pt,14.4pt">
                  <w:txbxContent>
                    <w:p w14:paraId="478F4C88" w14:textId="77777777" w:rsidR="00E3344F" w:rsidRPr="00E3344F" w:rsidRDefault="00E3344F" w:rsidP="00E3344F">
                      <w:pPr>
                        <w:pStyle w:val="2"/>
                        <w:rPr>
                          <w:color w:val="FFFFFF" w:themeColor="background1"/>
                          <w:sz w:val="24"/>
                          <w:szCs w:val="24"/>
                          <w:rtl/>
                          <w14:textFill>
                            <w14:solidFill>
                              <w14:schemeClr w14:val="bg1">
                                <w14:alpha w14:val="1000"/>
                              </w14:schemeClr>
                            </w14:solidFill>
                          </w14:textFill>
                        </w:rPr>
                      </w:pPr>
                      <w:r w:rsidRPr="00E3344F">
                        <w:rPr>
                          <w:color w:val="FFFFFF" w:themeColor="background1"/>
                          <w:sz w:val="24"/>
                          <w:szCs w:val="24"/>
                          <w:rtl/>
                          <w14:textFill>
                            <w14:solidFill>
                              <w14:schemeClr w14:val="bg1">
                                <w14:alpha w14:val="1000"/>
                              </w14:schemeClr>
                            </w14:solidFill>
                          </w14:textFill>
                        </w:rPr>
                        <w:t>הדרישה העולמית לאספקת מוצרים מהחי עולה. עליה זאת מתרחשת בשל שילוב של גדול באוכלוסייה ועליה מתמדת ברמת החיים של אוכלוסיית העולם השלישי.</w:t>
                      </w:r>
                    </w:p>
                    <w:p w14:paraId="650A1B26" w14:textId="5F77E0C2" w:rsidR="00E3344F" w:rsidRPr="00E3344F" w:rsidRDefault="00E3344F" w:rsidP="00E3344F">
                      <w:pPr>
                        <w:pStyle w:val="2"/>
                        <w:rPr>
                          <w:rStyle w:val="af7"/>
                          <w:color w:val="FFFFFF" w:themeColor="background1"/>
                          <w:sz w:val="24"/>
                          <w:szCs w:val="24"/>
                          <w14:textFill>
                            <w14:solidFill>
                              <w14:schemeClr w14:val="bg1">
                                <w14:alpha w14:val="1000"/>
                              </w14:schemeClr>
                            </w14:solidFill>
                          </w14:textFill>
                        </w:rPr>
                      </w:pPr>
                      <w:r w:rsidRPr="00E3344F">
                        <w:rPr>
                          <w:color w:val="FFFFFF" w:themeColor="background1"/>
                          <w:sz w:val="24"/>
                          <w:szCs w:val="24"/>
                          <w:rtl/>
                          <w14:textFill>
                            <w14:solidFill>
                              <w14:schemeClr w14:val="bg1">
                                <w14:alpha w14:val="1000"/>
                              </w14:schemeClr>
                            </w14:solidFill>
                          </w14:textFill>
                        </w:rPr>
                        <w:t>הצורך באספקת מוצרים  מהחי יכול להיענות על ידי ייעול הניהול של משק החי</w:t>
                      </w:r>
                    </w:p>
                  </w:txbxContent>
                </v:textbox>
                <w10:wrap type="square" anchorx="page" anchory="margin"/>
              </v:rect>
            </w:pict>
          </mc:Fallback>
        </mc:AlternateContent>
      </w:r>
      <w:r w:rsidR="00DB09A5">
        <w:rPr>
          <w:rtl/>
        </w:rPr>
        <w:br w:type="page"/>
      </w:r>
      <w:r w:rsidR="00DB09A5">
        <w:rPr>
          <w:rFonts w:hint="cs"/>
          <w:rtl/>
        </w:rPr>
        <w:lastRenderedPageBreak/>
        <w:t>ל</w:t>
      </w:r>
      <w:r w:rsidR="00DB09A5" w:rsidRPr="00DE4313">
        <w:rPr>
          <w:rtl/>
        </w:rPr>
        <w:t>פניכם מספר דוגמאות לכך:</w:t>
      </w:r>
      <w:r>
        <w:br/>
      </w:r>
    </w:p>
    <w:p w14:paraId="08E4FB46" w14:textId="00356E11" w:rsidR="00DB09A5" w:rsidRPr="00D455AC" w:rsidRDefault="00DB09A5" w:rsidP="00DB09A5">
      <w:pPr>
        <w:pStyle w:val="NormalWeb"/>
        <w:numPr>
          <w:ilvl w:val="0"/>
          <w:numId w:val="2"/>
        </w:numPr>
        <w:shd w:val="clear" w:color="auto" w:fill="FFFFFF"/>
        <w:tabs>
          <w:tab w:val="clear" w:pos="720"/>
        </w:tabs>
        <w:bidi/>
        <w:spacing w:before="0" w:beforeAutospacing="0" w:after="0" w:afterAutospacing="0" w:line="360" w:lineRule="auto"/>
        <w:ind w:left="26"/>
        <w:rPr>
          <w:rFonts w:ascii="Tahoma" w:hAnsi="Tahoma" w:cs="Tahoma"/>
          <w:sz w:val="22"/>
          <w:szCs w:val="22"/>
          <w:rtl/>
        </w:rPr>
      </w:pPr>
      <w:r w:rsidRPr="00D455AC">
        <w:rPr>
          <w:rFonts w:ascii="Tahoma" w:hAnsi="Tahoma" w:cs="Tahoma"/>
          <w:sz w:val="22"/>
          <w:szCs w:val="22"/>
          <w:rtl/>
        </w:rPr>
        <w:t>גורמים רבים הן פיזיולוגים והן סביבתיים ידועים כבעלי השפעה על שיעורי ההתעברות בפרות חלב. אחד הגורמים החשובים והראשונים בתהליך הינו יכולת הזיהוי הנכונה והמדויקת של הפרה בייחום עמידה ובעקבות זאת הזרעה במועד אופטימאלי</w:t>
      </w:r>
    </w:p>
    <w:p w14:paraId="53885C75" w14:textId="675EE594" w:rsidR="00DB09A5" w:rsidRPr="00DE4313" w:rsidRDefault="00E3344F" w:rsidP="00DB09A5">
      <w:pPr>
        <w:pStyle w:val="NormalWeb"/>
        <w:shd w:val="clear" w:color="auto" w:fill="FFFFFF"/>
        <w:bidi/>
        <w:spacing w:before="0" w:beforeAutospacing="0" w:after="0" w:afterAutospacing="0" w:line="360" w:lineRule="auto"/>
        <w:rPr>
          <w:rFonts w:ascii="Tahoma" w:hAnsi="Tahoma" w:cs="Tahoma"/>
          <w:sz w:val="22"/>
          <w:szCs w:val="22"/>
          <w:rtl/>
        </w:rPr>
      </w:pPr>
      <w:r w:rsidRPr="00DE4313">
        <w:rPr>
          <w:rFonts w:ascii="Tahoma" w:hAnsi="Tahoma" w:cs="Tahoma"/>
          <w:noProof/>
          <w:sz w:val="22"/>
          <w:szCs w:val="22"/>
        </w:rPr>
        <w:drawing>
          <wp:anchor distT="0" distB="0" distL="114300" distR="114300" simplePos="0" relativeHeight="251664384" behindDoc="1" locked="0" layoutInCell="1" allowOverlap="1" wp14:anchorId="3C73B431" wp14:editId="55932D0C">
            <wp:simplePos x="0" y="0"/>
            <wp:positionH relativeFrom="margin">
              <wp:posOffset>-219075</wp:posOffset>
            </wp:positionH>
            <wp:positionV relativeFrom="paragraph">
              <wp:posOffset>267970</wp:posOffset>
            </wp:positionV>
            <wp:extent cx="3216275" cy="2584450"/>
            <wp:effectExtent l="0" t="0" r="3175" b="6350"/>
            <wp:wrapTight wrapText="bothSides">
              <wp:wrapPolygon edited="0">
                <wp:start x="0" y="0"/>
                <wp:lineTo x="0" y="21494"/>
                <wp:lineTo x="21493" y="21494"/>
                <wp:lineTo x="21493" y="0"/>
                <wp:lineTo x="0" y="0"/>
              </wp:wrapPolygon>
            </wp:wrapTight>
            <wp:docPr id="8" name="תמונה 8" descr="גרף המתאר את היחס בין טמפרטורת הגוף של הפרה למחזור הייחום של הפרה.">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urly means (Â±SE) of vaginal temperature for 11 induced estrus cycles from before PGF 2Î± administration to after ovulation. A-PG = 48 h preceding the third PGF 2Î± injection; PG-E = fromÂ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16275" cy="25844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09A5" w:rsidRPr="00DE4313">
        <w:rPr>
          <w:rFonts w:ascii="Tahoma" w:hAnsi="Tahoma" w:cs="Tahoma"/>
          <w:sz w:val="22"/>
          <w:szCs w:val="22"/>
          <w:rtl/>
        </w:rPr>
        <w:t>בניסויים שונים נמצא כי יש קורלציה בן השלב במחזור הייחום של הפרה לבין טמ</w:t>
      </w:r>
      <w:r w:rsidR="00DB09A5">
        <w:rPr>
          <w:rFonts w:ascii="Tahoma" w:hAnsi="Tahoma" w:cs="Tahoma" w:hint="cs"/>
          <w:sz w:val="22"/>
          <w:szCs w:val="22"/>
          <w:rtl/>
        </w:rPr>
        <w:t>פ'</w:t>
      </w:r>
      <w:r w:rsidR="00DB09A5" w:rsidRPr="00DE4313">
        <w:rPr>
          <w:rFonts w:ascii="Tahoma" w:hAnsi="Tahoma" w:cs="Tahoma"/>
          <w:sz w:val="22"/>
          <w:szCs w:val="22"/>
          <w:rtl/>
        </w:rPr>
        <w:t xml:space="preserve"> הגוף שלה</w:t>
      </w:r>
    </w:p>
    <w:p w14:paraId="60271B0F" w14:textId="3E9A3C80" w:rsidR="00DB09A5" w:rsidRDefault="00E3344F" w:rsidP="00DB09A5">
      <w:pPr>
        <w:pStyle w:val="NormalWeb"/>
        <w:shd w:val="clear" w:color="auto" w:fill="FFFFFF"/>
        <w:bidi/>
        <w:spacing w:before="0" w:beforeAutospacing="0" w:after="0" w:afterAutospacing="0" w:line="360" w:lineRule="auto"/>
        <w:rPr>
          <w:rFonts w:ascii="Tahoma" w:hAnsi="Tahoma" w:cs="Tahoma"/>
          <w:sz w:val="22"/>
          <w:szCs w:val="22"/>
          <w:rtl/>
        </w:rPr>
      </w:pPr>
      <w:r w:rsidRPr="00DE4313">
        <w:rPr>
          <w:rFonts w:ascii="Tahoma" w:hAnsi="Tahoma" w:cs="Tahoma"/>
          <w:noProof/>
          <w:sz w:val="22"/>
          <w:szCs w:val="22"/>
        </w:rPr>
        <mc:AlternateContent>
          <mc:Choice Requires="wps">
            <w:drawing>
              <wp:anchor distT="0" distB="0" distL="114300" distR="114300" simplePos="0" relativeHeight="251665408" behindDoc="0" locked="0" layoutInCell="1" allowOverlap="1" wp14:anchorId="18A3299D" wp14:editId="003A870A">
                <wp:simplePos x="0" y="0"/>
                <wp:positionH relativeFrom="column">
                  <wp:posOffset>1881505</wp:posOffset>
                </wp:positionH>
                <wp:positionV relativeFrom="paragraph">
                  <wp:posOffset>658495</wp:posOffset>
                </wp:positionV>
                <wp:extent cx="628650" cy="514350"/>
                <wp:effectExtent l="0" t="0" r="19050" b="38100"/>
                <wp:wrapNone/>
                <wp:docPr id="27" name="הסבר חץ למטה 27"/>
                <wp:cNvGraphicFramePr/>
                <a:graphic xmlns:a="http://schemas.openxmlformats.org/drawingml/2006/main">
                  <a:graphicData uri="http://schemas.microsoft.com/office/word/2010/wordprocessingShape">
                    <wps:wsp>
                      <wps:cNvSpPr/>
                      <wps:spPr>
                        <a:xfrm>
                          <a:off x="0" y="0"/>
                          <a:ext cx="628650" cy="5143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6997D" w14:textId="77777777" w:rsidR="00DB09A5" w:rsidRDefault="00DB09A5" w:rsidP="00DB09A5">
                            <w:pPr>
                              <w:jc w:val="center"/>
                            </w:pPr>
                            <w:r>
                              <w:rPr>
                                <w:rFonts w:hint="cs"/>
                                <w:rtl/>
                              </w:rPr>
                              <w:t>ביוץ</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8A3299D"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הסבר חץ למטה 27" o:spid="_x0000_s1028" type="#_x0000_t80" style="position:absolute;left:0;text-align:left;margin-left:148.15pt;margin-top:51.85pt;width:49.5pt;height:40.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" adj="14035,6382,16200,8591" fillcolor="#4472c4 [3204]" strokecolor="#1f3763 [1604]" strokeweight="1pt">
                <v:textbox>
                  <w:txbxContent>
                    <w:p w14:paraId="4886997D" w14:textId="77777777" w:rsidR="00DB09A5" w:rsidRDefault="00DB09A5" w:rsidP="00DB09A5">
                      <w:pPr>
                        <w:jc w:val="center"/>
                      </w:pPr>
                      <w:r>
                        <w:rPr>
                          <w:rFonts w:hint="cs"/>
                          <w:rtl/>
                        </w:rPr>
                        <w:t>ביוץ</w:t>
                      </w:r>
                    </w:p>
                  </w:txbxContent>
                </v:textbox>
              </v:shape>
            </w:pict>
          </mc:Fallback>
        </mc:AlternateContent>
      </w:r>
      <w:r w:rsidR="00DB09A5" w:rsidRPr="00DE4313">
        <w:rPr>
          <w:rFonts w:ascii="Tahoma" w:hAnsi="Tahoma" w:cs="Tahoma"/>
          <w:sz w:val="22"/>
          <w:szCs w:val="22"/>
          <w:rtl/>
        </w:rPr>
        <w:t xml:space="preserve">לפני הביוץ </w:t>
      </w:r>
      <w:r w:rsidR="00DB09A5">
        <w:rPr>
          <w:rFonts w:ascii="Tahoma" w:hAnsi="Tahoma" w:cs="Tahoma" w:hint="cs"/>
          <w:sz w:val="22"/>
          <w:szCs w:val="22"/>
          <w:rtl/>
        </w:rPr>
        <w:t xml:space="preserve">חל </w:t>
      </w:r>
      <w:r w:rsidR="00DB09A5" w:rsidRPr="00DE4313">
        <w:rPr>
          <w:rFonts w:ascii="Tahoma" w:hAnsi="Tahoma" w:cs="Tahoma"/>
          <w:sz w:val="22"/>
          <w:szCs w:val="22"/>
          <w:rtl/>
        </w:rPr>
        <w:t xml:space="preserve">שיא בטמפ' </w:t>
      </w:r>
      <w:r w:rsidR="00DB09A5">
        <w:rPr>
          <w:rFonts w:ascii="Tahoma" w:hAnsi="Tahoma" w:cs="Tahoma" w:hint="cs"/>
          <w:sz w:val="22"/>
          <w:szCs w:val="22"/>
          <w:rtl/>
        </w:rPr>
        <w:t>הגוף</w:t>
      </w:r>
      <w:r w:rsidR="00DB09A5" w:rsidRPr="00DE4313">
        <w:rPr>
          <w:rFonts w:ascii="Tahoma" w:hAnsi="Tahoma" w:cs="Tahoma"/>
          <w:sz w:val="22"/>
          <w:szCs w:val="22"/>
          <w:rtl/>
        </w:rPr>
        <w:t>, ז</w:t>
      </w:r>
      <w:r w:rsidR="00DB09A5">
        <w:rPr>
          <w:rFonts w:ascii="Tahoma" w:hAnsi="Tahoma" w:cs="Tahoma" w:hint="cs"/>
          <w:sz w:val="22"/>
          <w:szCs w:val="22"/>
          <w:rtl/>
        </w:rPr>
        <w:t>י</w:t>
      </w:r>
      <w:r w:rsidR="00DB09A5" w:rsidRPr="00DE4313">
        <w:rPr>
          <w:rFonts w:ascii="Tahoma" w:hAnsi="Tahoma" w:cs="Tahoma"/>
          <w:sz w:val="22"/>
          <w:szCs w:val="22"/>
          <w:rtl/>
        </w:rPr>
        <w:t xml:space="preserve">הוי שיא </w:t>
      </w:r>
      <w:proofErr w:type="spellStart"/>
      <w:r w:rsidR="00DB09A5" w:rsidRPr="00DE4313">
        <w:rPr>
          <w:rFonts w:ascii="Tahoma" w:hAnsi="Tahoma" w:cs="Tahoma"/>
          <w:sz w:val="22"/>
          <w:szCs w:val="22"/>
          <w:rtl/>
        </w:rPr>
        <w:t>טמפ</w:t>
      </w:r>
      <w:proofErr w:type="spellEnd"/>
      <w:r w:rsidR="00DB09A5" w:rsidRPr="00DE4313">
        <w:rPr>
          <w:rFonts w:ascii="Tahoma" w:hAnsi="Tahoma" w:cs="Tahoma"/>
          <w:sz w:val="22"/>
          <w:szCs w:val="22"/>
          <w:rtl/>
        </w:rPr>
        <w:t xml:space="preserve"> זה יאפשר הזרעה במועד המתאים ביותר.</w:t>
      </w:r>
    </w:p>
    <w:p w14:paraId="5745F1CE" w14:textId="77777777" w:rsidR="00DB09A5" w:rsidRPr="00DE4313" w:rsidRDefault="00DB09A5" w:rsidP="00DB09A5">
      <w:pPr>
        <w:pStyle w:val="NormalWeb"/>
        <w:shd w:val="clear" w:color="auto" w:fill="FFFFFF"/>
        <w:bidi/>
        <w:spacing w:before="0" w:beforeAutospacing="0" w:after="0" w:afterAutospacing="0" w:line="360" w:lineRule="auto"/>
        <w:ind w:left="26"/>
        <w:rPr>
          <w:rFonts w:ascii="Tahoma" w:hAnsi="Tahoma" w:cs="Tahoma"/>
          <w:sz w:val="22"/>
          <w:szCs w:val="22"/>
        </w:rPr>
      </w:pPr>
      <w:r>
        <w:rPr>
          <w:rFonts w:ascii="Tahoma" w:hAnsi="Tahoma" w:cs="Tahoma" w:hint="cs"/>
          <w:sz w:val="22"/>
          <w:szCs w:val="22"/>
          <w:rtl/>
        </w:rPr>
        <w:t xml:space="preserve">ניתן להעלות את הסיכוי להצלחת ההזרעה </w:t>
      </w:r>
      <w:r w:rsidRPr="00DE4313">
        <w:rPr>
          <w:rFonts w:ascii="Tahoma" w:hAnsi="Tahoma" w:cs="Tahoma"/>
          <w:sz w:val="22"/>
          <w:szCs w:val="22"/>
          <w:rtl/>
        </w:rPr>
        <w:t>ידי ניטור של טמפ</w:t>
      </w:r>
      <w:r>
        <w:rPr>
          <w:rFonts w:ascii="Tahoma" w:hAnsi="Tahoma" w:cs="Tahoma" w:hint="cs"/>
          <w:sz w:val="22"/>
          <w:szCs w:val="22"/>
          <w:rtl/>
        </w:rPr>
        <w:t>'</w:t>
      </w:r>
      <w:r w:rsidRPr="00DE4313">
        <w:rPr>
          <w:rFonts w:ascii="Tahoma" w:hAnsi="Tahoma" w:cs="Tahoma"/>
          <w:sz w:val="22"/>
          <w:szCs w:val="22"/>
          <w:rtl/>
        </w:rPr>
        <w:t xml:space="preserve"> הגוף של הפרות כדי לזהות את הזמן שבו הס</w:t>
      </w:r>
      <w:r>
        <w:rPr>
          <w:rFonts w:ascii="Tahoma" w:hAnsi="Tahoma" w:cs="Tahoma" w:hint="cs"/>
          <w:sz w:val="22"/>
          <w:szCs w:val="22"/>
          <w:rtl/>
        </w:rPr>
        <w:t>י</w:t>
      </w:r>
      <w:r w:rsidRPr="00DE4313">
        <w:rPr>
          <w:rFonts w:ascii="Tahoma" w:hAnsi="Tahoma" w:cs="Tahoma"/>
          <w:sz w:val="22"/>
          <w:szCs w:val="22"/>
          <w:rtl/>
        </w:rPr>
        <w:t>כוי לה</w:t>
      </w:r>
      <w:r>
        <w:rPr>
          <w:rFonts w:ascii="Tahoma" w:hAnsi="Tahoma" w:cs="Tahoma" w:hint="cs"/>
          <w:sz w:val="22"/>
          <w:szCs w:val="22"/>
          <w:rtl/>
        </w:rPr>
        <w:t>י</w:t>
      </w:r>
      <w:r w:rsidRPr="00DE4313">
        <w:rPr>
          <w:rFonts w:ascii="Tahoma" w:hAnsi="Tahoma" w:cs="Tahoma"/>
          <w:sz w:val="22"/>
          <w:szCs w:val="22"/>
          <w:rtl/>
        </w:rPr>
        <w:t>כנס להריון הוא הגבוה ביותר. דרך קיימת לכך היא חיישן המודד טמפ</w:t>
      </w:r>
      <w:r>
        <w:rPr>
          <w:rFonts w:ascii="Tahoma" w:hAnsi="Tahoma" w:cs="Tahoma" w:hint="cs"/>
          <w:sz w:val="22"/>
          <w:szCs w:val="22"/>
          <w:rtl/>
        </w:rPr>
        <w:t>'</w:t>
      </w:r>
      <w:r w:rsidRPr="00DE4313">
        <w:rPr>
          <w:rFonts w:ascii="Tahoma" w:hAnsi="Tahoma" w:cs="Tahoma"/>
          <w:sz w:val="22"/>
          <w:szCs w:val="22"/>
          <w:rtl/>
        </w:rPr>
        <w:t xml:space="preserve"> גוף והעברה אלחוטית רציפה של הנתונים</w:t>
      </w:r>
      <w:r>
        <w:rPr>
          <w:rFonts w:ascii="Tahoma" w:hAnsi="Tahoma" w:cs="Tahoma" w:hint="cs"/>
          <w:sz w:val="22"/>
          <w:szCs w:val="22"/>
          <w:rtl/>
        </w:rPr>
        <w:t>.</w:t>
      </w:r>
    </w:p>
    <w:p w14:paraId="315A4022" w14:textId="77777777" w:rsidR="00DB09A5" w:rsidRDefault="00DB09A5" w:rsidP="00DB09A5">
      <w:pPr>
        <w:pStyle w:val="NormalWeb"/>
        <w:shd w:val="clear" w:color="auto" w:fill="FFFFFF"/>
        <w:bidi/>
        <w:spacing w:before="0" w:beforeAutospacing="0" w:after="0" w:afterAutospacing="0" w:line="360" w:lineRule="auto"/>
        <w:ind w:left="84"/>
        <w:rPr>
          <w:rFonts w:ascii="Tahoma" w:hAnsi="Tahoma" w:cs="Tahoma"/>
          <w:sz w:val="22"/>
          <w:szCs w:val="22"/>
          <w:rtl/>
        </w:rPr>
      </w:pPr>
    </w:p>
    <w:p w14:paraId="6E5B1916" w14:textId="77777777" w:rsidR="00DB09A5" w:rsidRDefault="00DB09A5" w:rsidP="00DB09A5">
      <w:pPr>
        <w:pStyle w:val="NormalWeb"/>
        <w:shd w:val="clear" w:color="auto" w:fill="FFFFFF"/>
        <w:bidi/>
        <w:spacing w:before="0" w:beforeAutospacing="0" w:after="0" w:afterAutospacing="0" w:line="360" w:lineRule="auto"/>
        <w:ind w:left="84"/>
        <w:rPr>
          <w:rFonts w:ascii="Tahoma" w:hAnsi="Tahoma" w:cs="Tahoma"/>
          <w:sz w:val="22"/>
          <w:szCs w:val="22"/>
          <w:rtl/>
        </w:rPr>
      </w:pPr>
      <w:r>
        <w:rPr>
          <w:rFonts w:ascii="Tahoma" w:hAnsi="Tahoma" w:cs="Tahoma" w:hint="cs"/>
          <w:sz w:val="22"/>
          <w:szCs w:val="22"/>
          <w:rtl/>
        </w:rPr>
        <w:t>בנוסף שחל בשינוי בטמפ' הגוף נמצא כי סמוך למועד הייחום יש שינוי בדפוס הפעילות של הפרה- עליה בפעילותה</w:t>
      </w:r>
    </w:p>
    <w:p w14:paraId="37DE5ECC" w14:textId="77777777" w:rsidR="00DB09A5" w:rsidRDefault="00DB09A5" w:rsidP="00DB09A5">
      <w:pPr>
        <w:pStyle w:val="NormalWeb"/>
        <w:shd w:val="clear" w:color="auto" w:fill="FFFFFF"/>
        <w:bidi/>
        <w:spacing w:before="0" w:beforeAutospacing="0" w:after="0" w:afterAutospacing="0" w:line="360" w:lineRule="auto"/>
        <w:ind w:left="84"/>
        <w:rPr>
          <w:rFonts w:ascii="Tahoma" w:hAnsi="Tahoma" w:cs="Tahoma"/>
          <w:sz w:val="22"/>
          <w:szCs w:val="22"/>
          <w:rtl/>
        </w:rPr>
      </w:pPr>
      <w:hyperlink r:id="rId10" w:history="1">
        <w:r w:rsidRPr="00D776B9">
          <w:rPr>
            <w:rStyle w:val="Hyperlink"/>
            <w:rFonts w:ascii="Tahoma" w:hAnsi="Tahoma" w:cs="Tahoma" w:hint="cs"/>
            <w:sz w:val="22"/>
            <w:szCs w:val="22"/>
            <w:rtl/>
          </w:rPr>
          <w:t>מחקר</w:t>
        </w:r>
      </w:hyperlink>
      <w:r>
        <w:rPr>
          <w:rFonts w:ascii="Tahoma" w:hAnsi="Tahoma" w:cs="Tahoma" w:hint="cs"/>
          <w:sz w:val="22"/>
          <w:szCs w:val="22"/>
          <w:rtl/>
        </w:rPr>
        <w:t xml:space="preserve"> שבדק את ההתאמה בין זמן הייחום לבין פעילות הפרה</w:t>
      </w:r>
    </w:p>
    <w:p w14:paraId="68E7910C" w14:textId="77777777" w:rsidR="00DB09A5" w:rsidRPr="00D776B9" w:rsidRDefault="00DB09A5" w:rsidP="00DB09A5">
      <w:pPr>
        <w:pStyle w:val="NormalWeb"/>
        <w:shd w:val="clear" w:color="auto" w:fill="FFFFFF"/>
        <w:bidi/>
        <w:spacing w:before="0" w:beforeAutospacing="0" w:after="0" w:afterAutospacing="0" w:line="360" w:lineRule="auto"/>
        <w:rPr>
          <w:rFonts w:ascii="Tahoma" w:hAnsi="Tahoma" w:cs="Tahoma"/>
          <w:sz w:val="22"/>
          <w:szCs w:val="22"/>
          <w:rtl/>
        </w:rPr>
      </w:pPr>
    </w:p>
    <w:p w14:paraId="16B46A81" w14:textId="77777777" w:rsidR="00DB09A5" w:rsidRDefault="00DB09A5" w:rsidP="00DB09A5">
      <w:pPr>
        <w:pStyle w:val="NormalWeb"/>
        <w:numPr>
          <w:ilvl w:val="0"/>
          <w:numId w:val="1"/>
        </w:numPr>
        <w:shd w:val="clear" w:color="auto" w:fill="FFFFFF"/>
        <w:bidi/>
        <w:spacing w:before="0" w:beforeAutospacing="0" w:after="0" w:afterAutospacing="0" w:line="360" w:lineRule="auto"/>
        <w:rPr>
          <w:rFonts w:ascii="Tahoma" w:hAnsi="Tahoma" w:cs="Tahoma"/>
          <w:sz w:val="22"/>
          <w:szCs w:val="22"/>
        </w:rPr>
      </w:pPr>
      <w:r>
        <w:rPr>
          <w:rFonts w:ascii="Tahoma" w:hAnsi="Tahoma" w:cs="Tahoma" w:hint="cs"/>
          <w:sz w:val="22"/>
          <w:szCs w:val="22"/>
          <w:rtl/>
        </w:rPr>
        <w:t xml:space="preserve">שימוש בחיישנים </w:t>
      </w:r>
      <w:r w:rsidRPr="00DE4313">
        <w:rPr>
          <w:rFonts w:ascii="Tahoma" w:hAnsi="Tahoma" w:cs="Tahoma"/>
          <w:sz w:val="22"/>
          <w:szCs w:val="22"/>
          <w:rtl/>
        </w:rPr>
        <w:t>שמוסרים מיקום פרות ומידת הפעילות שלהם. יש התאמה בין דפוס הפעילות (תנועה ואכילה) למצב הבריאותי של הפרה ולכן נטור מתמשך יכול להצביע על בעיות. סנסורים כאלו חשובים במיוחד בפרות הגדלות במרעה</w:t>
      </w:r>
    </w:p>
    <w:p w14:paraId="226694FB" w14:textId="77777777" w:rsidR="00DB09A5" w:rsidRDefault="00DB09A5" w:rsidP="00DB09A5">
      <w:pPr>
        <w:pStyle w:val="3"/>
        <w:spacing w:before="0" w:line="360" w:lineRule="auto"/>
        <w:rPr>
          <w:rStyle w:val="Hyperlink"/>
          <w:rFonts w:ascii="Tahoma" w:hAnsi="Tahoma" w:cs="Tahoma"/>
          <w:b/>
          <w:bCs/>
          <w:noProof/>
          <w:rtl/>
        </w:rPr>
      </w:pPr>
    </w:p>
    <w:p w14:paraId="546E2AEA" w14:textId="77777777" w:rsidR="00DB09A5" w:rsidRPr="00DE4313" w:rsidRDefault="00DB09A5" w:rsidP="00DB09A5">
      <w:pPr>
        <w:pStyle w:val="3"/>
        <w:numPr>
          <w:ilvl w:val="2"/>
          <w:numId w:val="2"/>
        </w:numPr>
        <w:tabs>
          <w:tab w:val="clear" w:pos="2160"/>
        </w:tabs>
        <w:spacing w:before="0" w:line="360" w:lineRule="auto"/>
        <w:ind w:left="476" w:hanging="450"/>
        <w:rPr>
          <w:rFonts w:ascii="Tahoma" w:hAnsi="Tahoma" w:cs="Tahoma"/>
          <w:b/>
          <w:bCs/>
          <w:color w:val="000000"/>
          <w:spacing w:val="4"/>
        </w:rPr>
      </w:pPr>
      <w:hyperlink r:id="rId11" w:history="1">
        <w:r w:rsidRPr="005B7E3E">
          <w:rPr>
            <w:rStyle w:val="Hyperlink"/>
            <w:rFonts w:ascii="Tahoma" w:hAnsi="Tahoma" w:cs="Tahoma" w:hint="cs"/>
            <w:noProof/>
            <w:rtl/>
          </w:rPr>
          <w:t>פיתוח נוסף (ישראלי) הוא "צמיד לרגל"</w:t>
        </w:r>
      </w:hyperlink>
      <w:r w:rsidRPr="00DE4313">
        <w:rPr>
          <w:rFonts w:ascii="Tahoma" w:hAnsi="Tahoma" w:cs="Tahoma"/>
          <w:noProof/>
          <w:rtl/>
        </w:rPr>
        <w:t xml:space="preserve">- </w:t>
      </w:r>
      <w:r w:rsidRPr="00DE4313">
        <w:rPr>
          <w:rFonts w:ascii="Tahoma" w:hAnsi="Tahoma" w:cs="Tahoma"/>
          <w:color w:val="000000"/>
          <w:spacing w:val="4"/>
          <w:rtl/>
        </w:rPr>
        <w:t xml:space="preserve">צמיד אלחוטי לפרות המאפשר זיהוי מדויק של מועד הייחום של הפרה, התראה על המלטה מתקרבת ונטור של בריאותה, החיישנים מוצמדים באמצעות צמיד לרגלה של הפרה ומספקים מידע יומיומי על התנהגות הפרה: הליכה, רביצה ועמידה. הנתונים משודרים באמצעות מערכת אלחוטית לתוכנה </w:t>
      </w:r>
      <w:proofErr w:type="spellStart"/>
      <w:r w:rsidRPr="00DE4313">
        <w:rPr>
          <w:rFonts w:ascii="Tahoma" w:hAnsi="Tahoma" w:cs="Tahoma"/>
          <w:color w:val="000000"/>
          <w:spacing w:val="4"/>
          <w:rtl/>
        </w:rPr>
        <w:t>יעודית</w:t>
      </w:r>
      <w:proofErr w:type="spellEnd"/>
      <w:r w:rsidRPr="00DE4313">
        <w:rPr>
          <w:rFonts w:ascii="Tahoma" w:hAnsi="Tahoma" w:cs="Tahoma"/>
          <w:color w:val="000000"/>
          <w:spacing w:val="4"/>
          <w:rtl/>
        </w:rPr>
        <w:t xml:space="preserve"> ומאפשרת את הניתוח ההתנהגות של הפרה הספציפית.</w:t>
      </w:r>
      <w:r w:rsidRPr="00DE4313">
        <w:rPr>
          <w:rFonts w:ascii="Tahoma" w:hAnsi="Tahoma" w:cs="Tahoma"/>
          <w:color w:val="000000"/>
          <w:spacing w:val="4"/>
        </w:rPr>
        <w:t> </w:t>
      </w:r>
    </w:p>
    <w:p w14:paraId="217122A9" w14:textId="4F26D3D8" w:rsidR="00DB09A5" w:rsidRDefault="00DB09A5">
      <w:pPr>
        <w:bidi w:val="0"/>
        <w:rPr>
          <w:rFonts w:ascii="Tahoma" w:eastAsia="Times New Roman" w:hAnsi="Tahoma" w:cs="Tahoma"/>
          <w:color w:val="000000"/>
          <w:spacing w:val="5"/>
          <w:rtl/>
        </w:rPr>
      </w:pPr>
      <w:r>
        <w:rPr>
          <w:rFonts w:ascii="Tahoma" w:hAnsi="Tahoma" w:cs="Tahoma"/>
          <w:color w:val="000000"/>
          <w:spacing w:val="5"/>
          <w:rtl/>
        </w:rPr>
        <w:br w:type="page"/>
      </w:r>
    </w:p>
    <w:p w14:paraId="1F99EDEC" w14:textId="77777777" w:rsidR="00DB09A5" w:rsidRDefault="00DB09A5" w:rsidP="00DB09A5">
      <w:pPr>
        <w:pStyle w:val="NormalWeb"/>
        <w:shd w:val="clear" w:color="auto" w:fill="FFFFFF"/>
        <w:bidi/>
        <w:spacing w:before="0" w:beforeAutospacing="0" w:after="0" w:afterAutospacing="0" w:line="360" w:lineRule="auto"/>
        <w:rPr>
          <w:rFonts w:ascii="Tahoma" w:hAnsi="Tahoma" w:cs="Tahoma"/>
          <w:color w:val="000000"/>
          <w:spacing w:val="5"/>
          <w:sz w:val="22"/>
          <w:szCs w:val="22"/>
          <w:rtl/>
        </w:rPr>
      </w:pPr>
    </w:p>
    <w:p w14:paraId="0C4B6418" w14:textId="77777777" w:rsidR="00DB09A5" w:rsidRPr="00DE4313" w:rsidRDefault="00DB09A5" w:rsidP="00DB09A5">
      <w:pPr>
        <w:pStyle w:val="NormalWeb"/>
        <w:shd w:val="clear" w:color="auto" w:fill="FFFFFF"/>
        <w:bidi/>
        <w:spacing w:before="0" w:beforeAutospacing="0" w:after="0" w:afterAutospacing="0" w:line="360" w:lineRule="auto"/>
        <w:rPr>
          <w:rFonts w:ascii="Tahoma" w:hAnsi="Tahoma" w:cs="Tahoma"/>
          <w:color w:val="000000"/>
          <w:spacing w:val="5"/>
          <w:sz w:val="22"/>
          <w:szCs w:val="22"/>
          <w:rtl/>
        </w:rPr>
      </w:pPr>
      <w:r>
        <w:rPr>
          <w:rFonts w:ascii="Tahoma" w:hAnsi="Tahoma" w:cs="Tahoma" w:hint="cs"/>
          <w:color w:val="000000"/>
          <w:spacing w:val="5"/>
          <w:sz w:val="22"/>
          <w:szCs w:val="22"/>
          <w:rtl/>
        </w:rPr>
        <w:t xml:space="preserve">עוד על </w:t>
      </w:r>
      <w:r w:rsidRPr="00DE4313">
        <w:rPr>
          <w:rFonts w:ascii="Tahoma" w:hAnsi="Tahoma" w:cs="Tahoma"/>
          <w:color w:val="000000"/>
          <w:spacing w:val="5"/>
          <w:sz w:val="22"/>
          <w:szCs w:val="22"/>
          <w:rtl/>
        </w:rPr>
        <w:t xml:space="preserve">חיישנים במשק החי </w:t>
      </w:r>
    </w:p>
    <w:p w14:paraId="434BB71F" w14:textId="6BD92455" w:rsidR="00DB09A5"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hyperlink r:id="rId12" w:history="1">
        <w:r w:rsidRPr="00DE4313">
          <w:rPr>
            <w:rStyle w:val="Hyperlink"/>
            <w:rFonts w:ascii="Tahoma" w:hAnsi="Tahoma" w:cs="Tahoma"/>
            <w:noProof/>
            <w:sz w:val="22"/>
            <w:szCs w:val="22"/>
            <w:rtl/>
          </w:rPr>
          <w:t>הסבר על פעילותה של תוכנה מסחרית</w:t>
        </w:r>
      </w:hyperlink>
      <w:r w:rsidRPr="00DE4313">
        <w:rPr>
          <w:rFonts w:ascii="Tahoma" w:hAnsi="Tahoma" w:cs="Tahoma"/>
          <w:noProof/>
          <w:sz w:val="22"/>
          <w:szCs w:val="22"/>
          <w:rtl/>
        </w:rPr>
        <w:t xml:space="preserve"> נסמכת חיישנים על נהול העדר</w:t>
      </w:r>
    </w:p>
    <w:p w14:paraId="0453B0A4" w14:textId="19AC3C74" w:rsidR="00D11760" w:rsidRDefault="00D11760" w:rsidP="00D11760">
      <w:pPr>
        <w:pStyle w:val="NormalWeb"/>
        <w:shd w:val="clear" w:color="auto" w:fill="FFFFFF"/>
        <w:bidi/>
        <w:spacing w:before="0" w:beforeAutospacing="0" w:after="0" w:afterAutospacing="0" w:line="360" w:lineRule="auto"/>
        <w:rPr>
          <w:rFonts w:ascii="Tahoma" w:hAnsi="Tahoma" w:cs="Tahoma"/>
          <w:noProof/>
          <w:sz w:val="22"/>
          <w:szCs w:val="22"/>
          <w:rtl/>
        </w:rPr>
      </w:pPr>
    </w:p>
    <w:p w14:paraId="7F97DC71" w14:textId="77777777" w:rsidR="00D11760" w:rsidRDefault="00D11760" w:rsidP="00D11760">
      <w:pPr>
        <w:pStyle w:val="NormalWeb"/>
        <w:shd w:val="clear" w:color="auto" w:fill="FFFFFF"/>
        <w:bidi/>
        <w:spacing w:before="0" w:beforeAutospacing="0" w:after="0" w:afterAutospacing="0" w:line="360" w:lineRule="auto"/>
        <w:rPr>
          <w:rFonts w:ascii="Tahoma" w:hAnsi="Tahoma" w:cs="Tahoma"/>
          <w:noProof/>
          <w:sz w:val="22"/>
          <w:szCs w:val="22"/>
          <w:rtl/>
        </w:rPr>
      </w:pPr>
    </w:p>
    <w:tbl>
      <w:tblPr>
        <w:tblStyle w:val="1-6"/>
        <w:bidiVisual/>
        <w:tblW w:w="0" w:type="auto"/>
        <w:tblLook w:val="04A0" w:firstRow="1" w:lastRow="0" w:firstColumn="1" w:lastColumn="0" w:noHBand="0" w:noVBand="1"/>
      </w:tblPr>
      <w:tblGrid>
        <w:gridCol w:w="901"/>
        <w:gridCol w:w="7123"/>
      </w:tblGrid>
      <w:tr w:rsidR="00D11760" w:rsidRPr="00FF7443" w14:paraId="2EC09884" w14:textId="77777777" w:rsidTr="00A45569">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79D9EA78" w14:textId="77777777" w:rsidR="00D11760" w:rsidRPr="00FF7443" w:rsidRDefault="00D11760" w:rsidP="00A45569">
            <w:pPr>
              <w:rPr>
                <w:rFonts w:ascii="Tahoma" w:hAnsi="Tahoma"/>
                <w:b w:val="0"/>
                <w:bCs w:val="0"/>
                <w:color w:val="222222"/>
                <w:shd w:val="clear" w:color="auto" w:fill="FFFFFF"/>
                <w:rtl/>
              </w:rPr>
            </w:pPr>
            <w:bookmarkStart w:id="1" w:name="_GoBack"/>
            <w:r w:rsidRPr="00FF7443">
              <w:rPr>
                <w:rFonts w:ascii="Tahoma" w:hAnsi="Tahoma" w:hint="cs"/>
                <w:noProof/>
                <w:color w:val="222222"/>
                <w:shd w:val="clear" w:color="auto" w:fill="FFFFFF"/>
                <w:rtl/>
                <w:lang w:val="he-IL"/>
              </w:rPr>
              <w:drawing>
                <wp:inline distT="0" distB="0" distL="0" distR="0" wp14:anchorId="2DA7C8A3" wp14:editId="18C8D009">
                  <wp:extent cx="399702" cy="545592"/>
                  <wp:effectExtent l="0" t="0" r="635" b="6985"/>
                  <wp:docPr id="26" name="תמונה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3804E48C" w14:textId="2C81ACB3" w:rsidR="00D11760" w:rsidRPr="00D11760" w:rsidRDefault="00D11760"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D11760">
              <w:rPr>
                <w:rFonts w:asciiTheme="majorBidi" w:hAnsiTheme="majorBidi" w:cs="Tahoma"/>
                <w:b w:val="0"/>
                <w:bCs w:val="0"/>
                <w:rtl/>
              </w:rPr>
              <w:t xml:space="preserve">הקטלוג של החברה (אנגלית) מציע חיישנים שיעזרו לאסוף נתונים על היבטים שונים, שהם חלק ממשק בעלי חיים (רפת) רווחי. מהם </w:t>
            </w:r>
            <w:r w:rsidRPr="00D11760">
              <w:rPr>
                <w:rFonts w:asciiTheme="majorBidi" w:hAnsiTheme="majorBidi" w:cs="Tahoma" w:hint="cs"/>
                <w:b w:val="0"/>
                <w:bCs w:val="0"/>
                <w:rtl/>
              </w:rPr>
              <w:t>ההיבטי</w:t>
            </w:r>
            <w:r w:rsidRPr="00D11760">
              <w:rPr>
                <w:rFonts w:asciiTheme="majorBidi" w:hAnsiTheme="majorBidi" w:cs="Tahoma" w:hint="eastAsia"/>
                <w:b w:val="0"/>
                <w:bCs w:val="0"/>
                <w:rtl/>
              </w:rPr>
              <w:t>ם</w:t>
            </w:r>
            <w:r w:rsidRPr="00D11760">
              <w:rPr>
                <w:rFonts w:asciiTheme="majorBidi" w:hAnsiTheme="majorBidi" w:cs="Tahoma"/>
                <w:b w:val="0"/>
                <w:bCs w:val="0"/>
                <w:rtl/>
              </w:rPr>
              <w:t xml:space="preserve">, ואילו נתונים יכולים </w:t>
            </w:r>
            <w:r w:rsidRPr="00D11760">
              <w:rPr>
                <w:rFonts w:asciiTheme="majorBidi" w:hAnsiTheme="majorBidi" w:cs="Tahoma" w:hint="cs"/>
                <w:b w:val="0"/>
                <w:bCs w:val="0"/>
                <w:rtl/>
              </w:rPr>
              <w:t>להימד</w:t>
            </w:r>
            <w:r w:rsidRPr="00D11760">
              <w:rPr>
                <w:rFonts w:asciiTheme="majorBidi" w:hAnsiTheme="majorBidi" w:cs="Tahoma" w:hint="eastAsia"/>
                <w:b w:val="0"/>
                <w:bCs w:val="0"/>
                <w:rtl/>
              </w:rPr>
              <w:t>ד</w:t>
            </w:r>
            <w:r w:rsidRPr="00D11760">
              <w:rPr>
                <w:rFonts w:asciiTheme="majorBidi" w:hAnsiTheme="majorBidi" w:cs="Tahoma"/>
                <w:b w:val="0"/>
                <w:bCs w:val="0"/>
                <w:rtl/>
              </w:rPr>
              <w:t xml:space="preserve"> על ידי </w:t>
            </w:r>
            <w:r w:rsidRPr="00D11760">
              <w:rPr>
                <w:rFonts w:asciiTheme="majorBidi" w:hAnsiTheme="majorBidi" w:cs="Tahoma" w:hint="cs"/>
                <w:b w:val="0"/>
                <w:bCs w:val="0"/>
                <w:rtl/>
              </w:rPr>
              <w:t>החיישנים</w:t>
            </w:r>
            <w:r w:rsidRPr="00D11760">
              <w:rPr>
                <w:rFonts w:asciiTheme="majorBidi" w:hAnsiTheme="majorBidi" w:cs="Tahoma"/>
                <w:b w:val="0"/>
                <w:bCs w:val="0"/>
                <w:rtl/>
              </w:rPr>
              <w:t xml:space="preserve"> </w:t>
            </w:r>
            <w:r w:rsidRPr="00D11760">
              <w:rPr>
                <w:rFonts w:asciiTheme="majorBidi" w:hAnsiTheme="majorBidi" w:cs="Tahoma" w:hint="cs"/>
                <w:b w:val="0"/>
                <w:bCs w:val="0"/>
                <w:rtl/>
              </w:rPr>
              <w:t>ולהיאס</w:t>
            </w:r>
            <w:r w:rsidRPr="00D11760">
              <w:rPr>
                <w:rFonts w:asciiTheme="majorBidi" w:hAnsiTheme="majorBidi" w:cs="Tahoma" w:hint="eastAsia"/>
                <w:b w:val="0"/>
                <w:bCs w:val="0"/>
                <w:rtl/>
              </w:rPr>
              <w:t>ף</w:t>
            </w:r>
            <w:r w:rsidRPr="00D11760">
              <w:rPr>
                <w:rFonts w:asciiTheme="majorBidi" w:hAnsiTheme="majorBidi" w:cs="Tahoma"/>
                <w:b w:val="0"/>
                <w:bCs w:val="0"/>
                <w:rtl/>
              </w:rPr>
              <w:t xml:space="preserve"> על ידי התוכנה לצורך </w:t>
            </w:r>
            <w:r w:rsidRPr="00D11760">
              <w:rPr>
                <w:rFonts w:asciiTheme="majorBidi" w:hAnsiTheme="majorBidi" w:cs="Tahoma" w:hint="cs"/>
                <w:b w:val="0"/>
                <w:bCs w:val="0"/>
                <w:rtl/>
              </w:rPr>
              <w:t>ניהו</w:t>
            </w:r>
            <w:r w:rsidRPr="00D11760">
              <w:rPr>
                <w:rFonts w:asciiTheme="majorBidi" w:hAnsiTheme="majorBidi" w:cs="Tahoma" w:hint="eastAsia"/>
                <w:b w:val="0"/>
                <w:bCs w:val="0"/>
                <w:rtl/>
              </w:rPr>
              <w:t>ל</w:t>
            </w:r>
            <w:r w:rsidRPr="00D11760">
              <w:rPr>
                <w:rFonts w:asciiTheme="majorBidi" w:hAnsiTheme="majorBidi" w:cs="Tahoma"/>
                <w:b w:val="0"/>
                <w:bCs w:val="0"/>
                <w:rtl/>
              </w:rPr>
              <w:t xml:space="preserve"> תקין של משק החי?</w:t>
            </w:r>
          </w:p>
        </w:tc>
      </w:tr>
      <w:bookmarkEnd w:id="1"/>
    </w:tbl>
    <w:p w14:paraId="120B5880" w14:textId="77777777" w:rsidR="00DB09A5"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p>
    <w:p w14:paraId="677CB5EB" w14:textId="77777777" w:rsidR="00DB09A5"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p>
    <w:p w14:paraId="3A07A46E" w14:textId="584EF0E7" w:rsidR="00DB09A5" w:rsidRPr="00DE4313"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r>
        <w:rPr>
          <w:rFonts w:ascii="Tahoma" w:hAnsi="Tahoma" w:cs="Tahoma" w:hint="cs"/>
          <w:noProof/>
          <w:sz w:val="22"/>
          <w:szCs w:val="22"/>
          <w:rtl/>
        </w:rPr>
        <w:t>קראו את ה</w:t>
      </w:r>
      <w:hyperlink r:id="rId14" w:history="1">
        <w:r w:rsidRPr="00DE4313">
          <w:rPr>
            <w:rStyle w:val="Hyperlink"/>
            <w:rFonts w:ascii="Tahoma" w:hAnsi="Tahoma" w:cs="Tahoma"/>
            <w:noProof/>
            <w:sz w:val="22"/>
            <w:szCs w:val="22"/>
            <w:rtl/>
          </w:rPr>
          <w:t>כתבה בכלכליסט</w:t>
        </w:r>
      </w:hyperlink>
      <w:r w:rsidRPr="00DE4313">
        <w:rPr>
          <w:rFonts w:ascii="Tahoma" w:hAnsi="Tahoma" w:cs="Tahoma"/>
          <w:noProof/>
          <w:sz w:val="22"/>
          <w:szCs w:val="22"/>
          <w:rtl/>
        </w:rPr>
        <w:t xml:space="preserve"> על חברה ישראלית שפיתחה טכנולוגיות למעקב אחרי הקורה ברפת</w:t>
      </w:r>
      <w:r>
        <w:rPr>
          <w:rFonts w:ascii="Tahoma" w:hAnsi="Tahoma" w:cs="Tahoma" w:hint="cs"/>
          <w:noProof/>
          <w:sz w:val="22"/>
          <w:szCs w:val="22"/>
          <w:rtl/>
        </w:rPr>
        <w:t>.</w:t>
      </w:r>
      <w:r w:rsidRPr="00DE4313">
        <w:rPr>
          <w:rFonts w:ascii="Tahoma" w:hAnsi="Tahoma" w:cs="Tahoma"/>
          <w:noProof/>
          <w:sz w:val="22"/>
          <w:szCs w:val="22"/>
          <w:rtl/>
        </w:rPr>
        <w:t>לפניכם רשימה של נתונים שמודדים החיישנים, כתבו למה הנתונים הנאספים על ידי החיישן מכוונים:</w:t>
      </w:r>
    </w:p>
    <w:p w14:paraId="523BF4AA" w14:textId="54F9744D" w:rsidR="00DB09A5" w:rsidRPr="00DE4313" w:rsidRDefault="00DB09A5" w:rsidP="00DB09A5">
      <w:pPr>
        <w:pStyle w:val="NormalWeb"/>
        <w:numPr>
          <w:ilvl w:val="0"/>
          <w:numId w:val="12"/>
        </w:numPr>
        <w:shd w:val="clear" w:color="auto" w:fill="FFFFFF"/>
        <w:bidi/>
        <w:spacing w:before="0" w:beforeAutospacing="0" w:after="0" w:afterAutospacing="0" w:line="360" w:lineRule="auto"/>
        <w:rPr>
          <w:rFonts w:ascii="Tahoma" w:hAnsi="Tahoma" w:cs="Tahoma"/>
          <w:noProof/>
          <w:sz w:val="22"/>
          <w:szCs w:val="22"/>
          <w:rtl/>
        </w:rPr>
      </w:pPr>
      <w:r w:rsidRPr="00DE4313">
        <w:rPr>
          <w:rFonts w:ascii="Tahoma" w:hAnsi="Tahoma" w:cs="Tahoma"/>
          <w:noProof/>
          <w:sz w:val="22"/>
          <w:szCs w:val="22"/>
          <w:rtl/>
        </w:rPr>
        <w:t>מוליכות החלב</w:t>
      </w:r>
    </w:p>
    <w:p w14:paraId="6125FC64" w14:textId="00EF875E" w:rsidR="00DB09A5" w:rsidRPr="00DE4313" w:rsidRDefault="00DB09A5" w:rsidP="00DB09A5">
      <w:pPr>
        <w:pStyle w:val="NormalWeb"/>
        <w:numPr>
          <w:ilvl w:val="0"/>
          <w:numId w:val="12"/>
        </w:numPr>
        <w:shd w:val="clear" w:color="auto" w:fill="FFFFFF"/>
        <w:bidi/>
        <w:spacing w:before="0" w:beforeAutospacing="0" w:after="0" w:afterAutospacing="0" w:line="360" w:lineRule="auto"/>
        <w:rPr>
          <w:rFonts w:ascii="Tahoma" w:hAnsi="Tahoma" w:cs="Tahoma"/>
          <w:noProof/>
          <w:sz w:val="22"/>
          <w:szCs w:val="22"/>
          <w:rtl/>
        </w:rPr>
      </w:pPr>
      <w:r w:rsidRPr="00DE4313">
        <w:rPr>
          <w:rFonts w:ascii="Tahoma" w:hAnsi="Tahoma" w:cs="Tahoma"/>
          <w:noProof/>
          <w:sz w:val="22"/>
          <w:szCs w:val="22"/>
          <w:rtl/>
        </w:rPr>
        <w:t>העלאת הגירה</w:t>
      </w:r>
    </w:p>
    <w:p w14:paraId="095071FB" w14:textId="0028C904" w:rsidR="00DB09A5" w:rsidRPr="00DE4313" w:rsidRDefault="00DB09A5" w:rsidP="00DB09A5">
      <w:pPr>
        <w:pStyle w:val="NormalWeb"/>
        <w:numPr>
          <w:ilvl w:val="0"/>
          <w:numId w:val="12"/>
        </w:numPr>
        <w:shd w:val="clear" w:color="auto" w:fill="FFFFFF"/>
        <w:bidi/>
        <w:spacing w:before="0" w:beforeAutospacing="0" w:after="0" w:afterAutospacing="0" w:line="360" w:lineRule="auto"/>
        <w:rPr>
          <w:rFonts w:ascii="Tahoma" w:hAnsi="Tahoma" w:cs="Tahoma"/>
          <w:noProof/>
          <w:sz w:val="22"/>
          <w:szCs w:val="22"/>
          <w:rtl/>
        </w:rPr>
      </w:pPr>
      <w:r w:rsidRPr="00DE4313">
        <w:rPr>
          <w:rFonts w:ascii="Tahoma" w:hAnsi="Tahoma" w:cs="Tahoma"/>
          <w:noProof/>
          <w:sz w:val="22"/>
          <w:szCs w:val="22"/>
          <w:rtl/>
        </w:rPr>
        <w:t>רמת הפעלתנות של הפרה</w:t>
      </w:r>
    </w:p>
    <w:p w14:paraId="6E316201" w14:textId="22278F13" w:rsidR="00DB09A5" w:rsidRPr="00DE4313"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p>
    <w:p w14:paraId="7789A690" w14:textId="7D5AE06E" w:rsidR="00DB09A5" w:rsidRPr="00DE4313"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tl/>
        </w:rPr>
      </w:pPr>
    </w:p>
    <w:p w14:paraId="76C7D938" w14:textId="7D8666B0" w:rsidR="00DB09A5" w:rsidRPr="00DE4313" w:rsidRDefault="00DB09A5" w:rsidP="00DB09A5">
      <w:pPr>
        <w:bidi w:val="0"/>
        <w:spacing w:after="0" w:line="360" w:lineRule="auto"/>
        <w:jc w:val="right"/>
        <w:rPr>
          <w:rFonts w:ascii="Tahoma" w:hAnsi="Tahoma" w:cs="Tahoma"/>
          <w:noProof/>
        </w:rPr>
      </w:pPr>
    </w:p>
    <w:p w14:paraId="6BE543BC" w14:textId="69000481" w:rsidR="00DB09A5" w:rsidRPr="00DE4313" w:rsidRDefault="00DB09A5" w:rsidP="00DB09A5">
      <w:pPr>
        <w:pStyle w:val="NormalWeb"/>
        <w:shd w:val="clear" w:color="auto" w:fill="FFFFFF"/>
        <w:bidi/>
        <w:spacing w:before="0" w:beforeAutospacing="0" w:after="0" w:afterAutospacing="0" w:line="360" w:lineRule="auto"/>
        <w:rPr>
          <w:rFonts w:ascii="Tahoma" w:hAnsi="Tahoma" w:cs="Tahoma"/>
          <w:noProof/>
          <w:sz w:val="22"/>
          <w:szCs w:val="22"/>
        </w:rPr>
      </w:pPr>
    </w:p>
    <w:p w14:paraId="55647004" w14:textId="3D2A955D" w:rsidR="00DB09A5" w:rsidRPr="00DE4313" w:rsidRDefault="00DB09A5" w:rsidP="00DB09A5">
      <w:pPr>
        <w:pStyle w:val="NormalWeb"/>
        <w:shd w:val="clear" w:color="auto" w:fill="FFFFFF"/>
        <w:bidi/>
        <w:spacing w:before="0" w:beforeAutospacing="0" w:after="0" w:afterAutospacing="0" w:line="360" w:lineRule="auto"/>
        <w:rPr>
          <w:rFonts w:ascii="Tahoma" w:hAnsi="Tahoma" w:cs="Tahoma"/>
          <w:color w:val="000000"/>
          <w:spacing w:val="5"/>
          <w:sz w:val="22"/>
          <w:szCs w:val="22"/>
          <w:rtl/>
        </w:rPr>
      </w:pPr>
      <w:r w:rsidRPr="00DE4313">
        <w:rPr>
          <w:rFonts w:ascii="Tahoma" w:hAnsi="Tahoma" w:cs="Tahoma"/>
          <w:noProof/>
          <w:sz w:val="22"/>
          <w:szCs w:val="22"/>
        </w:rPr>
        <w:lastRenderedPageBreak/>
        <w:drawing>
          <wp:inline distT="0" distB="0" distL="0" distR="0" wp14:anchorId="6D8B83C8" wp14:editId="7EDC4307">
            <wp:extent cx="7418066" cy="3709035"/>
            <wp:effectExtent l="0" t="0" r="0" b="5715"/>
            <wp:docPr id="7" name="תמונה 7" descr="smart livestock far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rt livestock farmi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7468748" cy="3734376"/>
                    </a:xfrm>
                    <a:prstGeom prst="rect">
                      <a:avLst/>
                    </a:prstGeom>
                    <a:noFill/>
                    <a:ln>
                      <a:noFill/>
                    </a:ln>
                  </pic:spPr>
                </pic:pic>
              </a:graphicData>
            </a:graphic>
          </wp:inline>
        </w:drawing>
      </w:r>
    </w:p>
    <w:p w14:paraId="403DBE76" w14:textId="3D31776C" w:rsidR="00DB09A5" w:rsidRPr="007444D6" w:rsidRDefault="00E3344F" w:rsidP="00E3344F">
      <w:pPr>
        <w:pStyle w:val="af0"/>
        <w:bidi w:val="0"/>
        <w:jc w:val="center"/>
        <w:rPr>
          <w:noProof/>
          <w:rtl/>
        </w:rPr>
      </w:pPr>
      <w:r>
        <w:rPr>
          <w:color w:val="000000"/>
          <w:spacing w:val="5"/>
          <w:sz w:val="16"/>
          <w:szCs w:val="16"/>
          <w:rtl/>
        </w:rPr>
        <w:br w:type="page"/>
      </w:r>
      <w:r w:rsidR="00DB09A5" w:rsidRPr="007444D6">
        <w:rPr>
          <w:noProof/>
          <w:rtl/>
        </w:rPr>
        <w:lastRenderedPageBreak/>
        <w:t xml:space="preserve">אחת הדוגמאות לשיא החקלאות החכמה היא </w:t>
      </w:r>
      <w:r>
        <w:rPr>
          <w:noProof/>
        </w:rPr>
        <w:br/>
      </w:r>
      <w:r w:rsidR="00DB09A5" w:rsidRPr="007444D6">
        <w:rPr>
          <w:noProof/>
          <w:rtl/>
        </w:rPr>
        <w:t>הרפת הרובוטית</w:t>
      </w:r>
    </w:p>
    <w:p w14:paraId="1BC09634" w14:textId="77777777" w:rsidR="00DB09A5" w:rsidRDefault="00DB09A5" w:rsidP="00DB09A5">
      <w:pPr>
        <w:pStyle w:val="NormalWeb"/>
        <w:shd w:val="clear" w:color="auto" w:fill="FFFFFF"/>
        <w:bidi/>
        <w:spacing w:before="0" w:beforeAutospacing="0" w:after="0" w:afterAutospacing="0" w:line="360" w:lineRule="auto"/>
        <w:rPr>
          <w:rFonts w:ascii="Tahoma" w:hAnsi="Tahoma" w:cs="Tahoma"/>
          <w:color w:val="000000"/>
          <w:sz w:val="22"/>
          <w:szCs w:val="22"/>
          <w:rtl/>
        </w:rPr>
      </w:pPr>
      <w:r w:rsidRPr="004F72B4">
        <w:rPr>
          <w:rFonts w:ascii="Tahoma" w:hAnsi="Tahoma" w:cs="Tahoma"/>
          <w:color w:val="000000"/>
          <w:sz w:val="22"/>
          <w:szCs w:val="22"/>
          <w:rtl/>
        </w:rPr>
        <w:t>חליבת הפרות</w:t>
      </w:r>
      <w:r>
        <w:rPr>
          <w:rFonts w:ascii="Tahoma" w:hAnsi="Tahoma" w:cs="Tahoma" w:hint="cs"/>
          <w:color w:val="000000"/>
          <w:sz w:val="22"/>
          <w:szCs w:val="22"/>
          <w:rtl/>
        </w:rPr>
        <w:t xml:space="preserve"> או העיזים</w:t>
      </w:r>
      <w:r w:rsidRPr="004F72B4">
        <w:rPr>
          <w:rFonts w:ascii="Tahoma" w:hAnsi="Tahoma" w:cs="Tahoma"/>
          <w:color w:val="000000"/>
          <w:sz w:val="22"/>
          <w:szCs w:val="22"/>
          <w:rtl/>
        </w:rPr>
        <w:t xml:space="preserve"> </w:t>
      </w:r>
      <w:r w:rsidRPr="004F72B4">
        <w:rPr>
          <w:rFonts w:ascii="Tahoma" w:hAnsi="Tahoma" w:cs="Tahoma" w:hint="cs"/>
          <w:color w:val="000000"/>
          <w:sz w:val="22"/>
          <w:szCs w:val="22"/>
          <w:rtl/>
        </w:rPr>
        <w:t>נעשי</w:t>
      </w:r>
      <w:r w:rsidRPr="004F72B4">
        <w:rPr>
          <w:rFonts w:ascii="Tahoma" w:hAnsi="Tahoma" w:cs="Tahoma" w:hint="eastAsia"/>
          <w:color w:val="000000"/>
          <w:sz w:val="22"/>
          <w:szCs w:val="22"/>
          <w:rtl/>
        </w:rPr>
        <w:t>ת</w:t>
      </w:r>
      <w:r w:rsidRPr="004F72B4">
        <w:rPr>
          <w:rFonts w:ascii="Tahoma" w:hAnsi="Tahoma" w:cs="Tahoma"/>
          <w:color w:val="000000"/>
          <w:sz w:val="22"/>
          <w:szCs w:val="22"/>
          <w:rtl/>
        </w:rPr>
        <w:t xml:space="preserve"> לרוב ב:</w:t>
      </w:r>
      <w:r w:rsidRPr="00243A8C">
        <w:rPr>
          <w:rFonts w:ascii="Tahoma" w:hAnsi="Tahoma" w:cs="Tahoma"/>
          <w:color w:val="000000"/>
          <w:sz w:val="22"/>
          <w:szCs w:val="22"/>
          <w:rtl/>
        </w:rPr>
        <w:t>"מכון חליבה"</w:t>
      </w:r>
      <w:r>
        <w:rPr>
          <w:rFonts w:ascii="Tahoma" w:hAnsi="Tahoma" w:cs="Tahoma" w:hint="cs"/>
          <w:color w:val="000000"/>
          <w:sz w:val="22"/>
          <w:szCs w:val="22"/>
          <w:rtl/>
        </w:rPr>
        <w:t>,</w:t>
      </w:r>
      <w:r w:rsidRPr="004F72B4">
        <w:rPr>
          <w:rFonts w:ascii="Tahoma" w:hAnsi="Tahoma" w:cs="Tahoma"/>
          <w:color w:val="000000"/>
          <w:sz w:val="22"/>
          <w:szCs w:val="22"/>
          <w:rtl/>
        </w:rPr>
        <w:t xml:space="preserve"> </w:t>
      </w:r>
      <w:r w:rsidRPr="00243A8C">
        <w:rPr>
          <w:rFonts w:ascii="Tahoma" w:hAnsi="Tahoma" w:cs="Tahoma"/>
          <w:color w:val="000000"/>
          <w:sz w:val="22"/>
          <w:szCs w:val="22"/>
          <w:rtl/>
        </w:rPr>
        <w:t xml:space="preserve">שממוקם בנפרד </w:t>
      </w:r>
      <w:r w:rsidRPr="004F72B4">
        <w:rPr>
          <w:rFonts w:ascii="Tahoma" w:hAnsi="Tahoma" w:cs="Tahoma"/>
          <w:color w:val="000000"/>
          <w:sz w:val="22"/>
          <w:szCs w:val="22"/>
          <w:rtl/>
        </w:rPr>
        <w:t>אך בסמוך ל</w:t>
      </w:r>
      <w:r w:rsidRPr="00243A8C">
        <w:rPr>
          <w:rFonts w:ascii="Tahoma" w:hAnsi="Tahoma" w:cs="Tahoma"/>
          <w:color w:val="000000"/>
          <w:sz w:val="22"/>
          <w:szCs w:val="22"/>
          <w:rtl/>
        </w:rPr>
        <w:t>רפת</w:t>
      </w:r>
      <w:r w:rsidRPr="004F72B4">
        <w:rPr>
          <w:rFonts w:ascii="Tahoma" w:hAnsi="Tahoma" w:cs="Tahoma"/>
          <w:color w:val="000000"/>
          <w:sz w:val="22"/>
          <w:szCs w:val="22"/>
          <w:rtl/>
        </w:rPr>
        <w:t xml:space="preserve">. במכון זה </w:t>
      </w:r>
      <w:r w:rsidRPr="00243A8C">
        <w:rPr>
          <w:rFonts w:ascii="Tahoma" w:hAnsi="Tahoma" w:cs="Tahoma"/>
          <w:color w:val="000000"/>
          <w:sz w:val="22"/>
          <w:szCs w:val="22"/>
          <w:rtl/>
        </w:rPr>
        <w:t xml:space="preserve"> </w:t>
      </w:r>
      <w:r w:rsidRPr="004F72B4">
        <w:rPr>
          <w:rFonts w:ascii="Tahoma" w:hAnsi="Tahoma" w:cs="Tahoma"/>
          <w:color w:val="000000"/>
          <w:sz w:val="22"/>
          <w:szCs w:val="22"/>
          <w:rtl/>
        </w:rPr>
        <w:t xml:space="preserve">יש </w:t>
      </w:r>
      <w:r w:rsidRPr="00243A8C">
        <w:rPr>
          <w:rFonts w:ascii="Tahoma" w:hAnsi="Tahoma" w:cs="Tahoma"/>
          <w:color w:val="000000"/>
          <w:sz w:val="22"/>
          <w:szCs w:val="22"/>
          <w:rtl/>
        </w:rPr>
        <w:t>ריכוז של משאבות ואקום</w:t>
      </w:r>
      <w:r>
        <w:rPr>
          <w:rFonts w:ascii="Tahoma" w:hAnsi="Tahoma" w:cs="Tahoma" w:hint="cs"/>
          <w:color w:val="000000"/>
          <w:sz w:val="22"/>
          <w:szCs w:val="22"/>
          <w:rtl/>
        </w:rPr>
        <w:t>.</w:t>
      </w:r>
      <w:r w:rsidRPr="00243A8C">
        <w:rPr>
          <w:rFonts w:ascii="Tahoma" w:hAnsi="Tahoma" w:cs="Tahoma"/>
          <w:color w:val="000000"/>
          <w:sz w:val="22"/>
          <w:szCs w:val="22"/>
          <w:rtl/>
        </w:rPr>
        <w:t xml:space="preserve"> </w:t>
      </w:r>
      <w:r>
        <w:rPr>
          <w:rFonts w:ascii="Tahoma" w:hAnsi="Tahoma" w:cs="Tahoma" w:hint="cs"/>
          <w:color w:val="000000"/>
          <w:sz w:val="22"/>
          <w:szCs w:val="22"/>
          <w:rtl/>
        </w:rPr>
        <w:t>ה</w:t>
      </w:r>
      <w:r w:rsidRPr="00243A8C">
        <w:rPr>
          <w:rFonts w:ascii="Tahoma" w:hAnsi="Tahoma" w:cs="Tahoma"/>
          <w:color w:val="000000"/>
          <w:sz w:val="22"/>
          <w:szCs w:val="22"/>
          <w:rtl/>
        </w:rPr>
        <w:t>רפתנים מובילים את הפרות ל</w:t>
      </w:r>
      <w:r>
        <w:rPr>
          <w:rFonts w:ascii="Tahoma" w:hAnsi="Tahoma" w:cs="Tahoma" w:hint="cs"/>
          <w:color w:val="000000"/>
          <w:sz w:val="22"/>
          <w:szCs w:val="22"/>
          <w:rtl/>
        </w:rPr>
        <w:t xml:space="preserve">מכון החליבה </w:t>
      </w:r>
      <w:r w:rsidRPr="00243A8C">
        <w:rPr>
          <w:rFonts w:ascii="Tahoma" w:hAnsi="Tahoma" w:cs="Tahoma"/>
          <w:color w:val="000000"/>
          <w:sz w:val="22"/>
          <w:szCs w:val="22"/>
          <w:rtl/>
        </w:rPr>
        <w:t xml:space="preserve"> פעמיים-שלוש ביום, ממקמים את הפרות במכונה, שוטפים את העטין </w:t>
      </w:r>
      <w:r w:rsidRPr="004F72B4">
        <w:rPr>
          <w:rFonts w:ascii="Tahoma" w:hAnsi="Tahoma" w:cs="Tahoma"/>
          <w:color w:val="000000"/>
          <w:sz w:val="22"/>
          <w:szCs w:val="22"/>
          <w:rtl/>
        </w:rPr>
        <w:t>ומצמידים ידנית את הגביעים לפרות.</w:t>
      </w:r>
    </w:p>
    <w:p w14:paraId="464EFA7E" w14:textId="77777777" w:rsidR="00DB09A5" w:rsidRPr="004F72B4" w:rsidRDefault="00DB09A5" w:rsidP="00DB09A5">
      <w:pPr>
        <w:pStyle w:val="NormalWeb"/>
        <w:shd w:val="clear" w:color="auto" w:fill="FFFFFF"/>
        <w:bidi/>
        <w:spacing w:before="0" w:beforeAutospacing="0" w:after="0" w:afterAutospacing="0" w:line="360" w:lineRule="auto"/>
        <w:rPr>
          <w:rFonts w:ascii="Tahoma" w:hAnsi="Tahoma" w:cs="Tahoma"/>
          <w:color w:val="000000"/>
          <w:sz w:val="22"/>
          <w:szCs w:val="22"/>
          <w:rtl/>
        </w:rPr>
      </w:pPr>
      <w:r>
        <w:rPr>
          <w:rFonts w:ascii="Tahoma" w:hAnsi="Tahoma" w:cs="Tahoma" w:hint="cs"/>
          <w:color w:val="000000"/>
          <w:sz w:val="22"/>
          <w:szCs w:val="22"/>
          <w:rtl/>
        </w:rPr>
        <w:t xml:space="preserve">מועדי </w:t>
      </w:r>
      <w:r w:rsidRPr="004F72B4">
        <w:rPr>
          <w:rFonts w:ascii="Tahoma" w:hAnsi="Tahoma" w:cs="Tahoma"/>
          <w:color w:val="000000"/>
          <w:sz w:val="22"/>
          <w:szCs w:val="22"/>
          <w:rtl/>
        </w:rPr>
        <w:t xml:space="preserve">החליבות נקבעים כך שיתאימו לסדר היום של כלל הרפת </w:t>
      </w:r>
      <w:r>
        <w:rPr>
          <w:rFonts w:ascii="Tahoma" w:hAnsi="Tahoma" w:cs="Tahoma" w:hint="cs"/>
          <w:color w:val="000000"/>
          <w:sz w:val="22"/>
          <w:szCs w:val="22"/>
          <w:rtl/>
        </w:rPr>
        <w:t xml:space="preserve">/ </w:t>
      </w:r>
      <w:r w:rsidRPr="004F72B4">
        <w:rPr>
          <w:rFonts w:ascii="Tahoma" w:hAnsi="Tahoma" w:cs="Tahoma"/>
          <w:color w:val="000000"/>
          <w:sz w:val="22"/>
          <w:szCs w:val="22"/>
          <w:rtl/>
        </w:rPr>
        <w:t xml:space="preserve">הדיר ומתוך מטרה </w:t>
      </w:r>
      <w:r>
        <w:rPr>
          <w:rFonts w:ascii="Tahoma" w:hAnsi="Tahoma" w:cs="Tahoma" w:hint="cs"/>
          <w:color w:val="000000"/>
          <w:sz w:val="22"/>
          <w:szCs w:val="22"/>
          <w:rtl/>
        </w:rPr>
        <w:t xml:space="preserve">לצור </w:t>
      </w:r>
      <w:r w:rsidRPr="004F72B4">
        <w:rPr>
          <w:rFonts w:ascii="Tahoma" w:hAnsi="Tahoma" w:cs="Tahoma"/>
          <w:color w:val="000000"/>
          <w:sz w:val="22"/>
          <w:szCs w:val="22"/>
          <w:rtl/>
        </w:rPr>
        <w:t>מרווחי זמן שווים, ככל הניתן, בין החליבות. זמני החליבה</w:t>
      </w:r>
      <w:r>
        <w:rPr>
          <w:rFonts w:ascii="Tahoma" w:hAnsi="Tahoma" w:cs="Tahoma" w:hint="cs"/>
          <w:color w:val="000000"/>
          <w:sz w:val="22"/>
          <w:szCs w:val="22"/>
          <w:rtl/>
        </w:rPr>
        <w:t xml:space="preserve"> מחייבים את</w:t>
      </w:r>
      <w:r w:rsidRPr="004F72B4">
        <w:rPr>
          <w:rFonts w:ascii="Tahoma" w:hAnsi="Tahoma" w:cs="Tahoma"/>
          <w:color w:val="000000"/>
          <w:sz w:val="22"/>
          <w:szCs w:val="22"/>
          <w:rtl/>
        </w:rPr>
        <w:t xml:space="preserve"> החקלאי </w:t>
      </w:r>
      <w:r>
        <w:rPr>
          <w:rFonts w:ascii="Tahoma" w:hAnsi="Tahoma" w:cs="Tahoma" w:hint="cs"/>
          <w:color w:val="000000"/>
          <w:sz w:val="22"/>
          <w:szCs w:val="22"/>
          <w:rtl/>
        </w:rPr>
        <w:t xml:space="preserve">או עובדיו, </w:t>
      </w:r>
      <w:r w:rsidRPr="004F72B4">
        <w:rPr>
          <w:rFonts w:ascii="Tahoma" w:hAnsi="Tahoma" w:cs="Tahoma"/>
          <w:color w:val="000000"/>
          <w:sz w:val="22"/>
          <w:szCs w:val="22"/>
          <w:rtl/>
        </w:rPr>
        <w:t xml:space="preserve">להתאים את סדר יומו לזמנים אלו. </w:t>
      </w:r>
      <w:r>
        <w:rPr>
          <w:rFonts w:ascii="Tahoma" w:hAnsi="Tahoma" w:cs="Tahoma" w:hint="cs"/>
          <w:color w:val="000000"/>
          <w:sz w:val="22"/>
          <w:szCs w:val="22"/>
          <w:rtl/>
        </w:rPr>
        <w:t xml:space="preserve"> הצורך בנוכחות אנושית, </w:t>
      </w:r>
      <w:r w:rsidRPr="004F72B4">
        <w:rPr>
          <w:rFonts w:ascii="Tahoma" w:hAnsi="Tahoma" w:cs="Tahoma"/>
          <w:color w:val="000000"/>
          <w:sz w:val="22"/>
          <w:szCs w:val="22"/>
          <w:rtl/>
        </w:rPr>
        <w:t xml:space="preserve">בכל החליבות בכל ימות השנה, </w:t>
      </w:r>
      <w:r>
        <w:rPr>
          <w:rFonts w:ascii="Tahoma" w:hAnsi="Tahoma" w:cs="Tahoma" w:hint="cs"/>
          <w:color w:val="000000"/>
          <w:sz w:val="22"/>
          <w:szCs w:val="22"/>
          <w:rtl/>
        </w:rPr>
        <w:t xml:space="preserve">יוצר עול כבד על החקלאי. החולבים מחויבים לעבוד גם </w:t>
      </w:r>
      <w:r w:rsidRPr="004F72B4">
        <w:rPr>
          <w:rFonts w:ascii="Tahoma" w:hAnsi="Tahoma" w:cs="Tahoma"/>
          <w:color w:val="000000"/>
          <w:sz w:val="22"/>
          <w:szCs w:val="22"/>
          <w:rtl/>
        </w:rPr>
        <w:t>כאשר הם חולים או כאשר יש להם התחייבויות נוספות. אילוץ זה בעייתי במיוחד בקרב חקלאים בעלי משקים משפחתיים קטנים ש</w:t>
      </w:r>
      <w:r>
        <w:rPr>
          <w:rFonts w:ascii="Tahoma" w:hAnsi="Tahoma" w:cs="Tahoma" w:hint="cs"/>
          <w:color w:val="000000"/>
          <w:sz w:val="22"/>
          <w:szCs w:val="22"/>
          <w:rtl/>
        </w:rPr>
        <w:t xml:space="preserve">מוגבלים ביכולתם להעסיק </w:t>
      </w:r>
      <w:r w:rsidRPr="004F72B4">
        <w:rPr>
          <w:rFonts w:ascii="Tahoma" w:hAnsi="Tahoma" w:cs="Tahoma"/>
          <w:color w:val="000000"/>
          <w:sz w:val="22"/>
          <w:szCs w:val="22"/>
          <w:rtl/>
        </w:rPr>
        <w:t>כוח אדם נוסף לסיוע בחליבות. זהו אחד הגורמים העיקריים לירידה בכמות המשקים המשפחתיים</w:t>
      </w:r>
      <w:r w:rsidRPr="004F72B4">
        <w:rPr>
          <w:rFonts w:ascii="Tahoma" w:hAnsi="Tahoma" w:cs="Tahoma"/>
          <w:color w:val="000000"/>
          <w:sz w:val="22"/>
          <w:szCs w:val="22"/>
        </w:rPr>
        <w:t>.</w:t>
      </w:r>
    </w:p>
    <w:p w14:paraId="5EEC970D" w14:textId="5A5DA114" w:rsidR="00DB09A5" w:rsidRDefault="00DB09A5" w:rsidP="00DB09A5">
      <w:pPr>
        <w:pStyle w:val="NormalWeb"/>
        <w:shd w:val="clear" w:color="auto" w:fill="FFFFFF"/>
        <w:bidi/>
        <w:spacing w:before="0" w:beforeAutospacing="0" w:after="420" w:afterAutospacing="0" w:line="420" w:lineRule="atLeast"/>
        <w:rPr>
          <w:rFonts w:ascii="Tahoma" w:hAnsi="Tahoma" w:cs="Tahoma"/>
          <w:noProof/>
          <w:sz w:val="22"/>
          <w:szCs w:val="22"/>
          <w:rtl/>
        </w:rPr>
      </w:pPr>
      <w:r w:rsidRPr="00600229">
        <w:rPr>
          <w:rFonts w:ascii="Tahoma" w:hAnsi="Tahoma" w:cs="Tahoma" w:hint="cs"/>
          <w:color w:val="000000"/>
          <w:sz w:val="22"/>
          <w:szCs w:val="22"/>
          <w:rtl/>
        </w:rPr>
        <w:t xml:space="preserve">מאז שנות השבעים נעשו מחקרים רבים במטרה להפוך את החליבה לאוטומטית. </w:t>
      </w:r>
      <w:r w:rsidRPr="00600229">
        <w:rPr>
          <w:rFonts w:ascii="Tahoma" w:hAnsi="Tahoma" w:cs="Tahoma"/>
          <w:color w:val="000000"/>
          <w:sz w:val="22"/>
          <w:szCs w:val="22"/>
          <w:rtl/>
        </w:rPr>
        <w:t>מחקרים אלו הובילו לבסוף לפיתוח הרפת הרובוטית</w:t>
      </w:r>
      <w:r w:rsidRPr="00600229">
        <w:rPr>
          <w:rFonts w:ascii="Tahoma" w:hAnsi="Tahoma" w:cs="Tahoma"/>
          <w:color w:val="000000"/>
          <w:sz w:val="22"/>
          <w:szCs w:val="22"/>
        </w:rPr>
        <w:t xml:space="preserve"> (Voluntary milking system)</w:t>
      </w:r>
      <w:r>
        <w:rPr>
          <w:rFonts w:ascii="Tahoma" w:hAnsi="Tahoma" w:cs="Tahoma" w:hint="cs"/>
          <w:color w:val="000000"/>
          <w:sz w:val="22"/>
          <w:szCs w:val="22"/>
          <w:rtl/>
        </w:rPr>
        <w:t xml:space="preserve"> </w:t>
      </w:r>
      <w:r w:rsidRPr="00600229">
        <w:rPr>
          <w:rFonts w:ascii="Tahoma" w:hAnsi="Tahoma" w:cs="Tahoma"/>
          <w:color w:val="000000"/>
          <w:sz w:val="22"/>
          <w:szCs w:val="22"/>
        </w:rPr>
        <w:t>.</w:t>
      </w:r>
      <w:r>
        <w:rPr>
          <w:rFonts w:ascii="Tahoma" w:hAnsi="Tahoma" w:cs="Tahoma" w:hint="cs"/>
          <w:color w:val="000000"/>
          <w:sz w:val="22"/>
          <w:szCs w:val="22"/>
          <w:rtl/>
        </w:rPr>
        <w:t>.</w:t>
      </w:r>
      <w:r w:rsidRPr="004F72B4">
        <w:rPr>
          <w:rFonts w:ascii="Tahoma" w:hAnsi="Tahoma" w:cs="Tahoma"/>
          <w:color w:val="000000"/>
          <w:sz w:val="22"/>
          <w:szCs w:val="22"/>
          <w:rtl/>
        </w:rPr>
        <w:t>ב-1992  לאחר שנות פיתוח רבות, שיווקה חברת</w:t>
      </w:r>
      <w:r w:rsidRPr="004F72B4">
        <w:rPr>
          <w:rFonts w:ascii="Tahoma" w:hAnsi="Tahoma" w:cs="Tahoma"/>
          <w:color w:val="000000"/>
          <w:sz w:val="22"/>
          <w:szCs w:val="22"/>
        </w:rPr>
        <w:t xml:space="preserve"> Lely </w:t>
      </w:r>
      <w:r w:rsidRPr="004F72B4">
        <w:rPr>
          <w:rFonts w:ascii="Tahoma" w:hAnsi="Tahoma" w:cs="Tahoma"/>
          <w:color w:val="000000"/>
          <w:sz w:val="22"/>
          <w:szCs w:val="22"/>
          <w:rtl/>
        </w:rPr>
        <w:t>ההולנדית את רובוט החליבה הראשון.  רובוט החליבה נמצא במרחב הרפת עצמו</w:t>
      </w:r>
      <w:r w:rsidRPr="00600229">
        <w:rPr>
          <w:rFonts w:ascii="Tahoma" w:hAnsi="Tahoma" w:cs="Tahoma" w:hint="cs"/>
          <w:color w:val="000000"/>
          <w:sz w:val="22"/>
          <w:szCs w:val="22"/>
          <w:rtl/>
        </w:rPr>
        <w:t>.</w:t>
      </w:r>
      <w:r>
        <w:rPr>
          <w:rFonts w:ascii="Tahoma" w:hAnsi="Tahoma" w:cs="Tahoma" w:hint="cs"/>
          <w:color w:val="000000"/>
          <w:sz w:val="22"/>
          <w:szCs w:val="22"/>
          <w:rtl/>
        </w:rPr>
        <w:t xml:space="preserve"> </w:t>
      </w:r>
      <w:r w:rsidRPr="00600229">
        <w:rPr>
          <w:rFonts w:ascii="Tahoma" w:hAnsi="Tahoma" w:cs="Tahoma"/>
          <w:color w:val="000000"/>
          <w:sz w:val="22"/>
          <w:szCs w:val="22"/>
          <w:rtl/>
        </w:rPr>
        <w:t xml:space="preserve">מקום לחלוב את כל בעלי החיים לפי לוח זמנים קבוע. הרפתות הרובוטיות </w:t>
      </w:r>
      <w:r w:rsidRPr="00600229">
        <w:rPr>
          <w:rFonts w:ascii="Tahoma" w:hAnsi="Tahoma" w:cs="Tahoma" w:hint="cs"/>
          <w:color w:val="000000"/>
          <w:sz w:val="22"/>
          <w:szCs w:val="22"/>
          <w:rtl/>
        </w:rPr>
        <w:t xml:space="preserve">מאפשרות </w:t>
      </w:r>
      <w:r w:rsidRPr="00600229">
        <w:rPr>
          <w:rFonts w:ascii="Tahoma" w:hAnsi="Tahoma" w:cs="Tahoma"/>
          <w:color w:val="000000"/>
          <w:sz w:val="22"/>
          <w:szCs w:val="22"/>
          <w:rtl/>
        </w:rPr>
        <w:t xml:space="preserve">אוטומציה מלאה של תהליך החליבה </w:t>
      </w:r>
      <w:r w:rsidRPr="00600229">
        <w:rPr>
          <w:rFonts w:ascii="Tahoma" w:hAnsi="Tahoma" w:cs="Tahoma" w:hint="cs"/>
          <w:color w:val="000000"/>
          <w:sz w:val="22"/>
          <w:szCs w:val="22"/>
          <w:rtl/>
        </w:rPr>
        <w:t xml:space="preserve"> והפרה </w:t>
      </w:r>
      <w:r w:rsidRPr="00600229">
        <w:rPr>
          <w:rFonts w:ascii="Tahoma" w:hAnsi="Tahoma" w:cs="Tahoma"/>
          <w:color w:val="000000"/>
          <w:sz w:val="22"/>
          <w:szCs w:val="22"/>
          <w:rtl/>
        </w:rPr>
        <w:t xml:space="preserve">יכולה לבחור מתי היא מעוניינת </w:t>
      </w:r>
      <w:r w:rsidRPr="00600229">
        <w:rPr>
          <w:rFonts w:ascii="Tahoma" w:hAnsi="Tahoma" w:cs="Tahoma" w:hint="cs"/>
          <w:color w:val="000000"/>
          <w:sz w:val="22"/>
          <w:szCs w:val="22"/>
          <w:rtl/>
        </w:rPr>
        <w:t>להיחל</w:t>
      </w:r>
      <w:r w:rsidRPr="00600229">
        <w:rPr>
          <w:rFonts w:ascii="Tahoma" w:hAnsi="Tahoma" w:cs="Tahoma" w:hint="eastAsia"/>
          <w:color w:val="000000"/>
          <w:sz w:val="22"/>
          <w:szCs w:val="22"/>
          <w:rtl/>
        </w:rPr>
        <w:t>ב</w:t>
      </w:r>
      <w:r w:rsidRPr="00600229">
        <w:rPr>
          <w:rFonts w:ascii="Tahoma" w:hAnsi="Tahoma" w:cs="Tahoma"/>
          <w:color w:val="000000"/>
          <w:sz w:val="22"/>
          <w:szCs w:val="22"/>
          <w:rtl/>
        </w:rPr>
        <w:t xml:space="preserve"> במשך כל שעות היממה</w:t>
      </w:r>
      <w:r w:rsidRPr="00600229">
        <w:rPr>
          <w:rFonts w:ascii="Tahoma" w:hAnsi="Tahoma" w:cs="Tahoma"/>
          <w:color w:val="000000"/>
          <w:sz w:val="22"/>
          <w:szCs w:val="22"/>
        </w:rPr>
        <w:t>.</w:t>
      </w:r>
      <w:r>
        <w:rPr>
          <w:rFonts w:ascii="Tahoma" w:hAnsi="Tahoma" w:cs="Tahoma" w:hint="cs"/>
          <w:color w:val="000000"/>
          <w:sz w:val="22"/>
          <w:szCs w:val="22"/>
          <w:rtl/>
        </w:rPr>
        <w:t xml:space="preserve"> </w:t>
      </w:r>
      <w:r w:rsidRPr="004F72B4">
        <w:rPr>
          <w:rFonts w:ascii="Tahoma" w:hAnsi="Tahoma" w:cs="Tahoma"/>
          <w:color w:val="000000"/>
          <w:sz w:val="22"/>
          <w:szCs w:val="22"/>
          <w:rtl/>
        </w:rPr>
        <w:t>הפרה הנכנסת לרובוט, מזוהה באמצעות התג שהיא עונדת ומקבלת מנת מזון שהוכנה בשבילה ומוגשת בתוך התא. כשהפרה עומדת בתא, חיישנים ברצפה עוקבים אחת מיקום רגליה, וכך מזהה המחשב את מיקום העטין. זרוע רובוטית מסיבית נשלחת אל מתחת לעטין, וסורק לייזר מזהה את מיקום הפטמות. כל פטמה עוברת ניקוי בנפרד בין שתי מברשות מסתובבות, ולאחר מכן מוצמדים גביעי הוואקום לפטמה; אם הפרה בועטת בגביע, הוא מוחזר למקומו בדרך זו. נתונים רבים נאספים על החלב שנשאב מכל פטמה בנפרד, ובעקבות זאת מתאים המחשב את קצב השאיבה ומשכה לכל פטמה בנפרד. חלק מהנתונים שנאספים, רלוונטיים לזיהוי </w:t>
      </w:r>
      <w:hyperlink r:id="rId16" w:history="1">
        <w:r w:rsidRPr="004F72B4">
          <w:rPr>
            <w:rStyle w:val="Hyperlink"/>
            <w:rFonts w:ascii="Tahoma" w:hAnsi="Tahoma" w:cs="Tahoma"/>
            <w:color w:val="3F519D"/>
            <w:sz w:val="22"/>
            <w:szCs w:val="22"/>
            <w:u w:val="none"/>
            <w:bdr w:val="none" w:sz="0" w:space="0" w:color="auto" w:frame="1"/>
            <w:rtl/>
          </w:rPr>
          <w:t>דלקת העטין</w:t>
        </w:r>
      </w:hyperlink>
      <w:r>
        <w:rPr>
          <w:rFonts w:ascii="Tahoma" w:hAnsi="Tahoma" w:cs="Tahoma"/>
          <w:sz w:val="22"/>
          <w:szCs w:val="22"/>
        </w:rPr>
        <w:t xml:space="preserve"> </w:t>
      </w:r>
      <w:r w:rsidRPr="004F72B4">
        <w:rPr>
          <w:rFonts w:ascii="Tahoma" w:hAnsi="Tahoma" w:cs="Tahoma"/>
          <w:color w:val="000000"/>
          <w:sz w:val="22"/>
          <w:szCs w:val="22"/>
          <w:rtl/>
        </w:rPr>
        <w:t>ומחלות אחרות</w:t>
      </w:r>
      <w:r w:rsidRPr="004F72B4">
        <w:rPr>
          <w:rFonts w:ascii="Tahoma" w:hAnsi="Tahoma" w:cs="Tahoma"/>
          <w:color w:val="000000"/>
          <w:sz w:val="22"/>
          <w:szCs w:val="22"/>
        </w:rPr>
        <w:t>.</w:t>
      </w:r>
      <w:r w:rsidRPr="004F72B4">
        <w:rPr>
          <w:rFonts w:ascii="Tahoma" w:hAnsi="Tahoma" w:cs="Tahoma"/>
          <w:noProof/>
          <w:sz w:val="22"/>
          <w:szCs w:val="22"/>
          <w:rtl/>
        </w:rPr>
        <w:t xml:space="preserve"> בישראל פועלות כיום כ 50 רובוטי חליבה.</w:t>
      </w:r>
    </w:p>
    <w:p w14:paraId="356BC16A" w14:textId="77777777" w:rsidR="00DB09A5" w:rsidRDefault="00DB09A5" w:rsidP="00DB09A5">
      <w:pPr>
        <w:pStyle w:val="NormalWeb"/>
        <w:shd w:val="clear" w:color="auto" w:fill="FFFFFF"/>
        <w:bidi/>
        <w:spacing w:before="0" w:beforeAutospacing="0" w:after="420" w:afterAutospacing="0" w:line="420" w:lineRule="atLeast"/>
        <w:rPr>
          <w:rFonts w:ascii="Tahoma" w:hAnsi="Tahoma" w:cs="Tahoma"/>
          <w:noProof/>
          <w:sz w:val="22"/>
          <w:szCs w:val="22"/>
          <w:rtl/>
        </w:rPr>
      </w:pPr>
    </w:p>
    <w:p w14:paraId="01E7C45F" w14:textId="1F3EA7CF" w:rsidR="00DB09A5" w:rsidRPr="004F72B4" w:rsidRDefault="00564BCE" w:rsidP="00DB09A5">
      <w:pPr>
        <w:pStyle w:val="NormalWeb"/>
        <w:shd w:val="clear" w:color="auto" w:fill="FFFFFF"/>
        <w:bidi/>
        <w:spacing w:before="0" w:beforeAutospacing="0" w:after="420" w:afterAutospacing="0" w:line="420" w:lineRule="atLeast"/>
        <w:rPr>
          <w:rFonts w:ascii="Tahoma" w:hAnsi="Tahoma" w:cs="Tahoma"/>
          <w:noProof/>
          <w:sz w:val="22"/>
          <w:szCs w:val="22"/>
          <w:rtl/>
        </w:rPr>
      </w:pPr>
      <w:r>
        <w:rPr>
          <w:rFonts w:ascii="Tahoma" w:hAnsi="Tahoma" w:cs="Tahoma"/>
          <w:noProof/>
          <w:sz w:val="22"/>
          <w:szCs w:val="22"/>
          <w:rtl/>
          <w:lang w:val="he-IL"/>
        </w:rPr>
        <w:lastRenderedPageBreak/>
        <w:drawing>
          <wp:inline distT="0" distB="0" distL="0" distR="0" wp14:anchorId="6FCAC8BE" wp14:editId="5EDF5B73">
            <wp:extent cx="5274310" cy="3955415"/>
            <wp:effectExtent l="0" t="0" r="2540" b="26035"/>
            <wp:docPr id="10" name="דיאגרמה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3652137" w14:textId="031AA491" w:rsidR="00DB09A5" w:rsidRPr="00E3344F" w:rsidRDefault="00DB09A5" w:rsidP="00E3344F">
      <w:pPr>
        <w:pStyle w:val="af0"/>
        <w:rPr>
          <w:szCs w:val="24"/>
          <w:rtl/>
        </w:rPr>
      </w:pPr>
      <w:r w:rsidRPr="00E3344F">
        <w:rPr>
          <w:rFonts w:hint="cs"/>
          <w:szCs w:val="24"/>
          <w:rtl/>
        </w:rPr>
        <w:t>ר</w:t>
      </w:r>
      <w:r w:rsidRPr="00E3344F">
        <w:rPr>
          <w:szCs w:val="24"/>
          <w:rtl/>
        </w:rPr>
        <w:t>פת רובוטית ביבנאל</w:t>
      </w:r>
      <w:r w:rsidRPr="00E3344F">
        <w:t xml:space="preserve"> :</w:t>
      </w:r>
      <w:r w:rsidRPr="00E3344F">
        <w:rPr>
          <w:szCs w:val="24"/>
          <w:rtl/>
        </w:rPr>
        <w:t xml:space="preserve">הרובוט חולב את הפרה בשעה שהיא מקבלת אוכל. פרה אחרת ממתינה בסבלנות לתורה. כאשר הרובוט ירגיש שהחלב נפסק, הוא יתנתק </w:t>
      </w:r>
      <w:proofErr w:type="spellStart"/>
      <w:r w:rsidRPr="00E3344F">
        <w:rPr>
          <w:szCs w:val="24"/>
          <w:rtl/>
        </w:rPr>
        <w:t>מהפיטמות</w:t>
      </w:r>
      <w:proofErr w:type="spellEnd"/>
      <w:r w:rsidRPr="00E3344F">
        <w:rPr>
          <w:szCs w:val="24"/>
          <w:rtl/>
        </w:rPr>
        <w:t>,</w:t>
      </w:r>
      <w:r w:rsidRPr="00E3344F">
        <w:rPr>
          <w:rFonts w:hint="cs"/>
          <w:szCs w:val="24"/>
          <w:rtl/>
        </w:rPr>
        <w:t xml:space="preserve"> </w:t>
      </w:r>
      <w:r w:rsidRPr="00E3344F">
        <w:rPr>
          <w:szCs w:val="24"/>
          <w:rtl/>
        </w:rPr>
        <w:t>ייסגר חלון האוכל, תיפתח הדלת והפרה תדע שעליה לצאת ולפנות מקום לבאה אחריה</w:t>
      </w:r>
      <w:r w:rsidRPr="00E3344F">
        <w:t>. </w:t>
      </w:r>
    </w:p>
    <w:p w14:paraId="46B35707" w14:textId="30281123" w:rsidR="00E3344F" w:rsidRDefault="00E3344F" w:rsidP="00DB09A5">
      <w:pPr>
        <w:pStyle w:val="NormalWeb"/>
        <w:shd w:val="clear" w:color="auto" w:fill="FFFFFF"/>
        <w:bidi/>
        <w:spacing w:before="0" w:beforeAutospacing="0" w:after="0" w:afterAutospacing="0" w:line="360" w:lineRule="auto"/>
        <w:rPr>
          <w:rFonts w:ascii="Tahoma" w:hAnsi="Tahoma" w:cs="Tahoma"/>
          <w:sz w:val="22"/>
          <w:szCs w:val="22"/>
          <w:rtl/>
        </w:rPr>
      </w:pPr>
      <w:r w:rsidRPr="00CD775D">
        <w:rPr>
          <w:rFonts w:ascii="Tahoma" w:hAnsi="Tahoma" w:cs="Tahoma"/>
          <w:noProof/>
          <w:sz w:val="22"/>
          <w:szCs w:val="22"/>
        </w:rPr>
        <w:drawing>
          <wp:anchor distT="0" distB="0" distL="114300" distR="114300" simplePos="0" relativeHeight="251669504" behindDoc="1" locked="0" layoutInCell="1" allowOverlap="1" wp14:anchorId="0147B124" wp14:editId="789FDB14">
            <wp:simplePos x="0" y="0"/>
            <wp:positionH relativeFrom="column">
              <wp:posOffset>495300</wp:posOffset>
            </wp:positionH>
            <wp:positionV relativeFrom="paragraph">
              <wp:posOffset>-133350</wp:posOffset>
            </wp:positionV>
            <wp:extent cx="5067083" cy="2808010"/>
            <wp:effectExtent l="0" t="0" r="635" b="0"/>
            <wp:wrapTight wrapText="bothSides">
              <wp:wrapPolygon edited="0">
                <wp:start x="0" y="0"/>
                <wp:lineTo x="0" y="21395"/>
                <wp:lineTo x="21521" y="21395"/>
                <wp:lineTo x="21521" y="0"/>
                <wp:lineTo x="0" y="0"/>
              </wp:wrapPolygon>
            </wp:wrapTight>
            <wp:docPr id="22" name="תמונה 22" descr="×ª××¦××ª ×ª××× × ×¢×××¨ âªsmart farming in livestock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ª××¦××ª ×ª××× × ×¢×××¨ âªsmart farming in livestockâ¬â"/>
                    <pic:cNvPicPr>
                      <a:picLocks noChangeAspect="1" noChangeArrowheads="1"/>
                    </pic:cNvPicPr>
                  </pic:nvPicPr>
                  <pic:blipFill rotWithShape="1">
                    <a:blip r:embed="rId22">
                      <a:extLst>
                        <a:ext uri="{28A0092B-C50C-407E-A947-70E740481C1C}">
                          <a14:useLocalDpi xmlns:a14="http://schemas.microsoft.com/office/drawing/2010/main" val="0"/>
                        </a:ext>
                      </a:extLst>
                    </a:blip>
                    <a:srcRect t="13333" b="12777"/>
                    <a:stretch/>
                  </pic:blipFill>
                  <pic:spPr bwMode="auto">
                    <a:xfrm>
                      <a:off x="0" y="0"/>
                      <a:ext cx="5067083" cy="28080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91E94F0" w14:textId="6B8B3D7B" w:rsidR="00DB09A5" w:rsidRDefault="00E3344F" w:rsidP="00E3344F">
      <w:pPr>
        <w:bidi w:val="0"/>
        <w:rPr>
          <w:rFonts w:ascii="Tahoma" w:hAnsi="Tahoma" w:cs="Tahoma"/>
        </w:rPr>
      </w:pPr>
      <w:r>
        <w:rPr>
          <w:rFonts w:ascii="Tahoma" w:hAnsi="Tahoma" w:cs="Tahoma"/>
          <w:rtl/>
        </w:rPr>
        <w:br w:type="page"/>
      </w:r>
      <w:r w:rsidR="00DB09A5" w:rsidRPr="00CD775D">
        <w:rPr>
          <w:rFonts w:ascii="Tahoma" w:hAnsi="Tahoma" w:cs="Tahoma"/>
          <w:rtl/>
        </w:rPr>
        <w:lastRenderedPageBreak/>
        <w:t xml:space="preserve"> </w:t>
      </w:r>
    </w:p>
    <w:tbl>
      <w:tblPr>
        <w:tblStyle w:val="1-6"/>
        <w:bidiVisual/>
        <w:tblW w:w="0" w:type="auto"/>
        <w:tblLook w:val="04A0" w:firstRow="1" w:lastRow="0" w:firstColumn="1" w:lastColumn="0" w:noHBand="0" w:noVBand="1"/>
      </w:tblPr>
      <w:tblGrid>
        <w:gridCol w:w="901"/>
        <w:gridCol w:w="7123"/>
      </w:tblGrid>
      <w:tr w:rsidR="00E3344F" w:rsidRPr="00FF7443" w14:paraId="0040CC1B" w14:textId="77777777" w:rsidTr="00A45569">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45AFC090" w14:textId="77777777" w:rsidR="00E3344F" w:rsidRPr="00FF7443" w:rsidRDefault="00E3344F"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50E2D597" wp14:editId="2928DB06">
                  <wp:extent cx="399702" cy="545592"/>
                  <wp:effectExtent l="0" t="0" r="635" b="6985"/>
                  <wp:docPr id="12" name="תמונה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6125BFED" w14:textId="7178D011" w:rsidR="00E3344F" w:rsidRPr="000934E2" w:rsidRDefault="00E3344F" w:rsidP="000934E2">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heme="majorBidi" w:hAnsiTheme="majorBidi" w:cstheme="majorBidi"/>
                <w:b w:val="0"/>
                <w:bCs w:val="0"/>
                <w:noProof/>
              </w:rPr>
              <w:drawing>
                <wp:inline distT="0" distB="0" distL="0" distR="0" wp14:anchorId="2517CA98" wp14:editId="237D2D3D">
                  <wp:extent cx="304800" cy="45720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youtube.png"/>
                          <pic:cNvPicPr/>
                        </pic:nvPicPr>
                        <pic:blipFill>
                          <a:blip r:embed="rId23">
                            <a:extLst>
                              <a:ext uri="{28A0092B-C50C-407E-A947-70E740481C1C}">
                                <a14:useLocalDpi xmlns:a14="http://schemas.microsoft.com/office/drawing/2010/main" val="0"/>
                              </a:ext>
                            </a:extLst>
                          </a:blip>
                          <a:stretch>
                            <a:fillRect/>
                          </a:stretch>
                        </pic:blipFill>
                        <pic:spPr>
                          <a:xfrm>
                            <a:off x="0" y="0"/>
                            <a:ext cx="304800" cy="457200"/>
                          </a:xfrm>
                          <a:prstGeom prst="rect">
                            <a:avLst/>
                          </a:prstGeom>
                        </pic:spPr>
                      </pic:pic>
                    </a:graphicData>
                  </a:graphic>
                </wp:inline>
              </w:drawing>
            </w:r>
            <w:hyperlink r:id="rId24" w:history="1">
              <w:r w:rsidRPr="000934E2">
                <w:rPr>
                  <w:rFonts w:asciiTheme="majorBidi" w:hAnsiTheme="majorBidi" w:cstheme="majorBidi"/>
                  <w:b w:val="0"/>
                  <w:bCs w:val="0"/>
                  <w:u w:val="single"/>
                  <w:rtl/>
                </w:rPr>
                <w:t>הב</w:t>
              </w:r>
              <w:r w:rsidRPr="000934E2">
                <w:rPr>
                  <w:rFonts w:asciiTheme="majorBidi" w:hAnsiTheme="majorBidi" w:cstheme="majorBidi"/>
                  <w:b w:val="0"/>
                  <w:bCs w:val="0"/>
                  <w:u w:val="single"/>
                  <w:rtl/>
                </w:rPr>
                <w:t>י</w:t>
              </w:r>
              <w:r w:rsidRPr="000934E2">
                <w:rPr>
                  <w:rFonts w:asciiTheme="majorBidi" w:hAnsiTheme="majorBidi" w:cstheme="majorBidi"/>
                  <w:b w:val="0"/>
                  <w:bCs w:val="0"/>
                  <w:u w:val="single"/>
                  <w:rtl/>
                </w:rPr>
                <w:t>טו בסרטון הבא</w:t>
              </w:r>
            </w:hyperlink>
            <w:r w:rsidRPr="00E3344F">
              <w:rPr>
                <w:rFonts w:asciiTheme="majorBidi" w:hAnsiTheme="majorBidi" w:cstheme="majorBidi"/>
                <w:b w:val="0"/>
                <w:bCs w:val="0"/>
                <w:rtl/>
              </w:rPr>
              <w:t xml:space="preserve"> </w:t>
            </w:r>
            <w:r w:rsidRPr="00E3344F">
              <w:rPr>
                <w:rFonts w:ascii="Tahoma" w:hAnsi="Tahoma" w:cs="Tahoma"/>
                <w:b w:val="0"/>
                <w:bCs w:val="0"/>
                <w:rtl/>
              </w:rPr>
              <w:t>וכתבו</w:t>
            </w:r>
            <w:r w:rsidRPr="00E3344F">
              <w:rPr>
                <w:rFonts w:ascii="Tahoma" w:hAnsi="Tahoma" w:cs="Tahoma"/>
                <w:b w:val="0"/>
                <w:bCs w:val="0"/>
              </w:rPr>
              <w:br/>
            </w:r>
            <w:r w:rsidRPr="00E3344F">
              <w:rPr>
                <w:rFonts w:ascii="Tahoma" w:hAnsi="Tahoma" w:cs="Tahoma"/>
                <w:b w:val="0"/>
                <w:bCs w:val="0"/>
                <w:rtl/>
              </w:rPr>
              <w:t xml:space="preserve"> אילו פעולות חקלאיות נחסכות מהאדם ברפת הרובוטית</w:t>
            </w:r>
            <w:r w:rsidRPr="00E3344F">
              <w:rPr>
                <w:rFonts w:ascii="Tahoma" w:hAnsi="Tahoma" w:cs="Tahoma"/>
                <w:b w:val="0"/>
                <w:bCs w:val="0"/>
              </w:rPr>
              <w:t xml:space="preserve"> </w:t>
            </w:r>
            <w:r w:rsidR="000934E2">
              <w:rPr>
                <w:rFonts w:ascii="Tahoma" w:hAnsi="Tahoma" w:cs="Tahoma"/>
                <w:b w:val="0"/>
                <w:bCs w:val="0"/>
              </w:rPr>
              <w:t>?</w:t>
            </w:r>
          </w:p>
        </w:tc>
      </w:tr>
    </w:tbl>
    <w:p w14:paraId="5B722985" w14:textId="7772F00C" w:rsidR="00E3344F" w:rsidRDefault="00E3344F" w:rsidP="00E3344F">
      <w:pPr>
        <w:bidi w:val="0"/>
        <w:rPr>
          <w:rFonts w:ascii="Tahoma" w:hAnsi="Tahoma" w:cs="Tahoma"/>
        </w:rPr>
      </w:pPr>
    </w:p>
    <w:tbl>
      <w:tblPr>
        <w:tblStyle w:val="1-6"/>
        <w:bidiVisual/>
        <w:tblW w:w="0" w:type="auto"/>
        <w:tblLook w:val="04A0" w:firstRow="1" w:lastRow="0" w:firstColumn="1" w:lastColumn="0" w:noHBand="0" w:noVBand="1"/>
      </w:tblPr>
      <w:tblGrid>
        <w:gridCol w:w="901"/>
        <w:gridCol w:w="7123"/>
      </w:tblGrid>
      <w:tr w:rsidR="000934E2" w:rsidRPr="00FF7443" w14:paraId="21630F67" w14:textId="77777777" w:rsidTr="00A45569">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542DC998" w14:textId="77777777" w:rsidR="000934E2" w:rsidRPr="00FF7443" w:rsidRDefault="000934E2"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7052A361" wp14:editId="2D52AC96">
                  <wp:extent cx="399702" cy="545592"/>
                  <wp:effectExtent l="0" t="0" r="635" b="6985"/>
                  <wp:docPr id="15" name="תמונה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4837C65B" w14:textId="45AE7FB4" w:rsidR="000934E2" w:rsidRPr="000934E2" w:rsidRDefault="000934E2" w:rsidP="000934E2">
            <w:pPr>
              <w:pStyle w:val="NormalWeb"/>
              <w:shd w:val="clear" w:color="auto" w:fill="FFFFFF"/>
              <w:bidi/>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sz w:val="22"/>
                <w:szCs w:val="22"/>
              </w:rPr>
            </w:pPr>
            <w:r w:rsidRPr="000934E2">
              <w:rPr>
                <w:rFonts w:ascii="Tahoma" w:hAnsi="Tahoma" w:cs="Tahoma"/>
                <w:b w:val="0"/>
                <w:bCs w:val="0"/>
                <w:sz w:val="22"/>
                <w:szCs w:val="22"/>
                <w:rtl/>
              </w:rPr>
              <w:t xml:space="preserve">הרפת הרובוטית מרשימה ביכולותיה ובכל זאת לא נחלה בארץ הצלחה מרשימה. </w:t>
            </w:r>
          </w:p>
          <w:p w14:paraId="6864F62B" w14:textId="017698EC" w:rsidR="000934E2" w:rsidRPr="000934E2" w:rsidRDefault="000934E2" w:rsidP="000934E2">
            <w:pPr>
              <w:pStyle w:val="NormalWeb"/>
              <w:shd w:val="clear" w:color="auto" w:fill="FFFFFF"/>
              <w:bidi/>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sz w:val="22"/>
                <w:szCs w:val="22"/>
                <w:rtl/>
              </w:rPr>
            </w:pPr>
            <w:r w:rsidRPr="000934E2">
              <w:rPr>
                <w:rFonts w:asciiTheme="majorBidi" w:hAnsiTheme="majorBidi" w:cstheme="majorBidi"/>
                <w:b w:val="0"/>
                <w:bCs w:val="0"/>
                <w:noProof/>
                <w:u w:val="single"/>
              </w:rPr>
              <w:drawing>
                <wp:inline distT="0" distB="0" distL="0" distR="0" wp14:anchorId="3DD547DD" wp14:editId="3A32B09E">
                  <wp:extent cx="294680" cy="3143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5793" cy="326178"/>
                          </a:xfrm>
                          <a:prstGeom prst="rect">
                            <a:avLst/>
                          </a:prstGeom>
                          <a:noFill/>
                        </pic:spPr>
                      </pic:pic>
                    </a:graphicData>
                  </a:graphic>
                </wp:inline>
              </w:drawing>
            </w:r>
            <w:r w:rsidRPr="000934E2">
              <w:rPr>
                <w:rFonts w:ascii="Tahoma" w:hAnsi="Tahoma" w:cs="Tahoma"/>
                <w:b w:val="0"/>
                <w:bCs w:val="0"/>
                <w:sz w:val="22"/>
                <w:szCs w:val="22"/>
                <w:rtl/>
              </w:rPr>
              <w:t xml:space="preserve">התבוננו </w:t>
            </w:r>
            <w:hyperlink r:id="rId26" w:history="1">
              <w:r w:rsidRPr="000934E2">
                <w:rPr>
                  <w:rStyle w:val="Hyperlink"/>
                  <w:rFonts w:ascii="Tahoma" w:hAnsi="Tahoma" w:cs="Tahoma"/>
                  <w:b w:val="0"/>
                  <w:bCs w:val="0"/>
                  <w:sz w:val="22"/>
                  <w:szCs w:val="22"/>
                  <w:rtl/>
                </w:rPr>
                <w:t>במצג</w:t>
              </w:r>
              <w:r w:rsidRPr="000934E2">
                <w:rPr>
                  <w:rStyle w:val="Hyperlink"/>
                  <w:rFonts w:ascii="Tahoma" w:hAnsi="Tahoma" w:cs="Tahoma"/>
                  <w:b w:val="0"/>
                  <w:bCs w:val="0"/>
                  <w:sz w:val="22"/>
                  <w:szCs w:val="22"/>
                  <w:rtl/>
                </w:rPr>
                <w:t>ת</w:t>
              </w:r>
              <w:r w:rsidRPr="000934E2">
                <w:rPr>
                  <w:rStyle w:val="Hyperlink"/>
                  <w:rFonts w:ascii="Tahoma" w:hAnsi="Tahoma" w:cs="Tahoma"/>
                  <w:b w:val="0"/>
                  <w:bCs w:val="0"/>
                  <w:sz w:val="22"/>
                  <w:szCs w:val="22"/>
                  <w:rtl/>
                </w:rPr>
                <w:t xml:space="preserve"> הבאה</w:t>
              </w:r>
            </w:hyperlink>
            <w:r w:rsidRPr="000934E2">
              <w:rPr>
                <w:rFonts w:ascii="Tahoma" w:hAnsi="Tahoma" w:cs="Tahoma"/>
                <w:b w:val="0"/>
                <w:bCs w:val="0"/>
                <w:sz w:val="22"/>
                <w:szCs w:val="22"/>
                <w:rtl/>
              </w:rPr>
              <w:t xml:space="preserve"> וכתבו 3 סיבות לכך.</w:t>
            </w:r>
          </w:p>
          <w:p w14:paraId="7B9BC1B4" w14:textId="0444D153" w:rsidR="000934E2" w:rsidRPr="000934E2" w:rsidRDefault="000934E2"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tc>
      </w:tr>
    </w:tbl>
    <w:p w14:paraId="0F6FEEEE" w14:textId="77777777" w:rsidR="000934E2" w:rsidRPr="00CD775D" w:rsidRDefault="000934E2" w:rsidP="000934E2">
      <w:pPr>
        <w:bidi w:val="0"/>
        <w:rPr>
          <w:rFonts w:ascii="Tahoma" w:hAnsi="Tahoma" w:cs="Tahoma"/>
          <w:rtl/>
        </w:rPr>
      </w:pPr>
    </w:p>
    <w:p w14:paraId="44357248" w14:textId="7C51F800" w:rsidR="00DB09A5" w:rsidRPr="00CD775D" w:rsidRDefault="00DB09A5" w:rsidP="000934E2">
      <w:pPr>
        <w:pStyle w:val="2"/>
        <w:rPr>
          <w:rtl/>
        </w:rPr>
      </w:pPr>
      <w:r w:rsidRPr="00CD775D">
        <w:rPr>
          <w:rtl/>
        </w:rPr>
        <w:t>נטור של נתונים בלול</w:t>
      </w:r>
    </w:p>
    <w:p w14:paraId="516E176F" w14:textId="77777777" w:rsidR="00DB09A5" w:rsidRPr="00CD775D" w:rsidRDefault="00DB09A5" w:rsidP="00DB09A5">
      <w:pPr>
        <w:pStyle w:val="NormalWeb"/>
        <w:shd w:val="clear" w:color="auto" w:fill="FFFFFF"/>
        <w:bidi/>
        <w:spacing w:before="0" w:beforeAutospacing="0" w:after="0" w:afterAutospacing="0" w:line="360" w:lineRule="auto"/>
        <w:rPr>
          <w:rFonts w:ascii="Tahoma" w:hAnsi="Tahoma" w:cs="Tahoma"/>
          <w:sz w:val="22"/>
          <w:szCs w:val="22"/>
          <w:rtl/>
        </w:rPr>
      </w:pPr>
      <w:r w:rsidRPr="00CD775D">
        <w:rPr>
          <w:rFonts w:ascii="Tahoma" w:hAnsi="Tahoma" w:cs="Tahoma"/>
          <w:sz w:val="22"/>
          <w:szCs w:val="22"/>
          <w:rtl/>
        </w:rPr>
        <w:t xml:space="preserve">בעוד ברפת יש חיישנים המוצמדים לכל פרה וגם מודדים נתונים שונים במבנה עצמן. בלולים יש חיישנים </w:t>
      </w:r>
      <w:proofErr w:type="spellStart"/>
      <w:r w:rsidRPr="00CD775D">
        <w:rPr>
          <w:rFonts w:ascii="Tahoma" w:hAnsi="Tahoma" w:cs="Tahoma"/>
          <w:sz w:val="22"/>
          <w:szCs w:val="22"/>
          <w:rtl/>
        </w:rPr>
        <w:t>המנטרים</w:t>
      </w:r>
      <w:proofErr w:type="spellEnd"/>
      <w:r w:rsidRPr="00CD775D">
        <w:rPr>
          <w:rFonts w:ascii="Tahoma" w:hAnsi="Tahoma" w:cs="Tahoma"/>
          <w:sz w:val="22"/>
          <w:szCs w:val="22"/>
          <w:rtl/>
        </w:rPr>
        <w:t xml:space="preserve"> את התנאים במבנה על כך תוכלו לקרוא ביחידה...</w:t>
      </w:r>
    </w:p>
    <w:p w14:paraId="0785F104" w14:textId="77777777" w:rsidR="00DB09A5" w:rsidRPr="00CD775D" w:rsidRDefault="00DB09A5" w:rsidP="00DB09A5">
      <w:pPr>
        <w:pStyle w:val="NormalWeb"/>
        <w:shd w:val="clear" w:color="auto" w:fill="FFFFFF"/>
        <w:bidi/>
        <w:spacing w:before="0" w:beforeAutospacing="0" w:after="0" w:afterAutospacing="0" w:line="360" w:lineRule="auto"/>
        <w:rPr>
          <w:rFonts w:ascii="Tahoma" w:hAnsi="Tahoma" w:cs="Tahoma"/>
          <w:sz w:val="22"/>
          <w:szCs w:val="22"/>
          <w:rtl/>
        </w:rPr>
      </w:pPr>
      <w:hyperlink r:id="rId27" w:history="1">
        <w:r w:rsidRPr="00CD775D">
          <w:rPr>
            <w:rStyle w:val="Hyperlink"/>
            <w:rFonts w:ascii="Tahoma" w:hAnsi="Tahoma" w:cs="Tahoma"/>
            <w:sz w:val="22"/>
            <w:szCs w:val="22"/>
          </w:rPr>
          <w:t>https://www.proximvo.com.au/blog/iot-solutions-poultry-farms/</w:t>
        </w:r>
      </w:hyperlink>
      <w:r w:rsidRPr="00CD775D">
        <w:rPr>
          <w:rFonts w:ascii="Tahoma" w:hAnsi="Tahoma" w:cs="Tahoma"/>
          <w:sz w:val="22"/>
          <w:szCs w:val="22"/>
          <w:rtl/>
        </w:rPr>
        <w:t>\</w:t>
      </w:r>
    </w:p>
    <w:p w14:paraId="387BEB50" w14:textId="77777777" w:rsidR="00DB09A5" w:rsidRDefault="00DB09A5" w:rsidP="00DB09A5">
      <w:pPr>
        <w:pStyle w:val="NormalWeb"/>
        <w:shd w:val="clear" w:color="auto" w:fill="FFFFFF"/>
        <w:bidi/>
        <w:spacing w:before="0" w:beforeAutospacing="0" w:after="420" w:afterAutospacing="0" w:line="420" w:lineRule="atLeast"/>
        <w:rPr>
          <w:rtl/>
        </w:rPr>
      </w:pPr>
      <w:r>
        <w:rPr>
          <w:noProof/>
        </w:rPr>
        <w:drawing>
          <wp:inline distT="0" distB="0" distL="0" distR="0" wp14:anchorId="1FEDD6BC" wp14:editId="376D1505">
            <wp:extent cx="5984192" cy="3971925"/>
            <wp:effectExtent l="0" t="0" r="0" b="0"/>
            <wp:docPr id="25" name="תמונה 25" descr="Smart Poultry Farms - Austra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mart Poultry Farms - Australi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97034" cy="3980449"/>
                    </a:xfrm>
                    <a:prstGeom prst="rect">
                      <a:avLst/>
                    </a:prstGeom>
                    <a:noFill/>
                    <a:ln>
                      <a:noFill/>
                    </a:ln>
                  </pic:spPr>
                </pic:pic>
              </a:graphicData>
            </a:graphic>
          </wp:inline>
        </w:drawing>
      </w:r>
    </w:p>
    <w:p w14:paraId="2FC0E085" w14:textId="30FF1B34" w:rsidR="00701951" w:rsidRPr="00C06968" w:rsidRDefault="00701951" w:rsidP="00342F07">
      <w:pPr>
        <w:rPr>
          <w:rFonts w:ascii="Tahoma" w:eastAsia="Times New Roman" w:hAnsi="Tahoma" w:cs="Tahoma"/>
          <w:color w:val="000000"/>
          <w:kern w:val="36"/>
          <w:rtl/>
        </w:rPr>
      </w:pPr>
    </w:p>
    <w:sectPr w:rsidR="00701951" w:rsidRPr="00C06968" w:rsidSect="00E65203">
      <w:headerReference w:type="default" r:id="rId29"/>
      <w:footerReference w:type="default" r:id="rId30"/>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F8477B" w14:textId="77777777" w:rsidR="00F65464" w:rsidRDefault="00F65464" w:rsidP="00E65203">
      <w:pPr>
        <w:spacing w:after="0" w:line="240" w:lineRule="auto"/>
      </w:pPr>
      <w:r>
        <w:separator/>
      </w:r>
    </w:p>
  </w:endnote>
  <w:endnote w:type="continuationSeparator" w:id="0">
    <w:p w14:paraId="3B742BBA" w14:textId="77777777" w:rsidR="00F65464" w:rsidRDefault="00F65464" w:rsidP="00E65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C9694" w14:textId="77777777" w:rsidR="00D30FEC" w:rsidRDefault="00D30FEC">
    <w:pPr>
      <w:pStyle w:val="a6"/>
    </w:pPr>
    <w:r>
      <w:rPr>
        <w:noProof/>
      </w:rPr>
      <w:drawing>
        <wp:anchor distT="0" distB="0" distL="114300" distR="114300" simplePos="0" relativeHeight="251661312" behindDoc="0" locked="0" layoutInCell="1" allowOverlap="1" wp14:anchorId="62A7B4B2" wp14:editId="32E77605">
          <wp:simplePos x="0" y="0"/>
          <wp:positionH relativeFrom="margin">
            <wp:align>center</wp:align>
          </wp:positionH>
          <wp:positionV relativeFrom="paragraph">
            <wp:posOffset>-108585</wp:posOffset>
          </wp:positionV>
          <wp:extent cx="6076950" cy="571500"/>
          <wp:effectExtent l="0" t="0" r="0" b="1905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52C6B0" w14:textId="77777777" w:rsidR="00F65464" w:rsidRDefault="00F65464" w:rsidP="00E65203">
      <w:pPr>
        <w:spacing w:after="0" w:line="240" w:lineRule="auto"/>
      </w:pPr>
      <w:r>
        <w:separator/>
      </w:r>
    </w:p>
  </w:footnote>
  <w:footnote w:type="continuationSeparator" w:id="0">
    <w:p w14:paraId="6BA6DC78" w14:textId="77777777" w:rsidR="00F65464" w:rsidRDefault="00F65464" w:rsidP="00E65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27238456"/>
      <w:docPartObj>
        <w:docPartGallery w:val="Page Numbers (Top of Page)"/>
        <w:docPartUnique/>
      </w:docPartObj>
    </w:sdtPr>
    <w:sdtEndPr/>
    <w:sdtContent>
      <w:p w14:paraId="6B3D83B4" w14:textId="77777777" w:rsidR="00DB09A5" w:rsidRDefault="008438A5">
        <w:pPr>
          <w:pStyle w:val="a4"/>
          <w:rPr>
            <w:rtl/>
          </w:rPr>
        </w:pPr>
        <w:r>
          <w:rPr>
            <w:noProof/>
            <w:rtl/>
            <w:lang w:val="he-IL"/>
          </w:rPr>
          <w:drawing>
            <wp:anchor distT="0" distB="0" distL="114300" distR="114300" simplePos="0" relativeHeight="251663360" behindDoc="1" locked="0" layoutInCell="1" allowOverlap="1" wp14:anchorId="00FFE53F" wp14:editId="740A54C3">
              <wp:simplePos x="0" y="0"/>
              <wp:positionH relativeFrom="column">
                <wp:posOffset>3963670</wp:posOffset>
              </wp:positionH>
              <wp:positionV relativeFrom="paragraph">
                <wp:posOffset>170815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E65203" w:rsidRPr="00E65203">
          <w:rPr>
            <w:noProof/>
            <w:color w:val="4472C4" w:themeColor="accent1"/>
            <w:rtl/>
            <w:lang w:val="en-IL"/>
          </w:rPr>
          <mc:AlternateContent>
            <mc:Choice Requires="wps">
              <w:drawing>
                <wp:anchor distT="0" distB="0" distL="114300" distR="114300" simplePos="0" relativeHeight="251659264" behindDoc="0" locked="0" layoutInCell="0" allowOverlap="1" wp14:anchorId="6CC93317" wp14:editId="7DB9F98E">
                  <wp:simplePos x="0" y="0"/>
                  <mc:AlternateContent>
                    <mc:Choice Requires="wp14">
                      <wp:positionH relativeFrom="margin">
                        <wp14:pctPosHOffset>-4000</wp14:pctPosHOffset>
                      </wp:positionH>
                    </mc:Choice>
                    <mc:Fallback>
                      <wp:positionH relativeFrom="page">
                        <wp:posOffset>685165</wp:posOffset>
                      </wp:positionH>
                    </mc:Fallback>
                  </mc:AlternateContent>
                  <wp:positionV relativeFrom="page">
                    <wp:posOffset>365760</wp:posOffset>
                  </wp:positionV>
                  <wp:extent cx="1811655" cy="1346835"/>
                  <wp:effectExtent l="0" t="3810" r="0" b="190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11655" cy="1346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93317" id="מלבן 1" o:spid="_x0000_s1029" style="position:absolute;left:0;text-align:left;margin-left:0;margin-top:28.8pt;width:142.65pt;height:106.05pt;flip:x;z-index:251659264;visibility:visible;mso-wrap-style:square;mso-width-percent:0;mso-height-percent:0;mso-left-percent:-40;mso-wrap-distance-left:9pt;mso-wrap-distance-top:0;mso-wrap-distance-right:9pt;mso-wrap-distance-bottom:0;mso-position-horizontal-relative:margin;mso-position-vertical:absolute;mso-position-vertical-relative:page;mso-width-percent:0;mso-height-percent:0;mso-left-percent:-4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" o:allowincell="f" stroked="f">
                  <v:textbo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v:textbox>
                  <w10:wrap anchorx="margin" anchory="page"/>
                </v:rect>
              </w:pict>
            </mc:Fallback>
          </mc:AlternateContent>
        </w:r>
        <w:r w:rsidR="00DB09A5">
          <w:rPr>
            <w:rFonts w:hint="cs"/>
            <w:rtl/>
          </w:rPr>
          <w:t xml:space="preserve">     </w:t>
        </w:r>
      </w:p>
      <w:p w14:paraId="419F092C" w14:textId="77777777" w:rsidR="00DB09A5" w:rsidRDefault="00DB09A5">
        <w:pPr>
          <w:pStyle w:val="a4"/>
          <w:rPr>
            <w:rtl/>
          </w:rPr>
        </w:pPr>
      </w:p>
      <w:p w14:paraId="77695225" w14:textId="77777777" w:rsidR="00DB09A5" w:rsidRDefault="00DB09A5">
        <w:pPr>
          <w:pStyle w:val="a4"/>
          <w:rPr>
            <w:rtl/>
          </w:rPr>
        </w:pPr>
      </w:p>
      <w:p w14:paraId="6146DD8E" w14:textId="77777777" w:rsidR="00DB09A5" w:rsidRDefault="00DB09A5">
        <w:pPr>
          <w:pStyle w:val="a4"/>
          <w:rPr>
            <w:rtl/>
          </w:rPr>
        </w:pPr>
      </w:p>
      <w:p w14:paraId="24EBD681" w14:textId="1E814BD5" w:rsidR="00E65203" w:rsidRDefault="00F65464">
        <w:pPr>
          <w:pStyle w:val="a4"/>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E75EE"/>
    <w:multiLevelType w:val="hybridMultilevel"/>
    <w:tmpl w:val="9F1805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2A031B"/>
    <w:multiLevelType w:val="hybridMultilevel"/>
    <w:tmpl w:val="275A174E"/>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149D0629"/>
    <w:multiLevelType w:val="hybridMultilevel"/>
    <w:tmpl w:val="DB246F2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D253325"/>
    <w:multiLevelType w:val="hybridMultilevel"/>
    <w:tmpl w:val="AC98AE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7B3199B"/>
    <w:multiLevelType w:val="hybridMultilevel"/>
    <w:tmpl w:val="FEF258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9EE147B"/>
    <w:multiLevelType w:val="hybridMultilevel"/>
    <w:tmpl w:val="D4AC46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4D656692"/>
    <w:multiLevelType w:val="hybridMultilevel"/>
    <w:tmpl w:val="521699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5A72785"/>
    <w:multiLevelType w:val="hybridMultilevel"/>
    <w:tmpl w:val="B23E9C5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5BDC5A69"/>
    <w:multiLevelType w:val="multilevel"/>
    <w:tmpl w:val="836C4E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482A75"/>
    <w:multiLevelType w:val="multilevel"/>
    <w:tmpl w:val="F52064E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769502A7"/>
    <w:multiLevelType w:val="hybridMultilevel"/>
    <w:tmpl w:val="4472455A"/>
    <w:lvl w:ilvl="0" w:tplc="2000000F">
      <w:start w:val="1"/>
      <w:numFmt w:val="decimal"/>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1" w15:restartNumberingAfterBreak="0">
    <w:nsid w:val="7B170403"/>
    <w:multiLevelType w:val="hybridMultilevel"/>
    <w:tmpl w:val="2206B7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0"/>
  </w:num>
  <w:num w:numId="4">
    <w:abstractNumId w:val="2"/>
  </w:num>
  <w:num w:numId="5">
    <w:abstractNumId w:val="3"/>
  </w:num>
  <w:num w:numId="6">
    <w:abstractNumId w:val="1"/>
  </w:num>
  <w:num w:numId="7">
    <w:abstractNumId w:val="5"/>
  </w:num>
  <w:num w:numId="8">
    <w:abstractNumId w:val="0"/>
  </w:num>
  <w:num w:numId="9">
    <w:abstractNumId w:val="6"/>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203"/>
    <w:rsid w:val="000628AE"/>
    <w:rsid w:val="000934E2"/>
    <w:rsid w:val="00342F07"/>
    <w:rsid w:val="00476A6E"/>
    <w:rsid w:val="004D4250"/>
    <w:rsid w:val="004D57F0"/>
    <w:rsid w:val="00564BCE"/>
    <w:rsid w:val="00572794"/>
    <w:rsid w:val="00607657"/>
    <w:rsid w:val="006430DE"/>
    <w:rsid w:val="00701951"/>
    <w:rsid w:val="0075039F"/>
    <w:rsid w:val="008438A5"/>
    <w:rsid w:val="008A6302"/>
    <w:rsid w:val="009C55E8"/>
    <w:rsid w:val="009F0B75"/>
    <w:rsid w:val="00A742CF"/>
    <w:rsid w:val="00B813FE"/>
    <w:rsid w:val="00D11760"/>
    <w:rsid w:val="00D214E7"/>
    <w:rsid w:val="00D30FEC"/>
    <w:rsid w:val="00DB09A5"/>
    <w:rsid w:val="00E3344F"/>
    <w:rsid w:val="00E65203"/>
    <w:rsid w:val="00E74BF2"/>
    <w:rsid w:val="00F65464"/>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2E9F09"/>
  <w15:chartTrackingRefBased/>
  <w15:docId w15:val="{A990EE43-AED6-422D-A61F-7D0960CE2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L"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5203"/>
    <w:pPr>
      <w:bidi/>
    </w:pPr>
    <w:rPr>
      <w:lang w:val="en-US"/>
    </w:rPr>
  </w:style>
  <w:style w:type="paragraph" w:styleId="1">
    <w:name w:val="heading 1"/>
    <w:basedOn w:val="a"/>
    <w:link w:val="10"/>
    <w:uiPriority w:val="9"/>
    <w:qFormat/>
    <w:rsid w:val="00D30FEC"/>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0934E2"/>
    <w:pPr>
      <w:keepNext/>
      <w:keepLines/>
      <w:spacing w:before="40" w:after="0"/>
      <w:outlineLvl w:val="1"/>
    </w:pPr>
    <w:rPr>
      <w:rFonts w:ascii="Tahoma" w:eastAsiaTheme="majorEastAsia" w:hAnsi="Tahoma" w:cstheme="majorBidi"/>
      <w:color w:val="538135" w:themeColor="accent6" w:themeShade="BF"/>
      <w:sz w:val="28"/>
      <w:szCs w:val="26"/>
    </w:rPr>
  </w:style>
  <w:style w:type="paragraph" w:styleId="3">
    <w:name w:val="heading 3"/>
    <w:basedOn w:val="a"/>
    <w:next w:val="a"/>
    <w:link w:val="30"/>
    <w:uiPriority w:val="9"/>
    <w:semiHidden/>
    <w:unhideWhenUsed/>
    <w:qFormat/>
    <w:rsid w:val="00DB09A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65203"/>
    <w:rPr>
      <w:color w:val="0563C1" w:themeColor="hyperlink"/>
      <w:u w:val="single"/>
    </w:rPr>
  </w:style>
  <w:style w:type="character" w:styleId="a3">
    <w:name w:val="Strong"/>
    <w:basedOn w:val="a0"/>
    <w:uiPriority w:val="22"/>
    <w:qFormat/>
    <w:rsid w:val="00E65203"/>
    <w:rPr>
      <w:b/>
      <w:bCs/>
    </w:rPr>
  </w:style>
  <w:style w:type="paragraph" w:styleId="a4">
    <w:name w:val="header"/>
    <w:basedOn w:val="a"/>
    <w:link w:val="a5"/>
    <w:uiPriority w:val="99"/>
    <w:unhideWhenUsed/>
    <w:rsid w:val="00E65203"/>
    <w:pPr>
      <w:tabs>
        <w:tab w:val="center" w:pos="4513"/>
        <w:tab w:val="right" w:pos="9026"/>
      </w:tabs>
      <w:spacing w:after="0" w:line="240" w:lineRule="auto"/>
    </w:pPr>
  </w:style>
  <w:style w:type="character" w:customStyle="1" w:styleId="a5">
    <w:name w:val="כותרת עליונה תו"/>
    <w:basedOn w:val="a0"/>
    <w:link w:val="a4"/>
    <w:uiPriority w:val="99"/>
    <w:rsid w:val="00E65203"/>
    <w:rPr>
      <w:lang w:val="en-US"/>
    </w:rPr>
  </w:style>
  <w:style w:type="paragraph" w:styleId="a6">
    <w:name w:val="footer"/>
    <w:basedOn w:val="a"/>
    <w:link w:val="a7"/>
    <w:uiPriority w:val="99"/>
    <w:unhideWhenUsed/>
    <w:rsid w:val="00E65203"/>
    <w:pPr>
      <w:tabs>
        <w:tab w:val="center" w:pos="4513"/>
        <w:tab w:val="right" w:pos="9026"/>
      </w:tabs>
      <w:spacing w:after="0" w:line="240" w:lineRule="auto"/>
    </w:pPr>
  </w:style>
  <w:style w:type="character" w:customStyle="1" w:styleId="a7">
    <w:name w:val="כותרת תחתונה תו"/>
    <w:basedOn w:val="a0"/>
    <w:link w:val="a6"/>
    <w:uiPriority w:val="99"/>
    <w:rsid w:val="00E65203"/>
    <w:rPr>
      <w:lang w:val="en-US"/>
    </w:rPr>
  </w:style>
  <w:style w:type="table" w:styleId="1-6">
    <w:name w:val="List Table 1 Light Accent 6"/>
    <w:basedOn w:val="a1"/>
    <w:uiPriority w:val="46"/>
    <w:rsid w:val="004D4250"/>
    <w:pPr>
      <w:spacing w:after="0" w:line="240" w:lineRule="auto"/>
    </w:pPr>
    <w:rPr>
      <w:lang w:val="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8">
    <w:name w:val="Subtitle"/>
    <w:basedOn w:val="a"/>
    <w:next w:val="a"/>
    <w:link w:val="a9"/>
    <w:uiPriority w:val="11"/>
    <w:qFormat/>
    <w:rsid w:val="004D4250"/>
    <w:pPr>
      <w:numPr>
        <w:ilvl w:val="1"/>
      </w:numPr>
    </w:pPr>
    <w:rPr>
      <w:rFonts w:eastAsiaTheme="minorEastAsia"/>
      <w:color w:val="5A5A5A" w:themeColor="text1" w:themeTint="A5"/>
      <w:spacing w:val="15"/>
    </w:rPr>
  </w:style>
  <w:style w:type="character" w:customStyle="1" w:styleId="a9">
    <w:name w:val="כותרת משנה תו"/>
    <w:basedOn w:val="a0"/>
    <w:link w:val="a8"/>
    <w:uiPriority w:val="11"/>
    <w:rsid w:val="004D4250"/>
    <w:rPr>
      <w:rFonts w:eastAsiaTheme="minorEastAsia"/>
      <w:color w:val="5A5A5A" w:themeColor="text1" w:themeTint="A5"/>
      <w:spacing w:val="15"/>
      <w:lang w:val="en-US"/>
    </w:rPr>
  </w:style>
  <w:style w:type="character" w:customStyle="1" w:styleId="10">
    <w:name w:val="כותרת 1 תו"/>
    <w:basedOn w:val="a0"/>
    <w:link w:val="1"/>
    <w:uiPriority w:val="9"/>
    <w:rsid w:val="00D30FEC"/>
    <w:rPr>
      <w:rFonts w:ascii="Times New Roman" w:eastAsia="Times New Roman" w:hAnsi="Times New Roman" w:cs="Times New Roman"/>
      <w:b/>
      <w:bCs/>
      <w:kern w:val="36"/>
      <w:sz w:val="48"/>
      <w:szCs w:val="48"/>
      <w:lang w:val="en-US"/>
    </w:rPr>
  </w:style>
  <w:style w:type="paragraph" w:styleId="NormalWeb">
    <w:name w:val="Normal (Web)"/>
    <w:basedOn w:val="a"/>
    <w:uiPriority w:val="99"/>
    <w:unhideWhenUsed/>
    <w:rsid w:val="00D30FE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annotation reference"/>
    <w:basedOn w:val="a0"/>
    <w:uiPriority w:val="99"/>
    <w:semiHidden/>
    <w:unhideWhenUsed/>
    <w:rsid w:val="00D30FEC"/>
    <w:rPr>
      <w:sz w:val="16"/>
      <w:szCs w:val="16"/>
    </w:rPr>
  </w:style>
  <w:style w:type="paragraph" w:styleId="ab">
    <w:name w:val="annotation text"/>
    <w:basedOn w:val="a"/>
    <w:link w:val="ac"/>
    <w:uiPriority w:val="99"/>
    <w:semiHidden/>
    <w:unhideWhenUsed/>
    <w:rsid w:val="00D30FEC"/>
    <w:pPr>
      <w:spacing w:line="240" w:lineRule="auto"/>
    </w:pPr>
    <w:rPr>
      <w:sz w:val="20"/>
      <w:szCs w:val="20"/>
    </w:rPr>
  </w:style>
  <w:style w:type="character" w:customStyle="1" w:styleId="ac">
    <w:name w:val="טקסט הערה תו"/>
    <w:basedOn w:val="a0"/>
    <w:link w:val="ab"/>
    <w:uiPriority w:val="99"/>
    <w:semiHidden/>
    <w:rsid w:val="00D30FEC"/>
    <w:rPr>
      <w:sz w:val="20"/>
      <w:szCs w:val="20"/>
      <w:lang w:val="en-US"/>
    </w:rPr>
  </w:style>
  <w:style w:type="paragraph" w:styleId="ad">
    <w:name w:val="List Paragraph"/>
    <w:basedOn w:val="a"/>
    <w:uiPriority w:val="34"/>
    <w:qFormat/>
    <w:rsid w:val="00D30FEC"/>
    <w:pPr>
      <w:ind w:left="720"/>
      <w:contextualSpacing/>
    </w:pPr>
  </w:style>
  <w:style w:type="paragraph" w:styleId="ae">
    <w:name w:val="Balloon Text"/>
    <w:basedOn w:val="a"/>
    <w:link w:val="af"/>
    <w:uiPriority w:val="99"/>
    <w:semiHidden/>
    <w:unhideWhenUsed/>
    <w:rsid w:val="008438A5"/>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438A5"/>
    <w:rPr>
      <w:rFonts w:ascii="Tahoma" w:hAnsi="Tahoma" w:cs="Tahoma"/>
      <w:sz w:val="18"/>
      <w:szCs w:val="18"/>
      <w:lang w:val="en-US"/>
    </w:rPr>
  </w:style>
  <w:style w:type="character" w:styleId="FollowedHyperlink">
    <w:name w:val="FollowedHyperlink"/>
    <w:basedOn w:val="a0"/>
    <w:uiPriority w:val="99"/>
    <w:semiHidden/>
    <w:unhideWhenUsed/>
    <w:rsid w:val="00701951"/>
    <w:rPr>
      <w:color w:val="954F72" w:themeColor="followedHyperlink"/>
      <w:u w:val="single"/>
    </w:rPr>
  </w:style>
  <w:style w:type="paragraph" w:styleId="af0">
    <w:name w:val="Intense Quote"/>
    <w:basedOn w:val="a"/>
    <w:next w:val="a"/>
    <w:link w:val="af1"/>
    <w:uiPriority w:val="30"/>
    <w:qFormat/>
    <w:rsid w:val="00342F07"/>
    <w:pPr>
      <w:pBdr>
        <w:top w:val="single" w:sz="4" w:space="10" w:color="4472C4" w:themeColor="accent1"/>
        <w:bottom w:val="single" w:sz="4" w:space="10" w:color="4472C4" w:themeColor="accent1"/>
      </w:pBdr>
      <w:spacing w:before="360" w:after="360" w:line="360" w:lineRule="auto"/>
      <w:ind w:left="284" w:right="284"/>
    </w:pPr>
    <w:rPr>
      <w:rFonts w:ascii="Tahoma" w:hAnsi="Tahoma" w:cs="Tahoma"/>
      <w:bCs/>
      <w:color w:val="538135" w:themeColor="accent6" w:themeShade="BF"/>
      <w:sz w:val="24"/>
      <w:szCs w:val="28"/>
    </w:rPr>
  </w:style>
  <w:style w:type="character" w:customStyle="1" w:styleId="af1">
    <w:name w:val="ציטוט חזק תו"/>
    <w:basedOn w:val="a0"/>
    <w:link w:val="af0"/>
    <w:uiPriority w:val="30"/>
    <w:rsid w:val="00342F07"/>
    <w:rPr>
      <w:rFonts w:ascii="Tahoma" w:hAnsi="Tahoma" w:cs="Tahoma"/>
      <w:bCs/>
      <w:color w:val="538135" w:themeColor="accent6" w:themeShade="BF"/>
      <w:sz w:val="24"/>
      <w:szCs w:val="28"/>
      <w:lang w:val="en-US"/>
    </w:rPr>
  </w:style>
  <w:style w:type="paragraph" w:styleId="af2">
    <w:name w:val="caption"/>
    <w:basedOn w:val="a"/>
    <w:next w:val="a"/>
    <w:uiPriority w:val="35"/>
    <w:unhideWhenUsed/>
    <w:qFormat/>
    <w:rsid w:val="00342F07"/>
    <w:pPr>
      <w:spacing w:line="240" w:lineRule="auto"/>
    </w:pPr>
    <w:rPr>
      <w:i/>
      <w:iCs/>
      <w:color w:val="44546A" w:themeColor="text2"/>
      <w:sz w:val="18"/>
      <w:szCs w:val="18"/>
    </w:rPr>
  </w:style>
  <w:style w:type="character" w:styleId="af3">
    <w:name w:val="Unresolved Mention"/>
    <w:basedOn w:val="a0"/>
    <w:uiPriority w:val="99"/>
    <w:semiHidden/>
    <w:unhideWhenUsed/>
    <w:rsid w:val="00342F07"/>
    <w:rPr>
      <w:color w:val="605E5C"/>
      <w:shd w:val="clear" w:color="auto" w:fill="E1DFDD"/>
    </w:rPr>
  </w:style>
  <w:style w:type="paragraph" w:styleId="af4">
    <w:name w:val="No Spacing"/>
    <w:uiPriority w:val="1"/>
    <w:qFormat/>
    <w:rsid w:val="00342F07"/>
    <w:pPr>
      <w:bidi/>
      <w:spacing w:after="0" w:line="240" w:lineRule="auto"/>
    </w:pPr>
    <w:rPr>
      <w:lang w:val="en-US"/>
    </w:rPr>
  </w:style>
  <w:style w:type="paragraph" w:styleId="af5">
    <w:name w:val="Title"/>
    <w:basedOn w:val="a"/>
    <w:next w:val="a"/>
    <w:link w:val="af6"/>
    <w:uiPriority w:val="10"/>
    <w:qFormat/>
    <w:rsid w:val="00342F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6">
    <w:name w:val="כותרת טקסט תו"/>
    <w:basedOn w:val="a0"/>
    <w:link w:val="af5"/>
    <w:uiPriority w:val="10"/>
    <w:rsid w:val="00342F07"/>
    <w:rPr>
      <w:rFonts w:asciiTheme="majorHAnsi" w:eastAsiaTheme="majorEastAsia" w:hAnsiTheme="majorHAnsi" w:cstheme="majorBidi"/>
      <w:spacing w:val="-10"/>
      <w:kern w:val="28"/>
      <w:sz w:val="56"/>
      <w:szCs w:val="56"/>
      <w:lang w:val="en-US"/>
    </w:rPr>
  </w:style>
  <w:style w:type="character" w:customStyle="1" w:styleId="30">
    <w:name w:val="כותרת 3 תו"/>
    <w:basedOn w:val="a0"/>
    <w:link w:val="3"/>
    <w:uiPriority w:val="9"/>
    <w:semiHidden/>
    <w:rsid w:val="00DB09A5"/>
    <w:rPr>
      <w:rFonts w:asciiTheme="majorHAnsi" w:eastAsiaTheme="majorEastAsia" w:hAnsiTheme="majorHAnsi" w:cstheme="majorBidi"/>
      <w:color w:val="1F3763" w:themeColor="accent1" w:themeShade="7F"/>
      <w:sz w:val="24"/>
      <w:szCs w:val="24"/>
      <w:lang w:val="en-US"/>
    </w:rPr>
  </w:style>
  <w:style w:type="character" w:styleId="af7">
    <w:name w:val="Placeholder Text"/>
    <w:basedOn w:val="a0"/>
    <w:uiPriority w:val="99"/>
    <w:semiHidden/>
    <w:rsid w:val="00E3344F"/>
    <w:rPr>
      <w:color w:val="808080"/>
    </w:rPr>
  </w:style>
  <w:style w:type="character" w:customStyle="1" w:styleId="20">
    <w:name w:val="כותרת 2 תו"/>
    <w:basedOn w:val="a0"/>
    <w:link w:val="2"/>
    <w:uiPriority w:val="9"/>
    <w:rsid w:val="000934E2"/>
    <w:rPr>
      <w:rFonts w:ascii="Tahoma" w:eastAsiaTheme="majorEastAsia" w:hAnsi="Tahoma" w:cstheme="majorBidi"/>
      <w:color w:val="538135" w:themeColor="accent6" w:themeShade="BF"/>
      <w:sz w:val="28"/>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3.jpeg"/><Relationship Id="rId18" Type="http://schemas.openxmlformats.org/officeDocument/2006/relationships/diagramLayout" Target="diagrams/layout1.xml"/><Relationship Id="rId26" Type="http://schemas.openxmlformats.org/officeDocument/2006/relationships/hyperlink" Target="http://www.hachaklait.org.il/files/281304.pdf" TargetMode="External"/><Relationship Id="rId3" Type="http://schemas.openxmlformats.org/officeDocument/2006/relationships/settings" Target="settings.xml"/><Relationship Id="rId21" Type="http://schemas.microsoft.com/office/2007/relationships/diagramDrawing" Target="diagrams/drawing1.xml"/><Relationship Id="rId7" Type="http://schemas.openxmlformats.org/officeDocument/2006/relationships/image" Target="media/image1.png"/><Relationship Id="rId12" Type="http://schemas.openxmlformats.org/officeDocument/2006/relationships/hyperlink" Target="https://www.afimilk.com/he/products/cows/herd-management-tools/afifarm-herd-management-software" TargetMode="External"/><Relationship Id="rId17" Type="http://schemas.openxmlformats.org/officeDocument/2006/relationships/diagramData" Target="diagrams/data1.xml"/><Relationship Id="rId25"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s://anonymous.org.il/art686.html" TargetMode="External"/><Relationship Id="rId20" Type="http://schemas.openxmlformats.org/officeDocument/2006/relationships/diagramColors" Target="diagrams/colors1.xm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sraelhayom.co.il/article/277999" TargetMode="External"/><Relationship Id="rId24" Type="http://schemas.openxmlformats.org/officeDocument/2006/relationships/hyperlink" Target="https://youtu.be/Fq6SHXxEbnM"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7.png"/><Relationship Id="rId28" Type="http://schemas.openxmlformats.org/officeDocument/2006/relationships/image" Target="media/image9.jpeg"/><Relationship Id="rId10" Type="http://schemas.openxmlformats.org/officeDocument/2006/relationships/hyperlink" Target="https://akol.co.il/icbaapp/articles/0374/374.2015.18.pdf" TargetMode="External"/><Relationship Id="rId19" Type="http://schemas.openxmlformats.org/officeDocument/2006/relationships/diagramQuickStyle" Target="diagrams/quickStyle1.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www.calcalist.co.il/local/articles/0,7340,L-3653272,00.html" TargetMode="External"/><Relationship Id="rId22" Type="http://schemas.openxmlformats.org/officeDocument/2006/relationships/image" Target="media/image6.jpeg"/><Relationship Id="rId27" Type="http://schemas.openxmlformats.org/officeDocument/2006/relationships/hyperlink" Target="https://www.proximvo.com.au/blog/iot-solutions-poultry-farms/" TargetMode="Externa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2.xml"/><Relationship Id="rId2" Type="http://schemas.openxmlformats.org/officeDocument/2006/relationships/diagramLayout" Target="diagrams/layout2.xml"/><Relationship Id="rId1" Type="http://schemas.openxmlformats.org/officeDocument/2006/relationships/diagramData" Target="diagrams/data2.xml"/><Relationship Id="rId5" Type="http://schemas.microsoft.com/office/2007/relationships/diagramDrawing" Target="diagrams/drawing2.xml"/><Relationship Id="rId4" Type="http://schemas.openxmlformats.org/officeDocument/2006/relationships/diagramColors" Target="diagrams/colors2.xml"/></Relationships>
</file>

<file path=word/_rels/header1.xml.rels><?xml version="1.0" encoding="UTF-8" standalone="yes"?>
<Relationships xmlns="http://schemas.openxmlformats.org/package/2006/relationships"><Relationship Id="rId1" Type="http://schemas.openxmlformats.org/officeDocument/2006/relationships/image" Target="media/image10.jpg"/></Relationships>
</file>

<file path=word/diagrams/_rels/data1.xml.rels><?xml version="1.0" encoding="UTF-8" standalone="yes"?>
<Relationships xmlns="http://schemas.openxmlformats.org/package/2006/relationships"><Relationship Id="rId1" Type="http://schemas.openxmlformats.org/officeDocument/2006/relationships/image" Target="../media/image5.jpeg"/></Relationships>
</file>

<file path=word/diagrams/_rels/data2.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_rels/drawing1.xml.rels><?xml version="1.0" encoding="UTF-8" standalone="yes"?>
<Relationships xmlns="http://schemas.openxmlformats.org/package/2006/relationships"><Relationship Id="rId1" Type="http://schemas.openxmlformats.org/officeDocument/2006/relationships/image" Target="../media/image5.jpeg"/></Relationships>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4DC4CF-87A2-4F71-BBA0-40105433A743}" type="doc">
      <dgm:prSet loTypeId="urn:microsoft.com/office/officeart/2008/layout/BendingPictureCaption" loCatId="picture" qsTypeId="urn:microsoft.com/office/officeart/2005/8/quickstyle/simple1" qsCatId="simple" csTypeId="urn:microsoft.com/office/officeart/2005/8/colors/accent6_5" csCatId="accent6" phldr="1"/>
      <dgm:spPr/>
    </dgm:pt>
    <dgm:pt modelId="{7E1CE27E-B03E-4E9C-88C3-8CFD67625BD8}">
      <dgm:prSet phldrT="[טקסט]" custT="1"/>
      <dgm:spPr/>
      <dgm:t>
        <a:bodyPr/>
        <a:lstStyle/>
        <a:p>
          <a:r>
            <a:rPr lang="he-IL" sz="1700">
              <a:cs typeface="+mj-cs"/>
            </a:rPr>
            <a:t>רפת רובוטית- חליבה אוטומטית</a:t>
          </a:r>
        </a:p>
        <a:p>
          <a:pPr rtl="1"/>
          <a:r>
            <a:rPr lang="he-IL" sz="1200">
              <a:cs typeface="+mj-cs"/>
            </a:rPr>
            <a:t>הצלם:  </a:t>
          </a:r>
          <a:r>
            <a:rPr lang="en-US" sz="1200">
              <a:cs typeface="+mj-cs"/>
            </a:rPr>
            <a:t>Dr. Avishai Teicher</a:t>
          </a:r>
          <a:r>
            <a:rPr lang="he-IL" sz="1200">
              <a:cs typeface="+mj-cs"/>
            </a:rPr>
            <a:t> | </a:t>
          </a:r>
          <a:r>
            <a:rPr lang="en-US" sz="1200">
              <a:cs typeface="+mj-cs"/>
            </a:rPr>
            <a:t>Pikiwiki Israel</a:t>
          </a:r>
          <a:endParaRPr lang="en-IL" sz="1200">
            <a:cs typeface="+mj-cs"/>
          </a:endParaRPr>
        </a:p>
        <a:p>
          <a:endParaRPr lang="en-IL" sz="1700"/>
        </a:p>
      </dgm:t>
    </dgm:pt>
    <dgm:pt modelId="{7B898327-2477-46BC-9278-283AFDDA6438}" type="parTrans" cxnId="{15CBE31D-2285-4FCA-B775-7E578B44720B}">
      <dgm:prSet/>
      <dgm:spPr/>
    </dgm:pt>
    <dgm:pt modelId="{356D3824-F9C7-4BEE-8FC5-A84F578ADE82}" type="sibTrans" cxnId="{15CBE31D-2285-4FCA-B775-7E578B44720B}">
      <dgm:prSet/>
      <dgm:spPr/>
    </dgm:pt>
    <dgm:pt modelId="{ACEA759A-0B67-4F91-A5D5-97F71E6E9BA6}" type="pres">
      <dgm:prSet presAssocID="{904DC4CF-87A2-4F71-BBA0-40105433A743}" presName="diagram" presStyleCnt="0">
        <dgm:presLayoutVars>
          <dgm:dir/>
        </dgm:presLayoutVars>
      </dgm:prSet>
      <dgm:spPr/>
    </dgm:pt>
    <dgm:pt modelId="{12DF6CF8-FD0C-4F93-8B25-43E1D806E10D}" type="pres">
      <dgm:prSet presAssocID="{7E1CE27E-B03E-4E9C-88C3-8CFD67625BD8}" presName="composite" presStyleCnt="0"/>
      <dgm:spPr/>
    </dgm:pt>
    <dgm:pt modelId="{BD7AD465-6664-4D7D-81CD-405427975CC0}" type="pres">
      <dgm:prSet presAssocID="{7E1CE27E-B03E-4E9C-88C3-8CFD67625BD8}" presName="Image" presStyleLbl="bgShp" presStyleIdx="0" presStyleCnt="1"/>
      <dgm:spPr>
        <a:blipFill>
          <a:blip xmlns:r="http://schemas.openxmlformats.org/officeDocument/2006/relationships" r:embed="rId1">
            <a:extLst>
              <a:ext uri="{28A0092B-C50C-407E-A947-70E740481C1C}">
                <a14:useLocalDpi xmlns:a14="http://schemas.microsoft.com/office/drawing/2010/main" val="0"/>
              </a:ext>
            </a:extLst>
          </a:blip>
          <a:srcRect/>
          <a:stretch>
            <a:fillRect t="-1000" b="-1000"/>
          </a:stretch>
        </a:blipFill>
      </dgm:spPr>
      <dgm:extLst>
        <a:ext uri="{E40237B7-FDA0-4F09-8148-C483321AD2D9}">
          <dgm14:cNvPr xmlns:dgm14="http://schemas.microsoft.com/office/drawing/2010/diagram" id="0" name="" descr="תמונה שמכילה בניין, חוץ, דשא, קרקע&#10;הצלם: Dr. Avishai Teicher&#10;Pikiwiki Israel&#10;רפת רובוטית- חליבה אוטומטית&#10;"/>
        </a:ext>
      </dgm:extLst>
    </dgm:pt>
    <dgm:pt modelId="{64E24119-2E8B-4A58-9B7D-99FBA9EB9547}" type="pres">
      <dgm:prSet presAssocID="{7E1CE27E-B03E-4E9C-88C3-8CFD67625BD8}" presName="Parent" presStyleLbl="node0" presStyleIdx="0" presStyleCnt="1">
        <dgm:presLayoutVars>
          <dgm:bulletEnabled val="1"/>
        </dgm:presLayoutVars>
      </dgm:prSet>
      <dgm:spPr/>
    </dgm:pt>
  </dgm:ptLst>
  <dgm:cxnLst>
    <dgm:cxn modelId="{15CBE31D-2285-4FCA-B775-7E578B44720B}" srcId="{904DC4CF-87A2-4F71-BBA0-40105433A743}" destId="{7E1CE27E-B03E-4E9C-88C3-8CFD67625BD8}" srcOrd="0" destOrd="0" parTransId="{7B898327-2477-46BC-9278-283AFDDA6438}" sibTransId="{356D3824-F9C7-4BEE-8FC5-A84F578ADE82}"/>
    <dgm:cxn modelId="{895BDC82-BE17-4BA1-8166-57E2BAB9BB02}" type="presOf" srcId="{904DC4CF-87A2-4F71-BBA0-40105433A743}" destId="{ACEA759A-0B67-4F91-A5D5-97F71E6E9BA6}" srcOrd="0" destOrd="0" presId="urn:microsoft.com/office/officeart/2008/layout/BendingPictureCaption"/>
    <dgm:cxn modelId="{23A0419F-DA46-4A35-9752-451A6062EB45}" type="presOf" srcId="{7E1CE27E-B03E-4E9C-88C3-8CFD67625BD8}" destId="{64E24119-2E8B-4A58-9B7D-99FBA9EB9547}" srcOrd="0" destOrd="0" presId="urn:microsoft.com/office/officeart/2008/layout/BendingPictureCaption"/>
    <dgm:cxn modelId="{1791B371-FB17-4EED-9109-03DC6CE0DD41}" type="presParOf" srcId="{ACEA759A-0B67-4F91-A5D5-97F71E6E9BA6}" destId="{12DF6CF8-FD0C-4F93-8B25-43E1D806E10D}" srcOrd="0" destOrd="0" presId="urn:microsoft.com/office/officeart/2008/layout/BendingPictureCaption"/>
    <dgm:cxn modelId="{B5794710-44CC-4578-B022-6DF16675A33F}" type="presParOf" srcId="{12DF6CF8-FD0C-4F93-8B25-43E1D806E10D}" destId="{BD7AD465-6664-4D7D-81CD-405427975CC0}" srcOrd="0" destOrd="0" presId="urn:microsoft.com/office/officeart/2008/layout/BendingPictureCaption"/>
    <dgm:cxn modelId="{A3A159BC-8F67-4008-92A7-83D21F0DC054}" type="presParOf" srcId="{12DF6CF8-FD0C-4F93-8B25-43E1D806E10D}" destId="{64E24119-2E8B-4A58-9B7D-99FBA9EB9547}" srcOrd="1" destOrd="0" presId="urn:microsoft.com/office/officeart/2008/layout/BendingPictureCaption"/>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a:p>
          <a:pPr rtl="1"/>
          <a:r>
            <a:rPr lang="he-IL">
              <a:latin typeface="Tahoma" panose="020B0604030504040204" pitchFamily="34" charset="0"/>
              <a:ea typeface="Tahoma" panose="020B0604030504040204" pitchFamily="34" charset="0"/>
              <a:cs typeface="Tahoma" panose="020B0604030504040204" pitchFamily="34" charset="0"/>
            </a:rPr>
            <a:t>מבוא</a:t>
          </a:r>
        </a:p>
      </dgm:t>
    </dgm:pt>
    <dgm:pt modelId="{EF69967E-7CAB-44BD-8E00-F81E39DDA08C}" type="par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9347B47B-CF62-43AF-950E-E3F209EAD515}" type="sib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45EF15CF-6648-4B08-881C-3165C313A875}">
      <dgm:prSet/>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DD446710-F8EF-4CDD-B471-3FDCA50708BC}" type="sib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CDF46FF4-92B0-4D05-827D-ECFB10E14EA5}">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gm:t>
    </dgm:pt>
    <dgm:pt modelId="{90DBAB0F-8EF6-4F1D-8618-B2076D8AC280}" type="par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1B68BB99-D2E6-44F9-BC1D-E544477A64E3}" type="sib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7EE09CA3-13DF-463E-A0B9-640C415C4151}">
      <dgm:prSet phldrT="[טקסט]">
        <dgm:style>
          <a:lnRef idx="2">
            <a:schemeClr val="accent6"/>
          </a:lnRef>
          <a:fillRef idx="1">
            <a:schemeClr val="lt1"/>
          </a:fillRef>
          <a:effectRef idx="0">
            <a:schemeClr val="accent6"/>
          </a:effectRef>
          <a:fontRef idx="minor">
            <a:schemeClr val="dk1"/>
          </a:fontRef>
        </dgm:style>
      </dgm:prSet>
      <dgm:spPr>
        <a:solidFill>
          <a:schemeClr val="accent6">
            <a:lumMod val="20000"/>
            <a:lumOff val="80000"/>
          </a:schemeClr>
        </a:solid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טכנולוגיות במשק בעלי חיים </a:t>
          </a:r>
        </a:p>
      </dgm:t>
    </dgm:pt>
    <dgm:pt modelId="{ECE637A0-B9B0-49A5-8AFF-EB0BB0D3D3E2}" type="par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BD713557-53A0-4D3C-868D-D8A85EFB6697}" type="sib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ABCA4421-65AE-4466-80BC-52AFA1BD1768}">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חיישנים</a:t>
          </a:r>
        </a:p>
      </dgm:t>
    </dgm:pt>
    <dgm:pt modelId="{228C217F-29A5-4CAB-BACF-8E0A8865B8BF}" type="par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308D4C3A-1062-49B2-99F1-61DC84FD2F82}" type="sib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5">
        <dgm:presLayoutVars>
          <dgm:bulletEnabled val="1"/>
        </dgm:presLayoutVars>
      </dgm:prSet>
      <dgm:spPr/>
    </dgm:pt>
    <dgm:pt modelId="{CF5B556A-D35A-40EC-9517-ED0DD062607C}" type="pres">
      <dgm:prSet presAssocID="{DD446710-F8EF-4CDD-B471-3FDCA50708BC}" presName="sibTrans" presStyleCnt="0"/>
      <dgm:spPr/>
    </dgm:pt>
    <dgm:pt modelId="{78A6EB73-BB57-432C-A1AA-57A32DACEFD6}" type="pres">
      <dgm:prSet presAssocID="{ABCA4421-65AE-4466-80BC-52AFA1BD1768}" presName="node" presStyleLbl="node1" presStyleIdx="2" presStyleCnt="5">
        <dgm:presLayoutVars>
          <dgm:bulletEnabled val="1"/>
        </dgm:presLayoutVars>
      </dgm:prSet>
      <dgm:spPr/>
    </dgm:pt>
    <dgm:pt modelId="{0D77B5E5-1A54-4933-80F8-8B3DE3528A73}" type="pres">
      <dgm:prSet presAssocID="{308D4C3A-1062-49B2-99F1-61DC84FD2F82}" presName="sibTrans" presStyleCnt="0"/>
      <dgm:spPr/>
    </dgm:pt>
    <dgm:pt modelId="{CDABA843-032B-4017-99C1-AB85DEAC7E1B}" type="pres">
      <dgm:prSet presAssocID="{CDF46FF4-92B0-4D05-827D-ECFB10E14EA5}" presName="node" presStyleLbl="node1" presStyleIdx="3"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AD878E2B-1685-4D1C-A395-AD4E17A8C4CB}" type="presOf" srcId="{ABCA4421-65AE-4466-80BC-52AFA1BD1768}" destId="{78A6EB73-BB57-432C-A1AA-57A32DACEFD6}" srcOrd="0" destOrd="0" presId="urn:microsoft.com/office/officeart/2005/8/layout/default"/>
    <dgm:cxn modelId="{2684AC71-ED32-45A8-8578-9E40971F44DA}" srcId="{6BF9F29C-02A0-499F-95AC-E38E283A4D4B}" destId="{CDF46FF4-92B0-4D05-827D-ECFB10E14EA5}" srcOrd="3" destOrd="0" parTransId="{90DBAB0F-8EF6-4F1D-8618-B2076D8AC280}" sibTransId="{1B68BB99-D2E6-44F9-BC1D-E544477A64E3}"/>
    <dgm:cxn modelId="{7DE0C8B6-C14D-49D0-93B4-A00C666DA1D0}" srcId="{6BF9F29C-02A0-499F-95AC-E38E283A4D4B}" destId="{7EE09CA3-13DF-463E-A0B9-640C415C4151}" srcOrd="4" destOrd="0" parTransId="{ECE637A0-B9B0-49A5-8AFF-EB0BB0D3D3E2}" sibTransId="{BD713557-53A0-4D3C-868D-D8A85EFB6697}"/>
    <dgm:cxn modelId="{6192FDC8-92D3-4753-B875-728505CD557E}" srcId="{6BF9F29C-02A0-499F-95AC-E38E283A4D4B}" destId="{ABCA4421-65AE-4466-80BC-52AFA1BD1768}" srcOrd="2" destOrd="0" parTransId="{228C217F-29A5-4CAB-BACF-8E0A8865B8BF}" sibTransId="{308D4C3A-1062-49B2-99F1-61DC84FD2F82}"/>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A3A2A13F-BB76-4B19-951C-8A7C561D1558}" type="presParOf" srcId="{10A8F2DB-305A-4E17-9ADA-E8E3C9D748E2}" destId="{78A6EB73-BB57-432C-A1AA-57A32DACEFD6}" srcOrd="4" destOrd="0" presId="urn:microsoft.com/office/officeart/2005/8/layout/default"/>
    <dgm:cxn modelId="{CD302F66-6BCF-48EE-BF35-436D0411A750}" type="presParOf" srcId="{10A8F2DB-305A-4E17-9ADA-E8E3C9D748E2}" destId="{0D77B5E5-1A54-4933-80F8-8B3DE3528A73}" srcOrd="5" destOrd="0" presId="urn:microsoft.com/office/officeart/2005/8/layout/default"/>
    <dgm:cxn modelId="{6F1DC827-DBB2-4177-A952-828335D0654D}" type="presParOf" srcId="{10A8F2DB-305A-4E17-9ADA-E8E3C9D748E2}" destId="{CDABA843-032B-4017-99C1-AB85DEAC7E1B}" srcOrd="6" destOrd="0" presId="urn:microsoft.com/office/officeart/2005/8/layout/default"/>
    <dgm:cxn modelId="{1D8C73B0-B8C6-44BE-8D2C-D9578A8B4CCA}" type="presParOf" srcId="{10A8F2DB-305A-4E17-9ADA-E8E3C9D748E2}" destId="{028D1FA1-B0EB-4C63-AB2A-0178D10F368B}" srcOrd="7" destOrd="0" presId="urn:microsoft.com/office/officeart/2005/8/layout/default"/>
    <dgm:cxn modelId="{14A53A8E-AC16-469D-A487-0D7AA61EDF13}" type="presParOf" srcId="{10A8F2DB-305A-4E17-9ADA-E8E3C9D748E2}" destId="{DC020F32-0B9E-45F8-8762-AEF58A9FE761}"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7AD465-6664-4D7D-81CD-405427975CC0}">
      <dsp:nvSpPr>
        <dsp:cNvPr id="0" name=""/>
        <dsp:cNvSpPr/>
      </dsp:nvSpPr>
      <dsp:spPr>
        <a:xfrm>
          <a:off x="46358" y="0"/>
          <a:ext cx="4870698" cy="3599427"/>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000" b="-1000"/>
          </a:stretch>
        </a:blipFill>
        <a:ln>
          <a:noFill/>
        </a:ln>
        <a:effectLst/>
      </dsp:spPr>
      <dsp:style>
        <a:lnRef idx="0">
          <a:scrgbClr r="0" g="0" b="0"/>
        </a:lnRef>
        <a:fillRef idx="1">
          <a:scrgbClr r="0" g="0" b="0"/>
        </a:fillRef>
        <a:effectRef idx="0">
          <a:scrgbClr r="0" g="0" b="0"/>
        </a:effectRef>
        <a:fontRef idx="minor"/>
      </dsp:style>
    </dsp:sp>
    <dsp:sp modelId="{64E24119-2E8B-4A58-9B7D-99FBA9EB9547}">
      <dsp:nvSpPr>
        <dsp:cNvPr id="0" name=""/>
        <dsp:cNvSpPr/>
      </dsp:nvSpPr>
      <dsp:spPr>
        <a:xfrm>
          <a:off x="1030860" y="2946784"/>
          <a:ext cx="4197090" cy="1008630"/>
        </a:xfrm>
        <a:prstGeom prst="rect">
          <a:avLst/>
        </a:prstGeom>
        <a:solidFill>
          <a:schemeClr val="accent6">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marL="0" lvl="0" indent="0" algn="ctr" defTabSz="755650">
            <a:lnSpc>
              <a:spcPct val="90000"/>
            </a:lnSpc>
            <a:spcBef>
              <a:spcPct val="0"/>
            </a:spcBef>
            <a:spcAft>
              <a:spcPct val="5000"/>
            </a:spcAft>
            <a:buNone/>
          </a:pPr>
          <a:r>
            <a:rPr lang="he-IL" sz="1700" kern="1200">
              <a:cs typeface="+mj-cs"/>
            </a:rPr>
            <a:t>רפת רובוטית- חליבה אוטומטית</a:t>
          </a:r>
        </a:p>
        <a:p>
          <a:pPr marL="0" lvl="0" indent="0" algn="ctr" defTabSz="755650" rtl="1">
            <a:lnSpc>
              <a:spcPct val="90000"/>
            </a:lnSpc>
            <a:spcBef>
              <a:spcPct val="0"/>
            </a:spcBef>
            <a:spcAft>
              <a:spcPct val="5000"/>
            </a:spcAft>
            <a:buNone/>
          </a:pPr>
          <a:r>
            <a:rPr lang="he-IL" sz="1200" kern="1200">
              <a:cs typeface="+mj-cs"/>
            </a:rPr>
            <a:t>הצלם:  </a:t>
          </a:r>
          <a:r>
            <a:rPr lang="en-US" sz="1200" kern="1200">
              <a:cs typeface="+mj-cs"/>
            </a:rPr>
            <a:t>Dr. Avishai Teicher</a:t>
          </a:r>
          <a:r>
            <a:rPr lang="he-IL" sz="1200" kern="1200">
              <a:cs typeface="+mj-cs"/>
            </a:rPr>
            <a:t> | </a:t>
          </a:r>
          <a:r>
            <a:rPr lang="en-US" sz="1200" kern="1200">
              <a:cs typeface="+mj-cs"/>
            </a:rPr>
            <a:t>Pikiwiki Israel</a:t>
          </a:r>
          <a:endParaRPr lang="en-IL" sz="1200" kern="1200">
            <a:cs typeface="+mj-cs"/>
          </a:endParaRPr>
        </a:p>
        <a:p>
          <a:pPr marL="0" lvl="0" indent="0" algn="ctr" defTabSz="755650">
            <a:lnSpc>
              <a:spcPct val="90000"/>
            </a:lnSpc>
            <a:spcBef>
              <a:spcPct val="0"/>
            </a:spcBef>
            <a:spcAft>
              <a:spcPct val="5000"/>
            </a:spcAft>
            <a:buNone/>
          </a:pPr>
          <a:endParaRPr lang="en-IL" sz="1700" kern="1200"/>
        </a:p>
      </dsp:txBody>
      <dsp:txXfrm>
        <a:off x="1030860" y="2946784"/>
        <a:ext cx="4197090" cy="10086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465770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מבוא</a:t>
          </a:r>
        </a:p>
      </dsp:txBody>
      <dsp:txXfrm>
        <a:off x="4657709" y="2"/>
        <a:ext cx="952490" cy="571494"/>
      </dsp:txXfrm>
    </dsp:sp>
    <dsp:sp modelId="{3B9B940D-3EFE-4AA5-9A24-26E4BCECB613}">
      <dsp:nvSpPr>
        <dsp:cNvPr id="0" name=""/>
        <dsp:cNvSpPr/>
      </dsp:nvSpPr>
      <dsp:spPr>
        <a:xfrm>
          <a:off x="360996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dsp:txBody>
      <dsp:txXfrm>
        <a:off x="3609969" y="2"/>
        <a:ext cx="952490" cy="571494"/>
      </dsp:txXfrm>
    </dsp:sp>
    <dsp:sp modelId="{78A6EB73-BB57-432C-A1AA-57A32DACEFD6}">
      <dsp:nvSpPr>
        <dsp:cNvPr id="0" name=""/>
        <dsp:cNvSpPr/>
      </dsp:nvSpPr>
      <dsp:spPr>
        <a:xfrm>
          <a:off x="256222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חיישנים</a:t>
          </a:r>
        </a:p>
      </dsp:txBody>
      <dsp:txXfrm>
        <a:off x="2562229" y="2"/>
        <a:ext cx="952490" cy="571494"/>
      </dsp:txXfrm>
    </dsp:sp>
    <dsp:sp modelId="{CDABA843-032B-4017-99C1-AB85DEAC7E1B}">
      <dsp:nvSpPr>
        <dsp:cNvPr id="0" name=""/>
        <dsp:cNvSpPr/>
      </dsp:nvSpPr>
      <dsp:spPr>
        <a:xfrm>
          <a:off x="151448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sp:txBody>
      <dsp:txXfrm>
        <a:off x="1514489" y="2"/>
        <a:ext cx="952490" cy="571494"/>
      </dsp:txXfrm>
    </dsp:sp>
    <dsp:sp modelId="{DC020F32-0B9E-45F8-8762-AEF58A9FE761}">
      <dsp:nvSpPr>
        <dsp:cNvPr id="0" name=""/>
        <dsp:cNvSpPr/>
      </dsp:nvSpPr>
      <dsp:spPr>
        <a:xfrm>
          <a:off x="466750" y="2"/>
          <a:ext cx="952490" cy="571494"/>
        </a:xfrm>
        <a:prstGeom prst="rect">
          <a:avLst/>
        </a:prstGeom>
        <a:solidFill>
          <a:schemeClr val="accent6">
            <a:lumMod val="20000"/>
            <a:lumOff val="80000"/>
          </a:schemeClr>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טכנולוגיות במשק בעלי חיים </a:t>
          </a:r>
        </a:p>
      </dsp:txBody>
      <dsp:txXfrm>
        <a:off x="466750" y="2"/>
        <a:ext cx="952490" cy="571494"/>
      </dsp:txXfrm>
    </dsp:sp>
  </dsp:spTree>
</dsp:drawing>
</file>

<file path=word/diagrams/layout1.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Black-Arial">
      <a:majorFont>
        <a:latin typeface="Arial Black" panose="020B0A0402010202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7</Pages>
  <Words>787</Words>
  <Characters>4491</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Rose</cp:lastModifiedBy>
  <cp:revision>4</cp:revision>
  <dcterms:created xsi:type="dcterms:W3CDTF">2019-12-23T22:49:00Z</dcterms:created>
  <dcterms:modified xsi:type="dcterms:W3CDTF">2019-12-24T01:09:00Z</dcterms:modified>
</cp:coreProperties>
</file>