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176C" w:rsidRPr="009F73E1" w:rsidRDefault="00856786" w:rsidP="009F5C87">
      <w:pPr>
        <w:bidi/>
        <w:spacing w:line="360" w:lineRule="auto"/>
        <w:rPr>
          <w:rFonts w:ascii="Tahoma" w:hAnsi="Tahoma" w:cs="Tahoma"/>
          <w:b/>
          <w:bCs/>
          <w:color w:val="FF0000"/>
          <w:sz w:val="22"/>
          <w:szCs w:val="22"/>
        </w:rPr>
      </w:pPr>
      <w:r w:rsidRPr="009F73E1">
        <w:rPr>
          <w:rFonts w:ascii="Tahoma" w:hAnsi="Tahoma" w:cs="Tahoma"/>
          <w:b/>
          <w:bCs/>
          <w:color w:val="FF0000"/>
          <w:sz w:val="22"/>
          <w:szCs w:val="22"/>
          <w:rtl/>
        </w:rPr>
        <w:t>האם תהליך הפוטוסינתזה</w:t>
      </w:r>
      <w:r w:rsidR="0036176C" w:rsidRPr="009F73E1">
        <w:rPr>
          <w:rFonts w:ascii="Tahoma" w:hAnsi="Tahoma" w:cs="Tahoma"/>
          <w:b/>
          <w:bCs/>
          <w:color w:val="FF0000"/>
          <w:sz w:val="22"/>
          <w:szCs w:val="22"/>
          <w:rtl/>
        </w:rPr>
        <w:t xml:space="preserve"> יכול להתקיים ללא אור?</w:t>
      </w:r>
    </w:p>
    <w:p w:rsidR="00217B40" w:rsidRPr="009F5C87" w:rsidRDefault="00217B40" w:rsidP="009F5C87">
      <w:pPr>
        <w:bidi/>
        <w:spacing w:line="360" w:lineRule="auto"/>
        <w:rPr>
          <w:rFonts w:ascii="Tahoma" w:hAnsi="Tahoma" w:cs="Tahoma"/>
          <w:color w:val="008000"/>
          <w:sz w:val="22"/>
          <w:szCs w:val="22"/>
          <w:rtl/>
        </w:rPr>
      </w:pPr>
      <w:bookmarkStart w:id="0" w:name="_GoBack"/>
      <w:bookmarkEnd w:id="0"/>
    </w:p>
    <w:p w:rsidR="00856786" w:rsidRPr="009F5C87" w:rsidRDefault="00856786" w:rsidP="009F73E1">
      <w:pPr>
        <w:pBdr>
          <w:top w:val="single" w:sz="4" w:space="5" w:color="auto"/>
          <w:left w:val="single" w:sz="4" w:space="4" w:color="auto"/>
          <w:bottom w:val="single" w:sz="4" w:space="5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D564EF">
        <w:rPr>
          <w:rFonts w:ascii="Tahoma" w:hAnsi="Tahoma" w:cs="Tahoma"/>
          <w:sz w:val="22"/>
          <w:szCs w:val="22"/>
          <w:rtl/>
        </w:rPr>
        <w:t xml:space="preserve">הפוטוסינתזה </w:t>
      </w:r>
      <w:r w:rsidR="00217B40" w:rsidRPr="009F5C87">
        <w:rPr>
          <w:rFonts w:ascii="Tahoma" w:hAnsi="Tahoma" w:cs="Tahoma"/>
          <w:sz w:val="22"/>
          <w:szCs w:val="22"/>
          <w:rtl/>
        </w:rPr>
        <w:t xml:space="preserve">הוא התהליך </w:t>
      </w:r>
      <w:r w:rsidR="001E7768" w:rsidRPr="009F5C87">
        <w:rPr>
          <w:rFonts w:ascii="Tahoma" w:hAnsi="Tahoma" w:cs="Tahoma"/>
          <w:sz w:val="22"/>
          <w:szCs w:val="22"/>
          <w:rtl/>
        </w:rPr>
        <w:t>ש</w:t>
      </w:r>
      <w:r w:rsidR="00217B40" w:rsidRPr="009F5C87">
        <w:rPr>
          <w:rFonts w:ascii="Tahoma" w:hAnsi="Tahoma" w:cs="Tahoma"/>
          <w:sz w:val="22"/>
          <w:szCs w:val="22"/>
          <w:rtl/>
        </w:rPr>
        <w:t xml:space="preserve">בו הצמח משתמש באנרגיית האור של השמש והופך </w:t>
      </w:r>
      <w:r w:rsidR="001E7768" w:rsidRPr="009F5C87">
        <w:rPr>
          <w:rFonts w:ascii="Tahoma" w:hAnsi="Tahoma" w:cs="Tahoma"/>
          <w:sz w:val="22"/>
          <w:szCs w:val="22"/>
          <w:rtl/>
        </w:rPr>
        <w:t>אותה</w:t>
      </w:r>
      <w:r w:rsidR="00217B40" w:rsidRPr="009F5C87">
        <w:rPr>
          <w:rFonts w:ascii="Tahoma" w:hAnsi="Tahoma" w:cs="Tahoma"/>
          <w:sz w:val="22"/>
          <w:szCs w:val="22"/>
          <w:rtl/>
        </w:rPr>
        <w:t xml:space="preserve"> לזמינה. מה קורה </w:t>
      </w:r>
      <w:r w:rsidR="001E7768" w:rsidRPr="009F5C87">
        <w:rPr>
          <w:rFonts w:ascii="Tahoma" w:hAnsi="Tahoma" w:cs="Tahoma"/>
          <w:sz w:val="22"/>
          <w:szCs w:val="22"/>
          <w:rtl/>
        </w:rPr>
        <w:t>ב</w:t>
      </w:r>
      <w:r w:rsidRPr="009F5C87">
        <w:rPr>
          <w:rFonts w:ascii="Tahoma" w:hAnsi="Tahoma" w:cs="Tahoma"/>
          <w:sz w:val="22"/>
          <w:szCs w:val="22"/>
          <w:rtl/>
        </w:rPr>
        <w:t>מערכות אקולוגיות שאינן חשופות לאור</w:t>
      </w:r>
      <w:r w:rsidR="001E7768" w:rsidRPr="009F5C87">
        <w:rPr>
          <w:rFonts w:ascii="Tahoma" w:hAnsi="Tahoma" w:cs="Tahoma"/>
          <w:sz w:val="22"/>
          <w:szCs w:val="22"/>
          <w:rtl/>
        </w:rPr>
        <w:t>,</w:t>
      </w:r>
      <w:r w:rsidRPr="009F5C87">
        <w:rPr>
          <w:rFonts w:ascii="Tahoma" w:hAnsi="Tahoma" w:cs="Tahoma"/>
          <w:sz w:val="22"/>
          <w:szCs w:val="22"/>
          <w:rtl/>
        </w:rPr>
        <w:t xml:space="preserve"> </w:t>
      </w:r>
      <w:r w:rsidR="001E7768" w:rsidRPr="009F5C87">
        <w:rPr>
          <w:rFonts w:ascii="Tahoma" w:hAnsi="Tahoma" w:cs="Tahoma"/>
          <w:sz w:val="22"/>
          <w:szCs w:val="22"/>
          <w:rtl/>
        </w:rPr>
        <w:t>למשל ב</w:t>
      </w:r>
      <w:r w:rsidRPr="009F5C87">
        <w:rPr>
          <w:rFonts w:ascii="Tahoma" w:hAnsi="Tahoma" w:cs="Tahoma"/>
          <w:sz w:val="22"/>
          <w:szCs w:val="22"/>
          <w:rtl/>
        </w:rPr>
        <w:t>מעמקי האוקי</w:t>
      </w:r>
      <w:r w:rsidR="001E7768" w:rsidRPr="009F5C87">
        <w:rPr>
          <w:rFonts w:ascii="Tahoma" w:hAnsi="Tahoma" w:cs="Tahoma"/>
          <w:sz w:val="22"/>
          <w:szCs w:val="22"/>
          <w:rtl/>
        </w:rPr>
        <w:t>י</w:t>
      </w:r>
      <w:r w:rsidRPr="009F5C87">
        <w:rPr>
          <w:rFonts w:ascii="Tahoma" w:hAnsi="Tahoma" w:cs="Tahoma"/>
          <w:sz w:val="22"/>
          <w:szCs w:val="22"/>
          <w:rtl/>
        </w:rPr>
        <w:t xml:space="preserve">נוסים או </w:t>
      </w:r>
      <w:r w:rsidR="001E7768" w:rsidRPr="009F5C87">
        <w:rPr>
          <w:rFonts w:ascii="Tahoma" w:hAnsi="Tahoma" w:cs="Tahoma"/>
          <w:sz w:val="22"/>
          <w:szCs w:val="22"/>
          <w:rtl/>
        </w:rPr>
        <w:t>ב</w:t>
      </w:r>
      <w:r w:rsidRPr="009F5C87">
        <w:rPr>
          <w:rFonts w:ascii="Tahoma" w:hAnsi="Tahoma" w:cs="Tahoma"/>
          <w:sz w:val="22"/>
          <w:szCs w:val="22"/>
          <w:rtl/>
        </w:rPr>
        <w:t>מערות חשוכות</w:t>
      </w:r>
      <w:r w:rsidR="00217B40" w:rsidRPr="009F5C87">
        <w:rPr>
          <w:rFonts w:ascii="Tahoma" w:hAnsi="Tahoma" w:cs="Tahoma"/>
          <w:sz w:val="22"/>
          <w:szCs w:val="22"/>
          <w:rtl/>
        </w:rPr>
        <w:t>?</w:t>
      </w:r>
      <w:r w:rsidRPr="009F5C87">
        <w:rPr>
          <w:rFonts w:ascii="Tahoma" w:hAnsi="Tahoma" w:cs="Tahoma"/>
          <w:sz w:val="22"/>
          <w:szCs w:val="22"/>
          <w:rtl/>
        </w:rPr>
        <w:t xml:space="preserve"> </w:t>
      </w:r>
    </w:p>
    <w:p w:rsidR="00660751" w:rsidRPr="009F5C87" w:rsidRDefault="001E7768" w:rsidP="009F5C87">
      <w:pPr>
        <w:pBdr>
          <w:top w:val="single" w:sz="4" w:space="5" w:color="auto"/>
          <w:left w:val="single" w:sz="4" w:space="4" w:color="auto"/>
          <w:bottom w:val="single" w:sz="4" w:space="5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F5C87">
        <w:rPr>
          <w:rFonts w:ascii="Tahoma" w:hAnsi="Tahoma" w:cs="Tahoma"/>
          <w:sz w:val="22"/>
          <w:szCs w:val="22"/>
          <w:rtl/>
        </w:rPr>
        <w:t xml:space="preserve">האוקיינוסים </w:t>
      </w:r>
      <w:r w:rsidR="00660751" w:rsidRPr="009F5C87">
        <w:rPr>
          <w:rFonts w:ascii="Tahoma" w:hAnsi="Tahoma" w:cs="Tahoma"/>
          <w:sz w:val="22"/>
          <w:szCs w:val="22"/>
          <w:rtl/>
        </w:rPr>
        <w:t xml:space="preserve">מכסים כמעט שלושה רבעים מפני </w:t>
      </w:r>
      <w:r w:rsidRPr="009F5C87">
        <w:rPr>
          <w:rFonts w:ascii="Tahoma" w:hAnsi="Tahoma" w:cs="Tahoma"/>
          <w:sz w:val="22"/>
          <w:szCs w:val="22"/>
          <w:rtl/>
        </w:rPr>
        <w:t>כדור הארץ</w:t>
      </w:r>
      <w:r w:rsidR="00660751" w:rsidRPr="009F5C87">
        <w:rPr>
          <w:rFonts w:ascii="Tahoma" w:hAnsi="Tahoma" w:cs="Tahoma"/>
          <w:sz w:val="22"/>
          <w:szCs w:val="22"/>
          <w:rtl/>
        </w:rPr>
        <w:t xml:space="preserve">. רוב האורגניזמים </w:t>
      </w:r>
      <w:r w:rsidRPr="009F5C87">
        <w:rPr>
          <w:rFonts w:ascii="Tahoma" w:hAnsi="Tahoma" w:cs="Tahoma"/>
          <w:sz w:val="22"/>
          <w:szCs w:val="22"/>
          <w:rtl/>
        </w:rPr>
        <w:t xml:space="preserve">באוקיינוס </w:t>
      </w:r>
      <w:r w:rsidR="00660751" w:rsidRPr="009F5C87">
        <w:rPr>
          <w:rFonts w:ascii="Tahoma" w:hAnsi="Tahoma" w:cs="Tahoma"/>
          <w:sz w:val="22"/>
          <w:szCs w:val="22"/>
          <w:rtl/>
        </w:rPr>
        <w:t xml:space="preserve">תלויים באור השמש לצורך קיומם. אבל אור השמש </w:t>
      </w:r>
      <w:r w:rsidRPr="009F5C87">
        <w:rPr>
          <w:rFonts w:ascii="Tahoma" w:hAnsi="Tahoma" w:cs="Tahoma"/>
          <w:sz w:val="22"/>
          <w:szCs w:val="22"/>
          <w:rtl/>
        </w:rPr>
        <w:t>ש</w:t>
      </w:r>
      <w:r w:rsidR="00660751" w:rsidRPr="009F5C87">
        <w:rPr>
          <w:rFonts w:ascii="Tahoma" w:hAnsi="Tahoma" w:cs="Tahoma"/>
          <w:sz w:val="22"/>
          <w:szCs w:val="22"/>
          <w:rtl/>
        </w:rPr>
        <w:t xml:space="preserve">חודר לאוקיאנוסים הולך ופוחת ככל שהמים נעשים עמוקים יותר. שכבת המים העליונה של </w:t>
      </w:r>
      <w:r w:rsidRPr="009F5C87">
        <w:rPr>
          <w:rFonts w:ascii="Tahoma" w:hAnsi="Tahoma" w:cs="Tahoma"/>
          <w:sz w:val="22"/>
          <w:szCs w:val="22"/>
          <w:rtl/>
        </w:rPr>
        <w:t xml:space="preserve">האוקיינוסים </w:t>
      </w:r>
      <w:r w:rsidR="00660751" w:rsidRPr="009F5C87">
        <w:rPr>
          <w:rFonts w:ascii="Tahoma" w:hAnsi="Tahoma" w:cs="Tahoma"/>
          <w:sz w:val="22"/>
          <w:szCs w:val="22"/>
          <w:rtl/>
        </w:rPr>
        <w:t xml:space="preserve">מכילה </w:t>
      </w:r>
      <w:r w:rsidR="0023190B" w:rsidRPr="009F5C87">
        <w:rPr>
          <w:rFonts w:ascii="Tahoma" w:hAnsi="Tahoma" w:cs="Tahoma"/>
          <w:sz w:val="22"/>
          <w:szCs w:val="22"/>
          <w:rtl/>
        </w:rPr>
        <w:t xml:space="preserve">אצות זעירות המכונות </w:t>
      </w:r>
      <w:r w:rsidR="00660751" w:rsidRPr="009F5C87">
        <w:rPr>
          <w:rFonts w:ascii="Tahoma" w:hAnsi="Tahoma" w:cs="Tahoma"/>
          <w:sz w:val="22"/>
          <w:szCs w:val="22"/>
          <w:rtl/>
        </w:rPr>
        <w:t xml:space="preserve">פיטופלנקטון. הפיטופלנקטון מורכב </w:t>
      </w:r>
      <w:r w:rsidRPr="009F5C87">
        <w:rPr>
          <w:rFonts w:ascii="Tahoma" w:hAnsi="Tahoma" w:cs="Tahoma"/>
          <w:sz w:val="22"/>
          <w:szCs w:val="22"/>
          <w:rtl/>
        </w:rPr>
        <w:t>מ</w:t>
      </w:r>
      <w:r w:rsidR="00660751" w:rsidRPr="009F5C87">
        <w:rPr>
          <w:rFonts w:ascii="Tahoma" w:hAnsi="Tahoma" w:cs="Tahoma"/>
          <w:sz w:val="22"/>
          <w:szCs w:val="22"/>
          <w:rtl/>
        </w:rPr>
        <w:t xml:space="preserve">אין ספור תאים מיקרוסקופיים, שהם בעלי יכולת לבצע פוטוסינתזה. </w:t>
      </w:r>
    </w:p>
    <w:p w:rsidR="00856786" w:rsidRPr="009F5C87" w:rsidRDefault="00856786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856786" w:rsidRPr="009F73E1" w:rsidRDefault="00856786" w:rsidP="009F5C87">
      <w:pPr>
        <w:bidi/>
        <w:spacing w:line="360" w:lineRule="auto"/>
        <w:rPr>
          <w:rFonts w:ascii="Tahoma" w:hAnsi="Tahoma" w:cs="Tahoma"/>
          <w:b/>
          <w:bCs/>
          <w:color w:val="FF0000"/>
          <w:sz w:val="22"/>
          <w:szCs w:val="22"/>
          <w:rtl/>
        </w:rPr>
      </w:pPr>
      <w:r w:rsidRPr="009F73E1">
        <w:rPr>
          <w:rFonts w:ascii="Tahoma" w:hAnsi="Tahoma" w:cs="Tahoma"/>
          <w:b/>
          <w:bCs/>
          <w:color w:val="FF0000"/>
          <w:sz w:val="22"/>
          <w:szCs w:val="22"/>
          <w:rtl/>
        </w:rPr>
        <w:t xml:space="preserve">כיצד לדעתכם מתקיימים חיים </w:t>
      </w:r>
      <w:r w:rsidR="0002430E" w:rsidRPr="009F73E1">
        <w:rPr>
          <w:rFonts w:ascii="Tahoma" w:hAnsi="Tahoma" w:cs="Tahoma"/>
          <w:b/>
          <w:bCs/>
          <w:color w:val="FF0000"/>
          <w:sz w:val="22"/>
          <w:szCs w:val="22"/>
          <w:rtl/>
        </w:rPr>
        <w:t>במעמקי האוקיינוסים?</w:t>
      </w:r>
    </w:p>
    <w:p w:rsidR="00995117" w:rsidRPr="009F5C87" w:rsidRDefault="00995117" w:rsidP="009F5C87">
      <w:pPr>
        <w:bidi/>
        <w:spacing w:line="360" w:lineRule="auto"/>
        <w:jc w:val="center"/>
        <w:rPr>
          <w:rFonts w:ascii="Tahoma" w:hAnsi="Tahoma" w:cs="Tahoma"/>
          <w:color w:val="FF0000"/>
          <w:sz w:val="22"/>
          <w:szCs w:val="22"/>
          <w:rtl/>
        </w:rPr>
      </w:pPr>
    </w:p>
    <w:p w:rsidR="00995117" w:rsidRPr="009F5C87" w:rsidRDefault="00995117" w:rsidP="009F5C87">
      <w:pPr>
        <w:bidi/>
        <w:spacing w:line="360" w:lineRule="auto"/>
        <w:jc w:val="center"/>
        <w:rPr>
          <w:rFonts w:ascii="Tahoma" w:hAnsi="Tahoma" w:cs="Tahoma"/>
          <w:color w:val="FF0000"/>
          <w:sz w:val="22"/>
          <w:szCs w:val="22"/>
          <w:rtl/>
        </w:rPr>
      </w:pPr>
    </w:p>
    <w:p w:rsidR="002F2219" w:rsidRPr="009F5C87" w:rsidRDefault="00376CC6" w:rsidP="009F5C87">
      <w:pPr>
        <w:bidi/>
        <w:spacing w:line="360" w:lineRule="auto"/>
        <w:jc w:val="center"/>
        <w:rPr>
          <w:rFonts w:ascii="Tahoma" w:hAnsi="Tahoma" w:cs="Tahoma"/>
          <w:b/>
          <w:bCs/>
          <w:color w:val="333399"/>
          <w:sz w:val="22"/>
          <w:szCs w:val="22"/>
          <w:rtl/>
        </w:rPr>
      </w:pPr>
      <w:r w:rsidRPr="009F5C87">
        <w:rPr>
          <w:rFonts w:ascii="Tahoma" w:hAnsi="Tahoma" w:cs="Tahoma"/>
          <w:b/>
          <w:bCs/>
          <w:color w:val="333399"/>
          <w:sz w:val="22"/>
          <w:szCs w:val="22"/>
          <w:rtl/>
        </w:rPr>
        <w:t xml:space="preserve">תמונות של </w:t>
      </w:r>
      <w:r w:rsidR="001E7768" w:rsidRPr="009F5C87">
        <w:rPr>
          <w:rFonts w:ascii="Tahoma" w:hAnsi="Tahoma" w:cs="Tahoma"/>
          <w:b/>
          <w:bCs/>
          <w:color w:val="333399"/>
          <w:sz w:val="22"/>
          <w:szCs w:val="22"/>
          <w:rtl/>
        </w:rPr>
        <w:t>כמה</w:t>
      </w:r>
      <w:r w:rsidRPr="009F5C87">
        <w:rPr>
          <w:rFonts w:ascii="Tahoma" w:hAnsi="Tahoma" w:cs="Tahoma"/>
          <w:b/>
          <w:bCs/>
          <w:color w:val="333399"/>
          <w:sz w:val="22"/>
          <w:szCs w:val="22"/>
          <w:rtl/>
        </w:rPr>
        <w:t xml:space="preserve"> זני פיטופלנקטון</w:t>
      </w:r>
    </w:p>
    <w:p w:rsidR="0040388F" w:rsidRPr="009F5C87" w:rsidRDefault="0040388F" w:rsidP="009F5C87">
      <w:pPr>
        <w:bidi/>
        <w:spacing w:line="360" w:lineRule="auto"/>
        <w:jc w:val="center"/>
        <w:rPr>
          <w:rFonts w:ascii="Tahoma" w:hAnsi="Tahoma" w:cs="Tahoma"/>
          <w:b/>
          <w:bCs/>
          <w:color w:val="333399"/>
          <w:sz w:val="22"/>
          <w:szCs w:val="22"/>
          <w:rtl/>
        </w:rPr>
      </w:pPr>
      <w:r w:rsidRPr="009F5C87">
        <w:rPr>
          <w:rFonts w:ascii="Tahoma" w:hAnsi="Tahoma" w:cs="Tahoma"/>
          <w:noProof/>
          <w:sz w:val="22"/>
          <w:szCs w:val="22"/>
        </w:rPr>
        <w:drawing>
          <wp:inline distT="0" distB="0" distL="0" distR="0" wp14:anchorId="333FEF69" wp14:editId="36D04B76">
            <wp:extent cx="4762500" cy="3657600"/>
            <wp:effectExtent l="0" t="0" r="0" b="0"/>
            <wp:docPr id="2" name="תמונה 2" descr="×ª××× ××ª ×©× ××× ×× × ×¤××××¤×× ×§×××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×ª××× ××ª ×©× ××× ×× × ×¤××××¤×× ×§×××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2219" w:rsidRPr="009F5C87" w:rsidRDefault="002F2219" w:rsidP="009F5C87">
      <w:pPr>
        <w:bidi/>
        <w:spacing w:line="360" w:lineRule="auto"/>
        <w:rPr>
          <w:rFonts w:ascii="Tahoma" w:hAnsi="Tahoma" w:cs="Tahoma"/>
          <w:color w:val="FF0000"/>
          <w:sz w:val="22"/>
          <w:szCs w:val="22"/>
          <w:rtl/>
        </w:rPr>
      </w:pPr>
    </w:p>
    <w:p w:rsidR="00164654" w:rsidRPr="009F5C87" w:rsidRDefault="00164654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3190B" w:rsidRPr="009F5C87" w:rsidRDefault="0023190B" w:rsidP="009F73E1">
      <w:pPr>
        <w:pBdr>
          <w:top w:val="single" w:sz="4" w:space="5" w:color="auto"/>
          <w:left w:val="single" w:sz="4" w:space="4" w:color="auto"/>
          <w:bottom w:val="single" w:sz="4" w:space="5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</w:rPr>
      </w:pPr>
      <w:r w:rsidRPr="009F5C87">
        <w:rPr>
          <w:rFonts w:ascii="Tahoma" w:hAnsi="Tahoma" w:cs="Tahoma"/>
          <w:sz w:val="22"/>
          <w:szCs w:val="22"/>
          <w:rtl/>
        </w:rPr>
        <w:t>פני</w:t>
      </w:r>
      <w:r w:rsidR="00AA32D6" w:rsidRPr="009F5C87">
        <w:rPr>
          <w:rFonts w:ascii="Tahoma" w:hAnsi="Tahoma" w:cs="Tahoma"/>
          <w:sz w:val="22"/>
          <w:szCs w:val="22"/>
          <w:rtl/>
        </w:rPr>
        <w:t xml:space="preserve">-הים מכסים כ- 71% משטח כדור-הארץ. מכאן שכמות </w:t>
      </w:r>
      <w:r w:rsidRPr="009F5C87">
        <w:rPr>
          <w:rFonts w:ascii="Tahoma" w:hAnsi="Tahoma" w:cs="Tahoma"/>
          <w:sz w:val="22"/>
          <w:szCs w:val="22"/>
          <w:rtl/>
        </w:rPr>
        <w:t>אנרגית השמש הנופלת על-פני הים גבוהה באותו יחס מ</w:t>
      </w:r>
      <w:r w:rsidR="00AA32D6" w:rsidRPr="009F5C87">
        <w:rPr>
          <w:rFonts w:ascii="Tahoma" w:hAnsi="Tahoma" w:cs="Tahoma"/>
          <w:sz w:val="22"/>
          <w:szCs w:val="22"/>
          <w:rtl/>
        </w:rPr>
        <w:t>הכמות</w:t>
      </w:r>
      <w:r w:rsidRPr="009F5C87">
        <w:rPr>
          <w:rFonts w:ascii="Tahoma" w:hAnsi="Tahoma" w:cs="Tahoma"/>
          <w:sz w:val="22"/>
          <w:szCs w:val="22"/>
          <w:rtl/>
        </w:rPr>
        <w:t xml:space="preserve"> הנופלת על-פני</w:t>
      </w:r>
      <w:r w:rsidR="00AA32D6" w:rsidRPr="009F5C87">
        <w:rPr>
          <w:rFonts w:ascii="Tahoma" w:hAnsi="Tahoma" w:cs="Tahoma"/>
          <w:sz w:val="22"/>
          <w:szCs w:val="22"/>
          <w:rtl/>
        </w:rPr>
        <w:t xml:space="preserve"> </w:t>
      </w:r>
      <w:r w:rsidRPr="009F5C87">
        <w:rPr>
          <w:rFonts w:ascii="Tahoma" w:hAnsi="Tahoma" w:cs="Tahoma"/>
          <w:sz w:val="22"/>
          <w:szCs w:val="22"/>
          <w:rtl/>
        </w:rPr>
        <w:t>היבשה. ניתן להניח</w:t>
      </w:r>
      <w:r w:rsidR="00AA32D6" w:rsidRPr="009F5C87">
        <w:rPr>
          <w:rFonts w:ascii="Tahoma" w:hAnsi="Tahoma" w:cs="Tahoma"/>
          <w:sz w:val="22"/>
          <w:szCs w:val="22"/>
          <w:rtl/>
        </w:rPr>
        <w:t>,</w:t>
      </w:r>
      <w:r w:rsidRPr="009F5C87">
        <w:rPr>
          <w:rFonts w:ascii="Tahoma" w:hAnsi="Tahoma" w:cs="Tahoma"/>
          <w:sz w:val="22"/>
          <w:szCs w:val="22"/>
          <w:rtl/>
        </w:rPr>
        <w:t xml:space="preserve"> </w:t>
      </w:r>
      <w:r w:rsidR="00AA32D6" w:rsidRPr="009F5C87">
        <w:rPr>
          <w:rFonts w:ascii="Tahoma" w:hAnsi="Tahoma" w:cs="Tahoma"/>
          <w:sz w:val="22"/>
          <w:szCs w:val="22"/>
          <w:rtl/>
        </w:rPr>
        <w:t>ש</w:t>
      </w:r>
      <w:r w:rsidRPr="009F5C87">
        <w:rPr>
          <w:rFonts w:ascii="Tahoma" w:hAnsi="Tahoma" w:cs="Tahoma"/>
          <w:sz w:val="22"/>
          <w:szCs w:val="22"/>
          <w:rtl/>
        </w:rPr>
        <w:t xml:space="preserve">גם כמות </w:t>
      </w:r>
      <w:r w:rsidRPr="009F5C87">
        <w:rPr>
          <w:rFonts w:ascii="Tahoma" w:hAnsi="Tahoma" w:cs="Tahoma"/>
          <w:sz w:val="22"/>
          <w:szCs w:val="22"/>
          <w:rtl/>
        </w:rPr>
        <w:lastRenderedPageBreak/>
        <w:t xml:space="preserve">החומר האורגני, </w:t>
      </w:r>
      <w:r w:rsidR="00AA32D6" w:rsidRPr="009F5C87">
        <w:rPr>
          <w:rFonts w:ascii="Tahoma" w:hAnsi="Tahoma" w:cs="Tahoma"/>
          <w:sz w:val="22"/>
          <w:szCs w:val="22"/>
          <w:rtl/>
        </w:rPr>
        <w:t>ש</w:t>
      </w:r>
      <w:r w:rsidRPr="009F5C87">
        <w:rPr>
          <w:rFonts w:ascii="Tahoma" w:hAnsi="Tahoma" w:cs="Tahoma"/>
          <w:sz w:val="22"/>
          <w:szCs w:val="22"/>
          <w:rtl/>
        </w:rPr>
        <w:t>נוצר בתהליכי</w:t>
      </w:r>
      <w:r w:rsidR="009F73E1">
        <w:rPr>
          <w:rFonts w:ascii="Tahoma" w:hAnsi="Tahoma" w:cs="Tahoma" w:hint="cs"/>
          <w:sz w:val="22"/>
          <w:szCs w:val="22"/>
          <w:rtl/>
        </w:rPr>
        <w:t xml:space="preserve"> </w:t>
      </w:r>
      <w:r w:rsidR="00AA32D6" w:rsidRPr="009F5C87">
        <w:rPr>
          <w:rFonts w:ascii="Tahoma" w:hAnsi="Tahoma" w:cs="Tahoma"/>
          <w:sz w:val="22"/>
          <w:szCs w:val="22"/>
          <w:rtl/>
        </w:rPr>
        <w:t>הפוטוסינתזה</w:t>
      </w:r>
      <w:r w:rsidRPr="009F5C87">
        <w:rPr>
          <w:rFonts w:ascii="Tahoma" w:hAnsi="Tahoma" w:cs="Tahoma"/>
          <w:sz w:val="22"/>
          <w:szCs w:val="22"/>
          <w:rtl/>
        </w:rPr>
        <w:t xml:space="preserve"> במרחבי הים , גבוהה מזו הנוצרת על-פני </w:t>
      </w:r>
      <w:r w:rsidR="00AA32D6" w:rsidRPr="009F5C87">
        <w:rPr>
          <w:rFonts w:ascii="Tahoma" w:hAnsi="Tahoma" w:cs="Tahoma"/>
          <w:sz w:val="22"/>
          <w:szCs w:val="22"/>
          <w:rtl/>
        </w:rPr>
        <w:t>היבשה</w:t>
      </w:r>
      <w:r w:rsidRPr="009F5C87">
        <w:rPr>
          <w:rFonts w:ascii="Tahoma" w:hAnsi="Tahoma" w:cs="Tahoma"/>
          <w:sz w:val="22"/>
          <w:szCs w:val="22"/>
          <w:rtl/>
        </w:rPr>
        <w:t>.</w:t>
      </w:r>
    </w:p>
    <w:p w:rsidR="0023190B" w:rsidRPr="009F5C87" w:rsidRDefault="00AA32D6" w:rsidP="009F5C87">
      <w:pPr>
        <w:pBdr>
          <w:top w:val="single" w:sz="4" w:space="5" w:color="auto"/>
          <w:left w:val="single" w:sz="4" w:space="4" w:color="auto"/>
          <w:bottom w:val="single" w:sz="4" w:space="5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F5C87">
        <w:rPr>
          <w:rFonts w:ascii="Tahoma" w:hAnsi="Tahoma" w:cs="Tahoma"/>
          <w:sz w:val="22"/>
          <w:szCs w:val="22"/>
          <w:rtl/>
        </w:rPr>
        <w:t>בנוסף לכך יש להתייחס לעובדה</w:t>
      </w:r>
      <w:r w:rsidR="0023190B" w:rsidRPr="009F5C87">
        <w:rPr>
          <w:rFonts w:ascii="Tahoma" w:hAnsi="Tahoma" w:cs="Tahoma"/>
          <w:sz w:val="22"/>
          <w:szCs w:val="22"/>
          <w:rtl/>
        </w:rPr>
        <w:t xml:space="preserve"> </w:t>
      </w:r>
      <w:r w:rsidRPr="009F5C87">
        <w:rPr>
          <w:rFonts w:ascii="Tahoma" w:hAnsi="Tahoma" w:cs="Tahoma"/>
          <w:sz w:val="22"/>
          <w:szCs w:val="22"/>
          <w:rtl/>
        </w:rPr>
        <w:t>ש</w:t>
      </w:r>
      <w:r w:rsidR="0023190B" w:rsidRPr="009F5C87">
        <w:rPr>
          <w:rFonts w:ascii="Tahoma" w:hAnsi="Tahoma" w:cs="Tahoma"/>
          <w:sz w:val="22"/>
          <w:szCs w:val="22"/>
          <w:rtl/>
        </w:rPr>
        <w:t xml:space="preserve">אור </w:t>
      </w:r>
      <w:r w:rsidRPr="009F5C87">
        <w:rPr>
          <w:rFonts w:ascii="Tahoma" w:hAnsi="Tahoma" w:cs="Tahoma"/>
          <w:sz w:val="22"/>
          <w:szCs w:val="22"/>
          <w:rtl/>
        </w:rPr>
        <w:t xml:space="preserve">השמש אינו </w:t>
      </w:r>
      <w:r w:rsidR="0023190B" w:rsidRPr="009F5C87">
        <w:rPr>
          <w:rFonts w:ascii="Tahoma" w:hAnsi="Tahoma" w:cs="Tahoma"/>
          <w:sz w:val="22"/>
          <w:szCs w:val="22"/>
          <w:rtl/>
        </w:rPr>
        <w:t xml:space="preserve">חודר לתוך האדמה, </w:t>
      </w:r>
      <w:r w:rsidRPr="009F5C87">
        <w:rPr>
          <w:rFonts w:ascii="Tahoma" w:hAnsi="Tahoma" w:cs="Tahoma"/>
          <w:sz w:val="22"/>
          <w:szCs w:val="22"/>
          <w:rtl/>
        </w:rPr>
        <w:t xml:space="preserve">ולעומת זאת </w:t>
      </w:r>
      <w:r w:rsidR="00995117" w:rsidRPr="009F5C87">
        <w:rPr>
          <w:rFonts w:ascii="Tahoma" w:hAnsi="Tahoma" w:cs="Tahoma"/>
          <w:sz w:val="22"/>
          <w:szCs w:val="22"/>
          <w:rtl/>
        </w:rPr>
        <w:t xml:space="preserve">האור </w:t>
      </w:r>
      <w:r w:rsidRPr="009F5C87">
        <w:rPr>
          <w:rFonts w:ascii="Tahoma" w:hAnsi="Tahoma" w:cs="Tahoma"/>
          <w:sz w:val="22"/>
          <w:szCs w:val="22"/>
          <w:rtl/>
        </w:rPr>
        <w:t>כן חודר</w:t>
      </w:r>
      <w:r w:rsidR="0023190B" w:rsidRPr="009F5C87">
        <w:rPr>
          <w:rFonts w:ascii="Tahoma" w:hAnsi="Tahoma" w:cs="Tahoma"/>
          <w:sz w:val="22"/>
          <w:szCs w:val="22"/>
          <w:rtl/>
        </w:rPr>
        <w:t xml:space="preserve"> </w:t>
      </w:r>
      <w:r w:rsidRPr="009F5C87">
        <w:rPr>
          <w:rFonts w:ascii="Tahoma" w:hAnsi="Tahoma" w:cs="Tahoma"/>
          <w:sz w:val="22"/>
          <w:szCs w:val="22"/>
          <w:rtl/>
        </w:rPr>
        <w:t xml:space="preserve">לעומק של מספר עשרות מטרים אל תוך </w:t>
      </w:r>
      <w:r w:rsidR="0023190B" w:rsidRPr="009F5C87">
        <w:rPr>
          <w:rFonts w:ascii="Tahoma" w:hAnsi="Tahoma" w:cs="Tahoma"/>
          <w:sz w:val="22"/>
          <w:szCs w:val="22"/>
          <w:rtl/>
        </w:rPr>
        <w:t>האוקיאנוס</w:t>
      </w:r>
      <w:r w:rsidRPr="009F5C87">
        <w:rPr>
          <w:rFonts w:ascii="Tahoma" w:hAnsi="Tahoma" w:cs="Tahoma"/>
          <w:sz w:val="22"/>
          <w:szCs w:val="22"/>
          <w:rtl/>
        </w:rPr>
        <w:t>.</w:t>
      </w:r>
      <w:r w:rsidR="0023190B" w:rsidRPr="009F5C87">
        <w:rPr>
          <w:rFonts w:ascii="Tahoma" w:hAnsi="Tahoma" w:cs="Tahoma"/>
          <w:sz w:val="22"/>
          <w:szCs w:val="22"/>
          <w:rtl/>
        </w:rPr>
        <w:t xml:space="preserve"> דבר </w:t>
      </w:r>
      <w:r w:rsidR="00995117" w:rsidRPr="009F5C87">
        <w:rPr>
          <w:rFonts w:ascii="Tahoma" w:hAnsi="Tahoma" w:cs="Tahoma"/>
          <w:sz w:val="22"/>
          <w:szCs w:val="22"/>
          <w:rtl/>
        </w:rPr>
        <w:t xml:space="preserve">זה </w:t>
      </w:r>
      <w:r w:rsidR="0023190B" w:rsidRPr="009F5C87">
        <w:rPr>
          <w:rFonts w:ascii="Tahoma" w:hAnsi="Tahoma" w:cs="Tahoma"/>
          <w:sz w:val="22"/>
          <w:szCs w:val="22"/>
          <w:rtl/>
        </w:rPr>
        <w:t xml:space="preserve">מקנה יתרון לאוקיאנוסים על-פני היבשה. </w:t>
      </w:r>
      <w:r w:rsidR="00995117" w:rsidRPr="009F5C87">
        <w:rPr>
          <w:rFonts w:ascii="Tahoma" w:hAnsi="Tahoma" w:cs="Tahoma"/>
          <w:sz w:val="22"/>
          <w:szCs w:val="22"/>
          <w:rtl/>
        </w:rPr>
        <w:t xml:space="preserve">על פי </w:t>
      </w:r>
      <w:r w:rsidR="0023190B" w:rsidRPr="009F5C87">
        <w:rPr>
          <w:rFonts w:ascii="Tahoma" w:hAnsi="Tahoma" w:cs="Tahoma"/>
          <w:sz w:val="22"/>
          <w:szCs w:val="22"/>
          <w:rtl/>
        </w:rPr>
        <w:t xml:space="preserve">הערכות </w:t>
      </w:r>
      <w:r w:rsidR="00995117" w:rsidRPr="009F5C87">
        <w:rPr>
          <w:rFonts w:ascii="Tahoma" w:hAnsi="Tahoma" w:cs="Tahoma"/>
          <w:sz w:val="22"/>
          <w:szCs w:val="22"/>
          <w:rtl/>
        </w:rPr>
        <w:t>החוקרים</w:t>
      </w:r>
      <w:r w:rsidR="0023190B" w:rsidRPr="009F5C87">
        <w:rPr>
          <w:rFonts w:ascii="Tahoma" w:hAnsi="Tahoma" w:cs="Tahoma"/>
          <w:sz w:val="22"/>
          <w:szCs w:val="22"/>
          <w:rtl/>
        </w:rPr>
        <w:t xml:space="preserve">, </w:t>
      </w:r>
      <w:r w:rsidR="00995117" w:rsidRPr="009F5C87">
        <w:rPr>
          <w:rFonts w:ascii="Tahoma" w:hAnsi="Tahoma" w:cs="Tahoma"/>
          <w:sz w:val="22"/>
          <w:szCs w:val="22"/>
          <w:rtl/>
        </w:rPr>
        <w:t>ש</w:t>
      </w:r>
      <w:r w:rsidR="0023190B" w:rsidRPr="009F5C87">
        <w:rPr>
          <w:rFonts w:ascii="Tahoma" w:hAnsi="Tahoma" w:cs="Tahoma"/>
          <w:sz w:val="22"/>
          <w:szCs w:val="22"/>
          <w:rtl/>
        </w:rPr>
        <w:t>מתיחסות לכמות</w:t>
      </w:r>
      <w:r w:rsidR="00995117" w:rsidRPr="009F5C87">
        <w:rPr>
          <w:rFonts w:ascii="Tahoma" w:hAnsi="Tahoma" w:cs="Tahoma"/>
          <w:sz w:val="22"/>
          <w:szCs w:val="22"/>
          <w:rtl/>
        </w:rPr>
        <w:t xml:space="preserve"> </w:t>
      </w:r>
      <w:r w:rsidR="0023190B" w:rsidRPr="009F5C87">
        <w:rPr>
          <w:rFonts w:ascii="Tahoma" w:hAnsi="Tahoma" w:cs="Tahoma"/>
          <w:sz w:val="22"/>
          <w:szCs w:val="22"/>
          <w:rtl/>
        </w:rPr>
        <w:t xml:space="preserve">החומר האורגני הכללי </w:t>
      </w:r>
      <w:r w:rsidR="00995117" w:rsidRPr="009F5C87">
        <w:rPr>
          <w:rFonts w:ascii="Tahoma" w:hAnsi="Tahoma" w:cs="Tahoma"/>
          <w:sz w:val="22"/>
          <w:szCs w:val="22"/>
          <w:rtl/>
        </w:rPr>
        <w:t>ש</w:t>
      </w:r>
      <w:r w:rsidR="0023190B" w:rsidRPr="009F5C87">
        <w:rPr>
          <w:rFonts w:ascii="Tahoma" w:hAnsi="Tahoma" w:cs="Tahoma"/>
          <w:sz w:val="22"/>
          <w:szCs w:val="22"/>
          <w:rtl/>
        </w:rPr>
        <w:t xml:space="preserve">נוצר בתהליכי </w:t>
      </w:r>
      <w:r w:rsidR="00995117" w:rsidRPr="009F5C87">
        <w:rPr>
          <w:rFonts w:ascii="Tahoma" w:hAnsi="Tahoma" w:cs="Tahoma"/>
          <w:sz w:val="22"/>
          <w:szCs w:val="22"/>
          <w:rtl/>
        </w:rPr>
        <w:t>הפוטוסינתזה</w:t>
      </w:r>
      <w:r w:rsidR="0023190B" w:rsidRPr="009F5C87">
        <w:rPr>
          <w:rFonts w:ascii="Tahoma" w:hAnsi="Tahoma" w:cs="Tahoma"/>
          <w:sz w:val="22"/>
          <w:szCs w:val="22"/>
          <w:rtl/>
        </w:rPr>
        <w:t xml:space="preserve"> על-פני כדור-הארץ,</w:t>
      </w:r>
      <w:r w:rsidR="00995117" w:rsidRPr="009F5C87">
        <w:rPr>
          <w:rFonts w:ascii="Tahoma" w:hAnsi="Tahoma" w:cs="Tahoma"/>
          <w:sz w:val="22"/>
          <w:szCs w:val="22"/>
          <w:rtl/>
        </w:rPr>
        <w:t xml:space="preserve"> עולה </w:t>
      </w:r>
      <w:r w:rsidR="0023190B" w:rsidRPr="009F5C87">
        <w:rPr>
          <w:rFonts w:ascii="Tahoma" w:hAnsi="Tahoma" w:cs="Tahoma"/>
          <w:sz w:val="22"/>
          <w:szCs w:val="22"/>
          <w:rtl/>
        </w:rPr>
        <w:t>חשיבותו של הים על</w:t>
      </w:r>
      <w:r w:rsidR="00995117" w:rsidRPr="009F5C87">
        <w:rPr>
          <w:rFonts w:ascii="Tahoma" w:hAnsi="Tahoma" w:cs="Tahoma"/>
          <w:sz w:val="22"/>
          <w:szCs w:val="22"/>
          <w:rtl/>
        </w:rPr>
        <w:t xml:space="preserve"> </w:t>
      </w:r>
      <w:r w:rsidR="0023190B" w:rsidRPr="009F5C87">
        <w:rPr>
          <w:rFonts w:ascii="Tahoma" w:hAnsi="Tahoma" w:cs="Tahoma"/>
          <w:sz w:val="22"/>
          <w:szCs w:val="22"/>
          <w:rtl/>
        </w:rPr>
        <w:t>חשיבות היבשה</w:t>
      </w:r>
      <w:r w:rsidR="00995117" w:rsidRPr="009F5C87">
        <w:rPr>
          <w:rFonts w:ascii="Tahoma" w:hAnsi="Tahoma" w:cs="Tahoma"/>
          <w:sz w:val="22"/>
          <w:szCs w:val="22"/>
          <w:rtl/>
        </w:rPr>
        <w:t>.</w:t>
      </w:r>
      <w:r w:rsidR="0023190B" w:rsidRPr="009F5C87">
        <w:rPr>
          <w:rFonts w:ascii="Tahoma" w:hAnsi="Tahoma" w:cs="Tahoma"/>
          <w:sz w:val="22"/>
          <w:szCs w:val="22"/>
          <w:rtl/>
        </w:rPr>
        <w:t xml:space="preserve"> </w:t>
      </w:r>
      <w:r w:rsidR="00995117" w:rsidRPr="009F5C87">
        <w:rPr>
          <w:rFonts w:ascii="Tahoma" w:hAnsi="Tahoma" w:cs="Tahoma"/>
          <w:sz w:val="22"/>
          <w:szCs w:val="22"/>
          <w:rtl/>
        </w:rPr>
        <w:t>ב</w:t>
      </w:r>
      <w:r w:rsidR="0023190B" w:rsidRPr="009F5C87">
        <w:rPr>
          <w:rFonts w:ascii="Tahoma" w:hAnsi="Tahoma" w:cs="Tahoma"/>
          <w:sz w:val="22"/>
          <w:szCs w:val="22"/>
          <w:rtl/>
        </w:rPr>
        <w:t xml:space="preserve">הערכות הקיצוניות </w:t>
      </w:r>
      <w:r w:rsidR="00995117" w:rsidRPr="009F5C87">
        <w:rPr>
          <w:rFonts w:ascii="Tahoma" w:hAnsi="Tahoma" w:cs="Tahoma"/>
          <w:sz w:val="22"/>
          <w:szCs w:val="22"/>
          <w:rtl/>
        </w:rPr>
        <w:t xml:space="preserve">ביותר מדובר על </w:t>
      </w:r>
      <w:r w:rsidR="0023190B" w:rsidRPr="009F5C87">
        <w:rPr>
          <w:rFonts w:ascii="Tahoma" w:hAnsi="Tahoma" w:cs="Tahoma"/>
          <w:sz w:val="22"/>
          <w:szCs w:val="22"/>
          <w:rtl/>
        </w:rPr>
        <w:t>יחס של 8:1</w:t>
      </w:r>
      <w:r w:rsidR="00995117" w:rsidRPr="009F5C87">
        <w:rPr>
          <w:rFonts w:ascii="Tahoma" w:hAnsi="Tahoma" w:cs="Tahoma"/>
          <w:sz w:val="22"/>
          <w:szCs w:val="22"/>
          <w:rtl/>
        </w:rPr>
        <w:t xml:space="preserve"> לטובת היצור של החומר האורגאני בתהליכי הפוטוסינתזה שמתרחשת באוקיאנוסים.</w:t>
      </w:r>
    </w:p>
    <w:p w:rsidR="00995117" w:rsidRPr="009F5C87" w:rsidRDefault="00995117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660751" w:rsidRPr="009F5C87" w:rsidRDefault="00660751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F5C87">
        <w:rPr>
          <w:rFonts w:ascii="Tahoma" w:hAnsi="Tahoma" w:cs="Tahoma"/>
          <w:sz w:val="22"/>
          <w:szCs w:val="22"/>
          <w:rtl/>
        </w:rPr>
        <w:t>ב</w:t>
      </w:r>
      <w:hyperlink r:id="rId5" w:history="1">
        <w:r w:rsidRPr="009F5C87">
          <w:rPr>
            <w:rStyle w:val="Hyperlink"/>
            <w:rFonts w:ascii="Tahoma" w:hAnsi="Tahoma" w:cs="Tahoma"/>
            <w:sz w:val="22"/>
            <w:szCs w:val="22"/>
            <w:rtl/>
          </w:rPr>
          <w:t>אנימציה</w:t>
        </w:r>
      </w:hyperlink>
      <w:r w:rsidRPr="009F5C87">
        <w:rPr>
          <w:rFonts w:ascii="Tahoma" w:hAnsi="Tahoma" w:cs="Tahoma"/>
          <w:sz w:val="22"/>
          <w:szCs w:val="22"/>
          <w:rtl/>
        </w:rPr>
        <w:t xml:space="preserve"> הבאה תוכלו </w:t>
      </w:r>
      <w:r w:rsidR="00C12ABE" w:rsidRPr="009F5C87">
        <w:rPr>
          <w:rFonts w:ascii="Tahoma" w:hAnsi="Tahoma" w:cs="Tahoma"/>
          <w:sz w:val="22"/>
          <w:szCs w:val="22"/>
          <w:rtl/>
        </w:rPr>
        <w:t xml:space="preserve">לראות במה </w:t>
      </w:r>
      <w:r w:rsidRPr="009F5C87">
        <w:rPr>
          <w:rFonts w:ascii="Tahoma" w:hAnsi="Tahoma" w:cs="Tahoma"/>
          <w:sz w:val="22"/>
          <w:szCs w:val="22"/>
          <w:rtl/>
        </w:rPr>
        <w:t>דומה תהליך הפוטוסינתזה ביבשה ל</w:t>
      </w:r>
      <w:r w:rsidR="00AB24E5" w:rsidRPr="009F5C87">
        <w:rPr>
          <w:rFonts w:ascii="Tahoma" w:hAnsi="Tahoma" w:cs="Tahoma"/>
          <w:sz w:val="22"/>
          <w:szCs w:val="22"/>
          <w:rtl/>
        </w:rPr>
        <w:t xml:space="preserve">תהליך </w:t>
      </w:r>
      <w:r w:rsidRPr="009F5C87">
        <w:rPr>
          <w:rFonts w:ascii="Tahoma" w:hAnsi="Tahoma" w:cs="Tahoma"/>
          <w:sz w:val="22"/>
          <w:szCs w:val="22"/>
          <w:rtl/>
        </w:rPr>
        <w:t>הפוטוסינתזה בים</w:t>
      </w:r>
      <w:r w:rsidR="00C12ABE" w:rsidRPr="009F5C87">
        <w:rPr>
          <w:rFonts w:ascii="Tahoma" w:hAnsi="Tahoma" w:cs="Tahoma"/>
          <w:sz w:val="22"/>
          <w:szCs w:val="22"/>
          <w:rtl/>
        </w:rPr>
        <w:t>, ובמה הוא שונה.</w:t>
      </w:r>
    </w:p>
    <w:p w:rsidR="000D7E51" w:rsidRPr="009F5C87" w:rsidRDefault="000D7E51" w:rsidP="009F5C87">
      <w:pPr>
        <w:bidi/>
        <w:spacing w:line="360" w:lineRule="auto"/>
        <w:rPr>
          <w:rFonts w:ascii="Tahoma" w:hAnsi="Tahoma" w:cs="Tahoma"/>
          <w:color w:val="339966"/>
          <w:sz w:val="22"/>
          <w:szCs w:val="22"/>
          <w:rtl/>
        </w:rPr>
      </w:pPr>
    </w:p>
    <w:p w:rsidR="00660751" w:rsidRPr="009F5C87" w:rsidRDefault="007F2354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F5C87">
        <w:rPr>
          <w:rFonts w:ascii="Tahoma" w:hAnsi="Tahoma" w:cs="Tahoma"/>
          <w:sz w:val="22"/>
          <w:szCs w:val="22"/>
          <w:rtl/>
        </w:rPr>
        <w:t>מידע נוסף על הפיטופלנקטון</w:t>
      </w:r>
      <w:r w:rsidR="003735D8">
        <w:rPr>
          <w:rFonts w:ascii="Tahoma" w:hAnsi="Tahoma" w:cs="Tahoma" w:hint="cs"/>
          <w:sz w:val="22"/>
          <w:szCs w:val="22"/>
          <w:rtl/>
        </w:rPr>
        <w:t>:</w:t>
      </w:r>
    </w:p>
    <w:p w:rsidR="006A7E04" w:rsidRPr="009F5C87" w:rsidRDefault="006A7E04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F5C87">
        <w:rPr>
          <w:rFonts w:ascii="Tahoma" w:hAnsi="Tahoma" w:cs="Tahoma"/>
          <w:sz w:val="22"/>
          <w:szCs w:val="22"/>
          <w:rtl/>
        </w:rPr>
        <w:t xml:space="preserve"> </w:t>
      </w:r>
      <w:hyperlink r:id="rId6" w:history="1">
        <w:r w:rsidRPr="009F5C87">
          <w:rPr>
            <w:rStyle w:val="Hyperlink"/>
            <w:rFonts w:ascii="Tahoma" w:hAnsi="Tahoma" w:cs="Tahoma"/>
            <w:sz w:val="22"/>
            <w:szCs w:val="22"/>
            <w:rtl/>
          </w:rPr>
          <w:t>מה זה פיטופלנקטון</w:t>
        </w:r>
      </w:hyperlink>
      <w:r w:rsidRPr="009F5C87">
        <w:rPr>
          <w:rFonts w:ascii="Tahoma" w:hAnsi="Tahoma" w:cs="Tahoma"/>
          <w:sz w:val="22"/>
          <w:szCs w:val="22"/>
          <w:rtl/>
        </w:rPr>
        <w:t xml:space="preserve">?  </w:t>
      </w:r>
      <w:r w:rsidR="007F2354" w:rsidRPr="009F5C87">
        <w:rPr>
          <w:rFonts w:ascii="Tahoma" w:hAnsi="Tahoma" w:cs="Tahoma"/>
          <w:sz w:val="22"/>
          <w:szCs w:val="22"/>
          <w:rtl/>
        </w:rPr>
        <w:t xml:space="preserve">מט"ח </w:t>
      </w:r>
      <w:r w:rsidRPr="009F5C87">
        <w:rPr>
          <w:rFonts w:ascii="Tahoma" w:hAnsi="Tahoma" w:cs="Tahoma"/>
          <w:sz w:val="22"/>
          <w:szCs w:val="22"/>
          <w:rtl/>
        </w:rPr>
        <w:t>(הסבר בעברית)</w:t>
      </w:r>
    </w:p>
    <w:p w:rsidR="007F2354" w:rsidRPr="009F5C87" w:rsidRDefault="00B90876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7" w:history="1">
        <w:r w:rsidR="007F2354" w:rsidRPr="009F5C87">
          <w:rPr>
            <w:rStyle w:val="Hyperlink"/>
            <w:rFonts w:ascii="Tahoma" w:hAnsi="Tahoma" w:cs="Tahoma"/>
            <w:sz w:val="22"/>
            <w:szCs w:val="22"/>
            <w:rtl/>
          </w:rPr>
          <w:t>פיטופלנקטון</w:t>
        </w:r>
      </w:hyperlink>
      <w:r w:rsidR="007F2354" w:rsidRPr="009F5C87">
        <w:rPr>
          <w:rFonts w:ascii="Tahoma" w:hAnsi="Tahoma" w:cs="Tahoma"/>
          <w:sz w:val="22"/>
          <w:szCs w:val="22"/>
          <w:rtl/>
        </w:rPr>
        <w:t xml:space="preserve"> מורחב</w:t>
      </w:r>
    </w:p>
    <w:p w:rsidR="007F2354" w:rsidRPr="009F5C87" w:rsidRDefault="00B90876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8" w:history="1">
        <w:r w:rsidR="007F2354" w:rsidRPr="009F5C87">
          <w:rPr>
            <w:rStyle w:val="Hyperlink"/>
            <w:rFonts w:ascii="Tahoma" w:hAnsi="Tahoma" w:cs="Tahoma"/>
            <w:sz w:val="22"/>
            <w:szCs w:val="22"/>
            <w:rtl/>
          </w:rPr>
          <w:t>הריאות של העולם</w:t>
        </w:r>
      </w:hyperlink>
      <w:r w:rsidR="007F2354" w:rsidRPr="009F5C87">
        <w:rPr>
          <w:rFonts w:ascii="Tahoma" w:hAnsi="Tahoma" w:cs="Tahoma"/>
          <w:sz w:val="22"/>
          <w:szCs w:val="22"/>
          <w:rtl/>
        </w:rPr>
        <w:t>- מכון דווידסון</w:t>
      </w:r>
    </w:p>
    <w:p w:rsidR="007F2354" w:rsidRPr="009F5C87" w:rsidRDefault="00B90876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9" w:history="1">
        <w:r w:rsidR="00372107" w:rsidRPr="009F5C87">
          <w:rPr>
            <w:rStyle w:val="Hyperlink"/>
            <w:rFonts w:ascii="Tahoma" w:hAnsi="Tahoma" w:cs="Tahoma"/>
            <w:sz w:val="22"/>
            <w:szCs w:val="22"/>
            <w:rtl/>
          </w:rPr>
          <w:t>מסע מרתק בים</w:t>
        </w:r>
      </w:hyperlink>
      <w:r w:rsidR="00372107" w:rsidRPr="009F5C87">
        <w:rPr>
          <w:rFonts w:ascii="Tahoma" w:hAnsi="Tahoma" w:cs="Tahoma"/>
          <w:sz w:val="22"/>
          <w:szCs w:val="22"/>
          <w:rtl/>
        </w:rPr>
        <w:t xml:space="preserve"> – חשיבות הפיטופלנקטון</w:t>
      </w:r>
    </w:p>
    <w:p w:rsidR="00372107" w:rsidRPr="009F5C87" w:rsidRDefault="003735D8" w:rsidP="009F5C87">
      <w:pPr>
        <w:bidi/>
        <w:spacing w:line="360" w:lineRule="auto"/>
        <w:rPr>
          <w:rFonts w:ascii="Tahoma" w:hAnsi="Tahoma" w:cs="Tahoma" w:hint="cs"/>
          <w:sz w:val="22"/>
          <w:szCs w:val="22"/>
          <w:rtl/>
        </w:rPr>
      </w:pPr>
      <w:hyperlink r:id="rId10" w:history="1">
        <w:r w:rsidRPr="003735D8">
          <w:rPr>
            <w:rStyle w:val="Hyperlink"/>
            <w:rFonts w:ascii="Tahoma" w:hAnsi="Tahoma" w:cs="Tahoma" w:hint="cs"/>
            <w:sz w:val="22"/>
            <w:szCs w:val="22"/>
            <w:rtl/>
          </w:rPr>
          <w:t>חשיבות הפיטופלנקטון</w:t>
        </w:r>
      </w:hyperlink>
      <w:r>
        <w:rPr>
          <w:rFonts w:ascii="Tahoma" w:hAnsi="Tahoma" w:cs="Tahoma" w:hint="cs"/>
          <w:sz w:val="22"/>
          <w:szCs w:val="22"/>
          <w:rtl/>
        </w:rPr>
        <w:t xml:space="preserve"> בשרשרת המזון- אנגלית</w:t>
      </w:r>
    </w:p>
    <w:p w:rsidR="00372107" w:rsidRPr="009F5C87" w:rsidRDefault="00372107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796757" w:rsidRPr="003735D8" w:rsidRDefault="00796757" w:rsidP="00796757">
      <w:pPr>
        <w:bidi/>
        <w:spacing w:line="360" w:lineRule="auto"/>
        <w:rPr>
          <w:rFonts w:ascii="Tahoma" w:hAnsi="Tahoma" w:cs="Tahoma"/>
          <w:b/>
          <w:bCs/>
          <w:color w:val="FF0000"/>
          <w:sz w:val="22"/>
          <w:szCs w:val="22"/>
          <w:rtl/>
        </w:rPr>
      </w:pPr>
      <w:r w:rsidRPr="003735D8">
        <w:rPr>
          <w:rFonts w:ascii="Tahoma" w:hAnsi="Tahoma" w:cs="Tahoma" w:hint="cs"/>
          <w:b/>
          <w:bCs/>
          <w:color w:val="FF0000"/>
          <w:sz w:val="22"/>
          <w:szCs w:val="22"/>
          <w:rtl/>
        </w:rPr>
        <w:t>את האוקיינוס נהוג לחלק לשלושה אזורים לפי כמות האור המגיעה אליהם</w:t>
      </w:r>
    </w:p>
    <w:p w:rsidR="00E234EE" w:rsidRDefault="00E234EE" w:rsidP="00E234EE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796757" w:rsidRDefault="00796757" w:rsidP="0079675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796757" w:rsidRDefault="00796757" w:rsidP="0079675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796757" w:rsidRDefault="00796757" w:rsidP="0079675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856786" w:rsidRPr="009F5C87" w:rsidRDefault="00856786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857E2A" w:rsidRPr="009F5C87" w:rsidRDefault="00857E2A" w:rsidP="009F5C87">
      <w:pPr>
        <w:bidi/>
        <w:spacing w:line="360" w:lineRule="auto"/>
        <w:rPr>
          <w:rFonts w:ascii="Tahoma" w:hAnsi="Tahoma" w:cs="Tahoma"/>
          <w:sz w:val="22"/>
          <w:szCs w:val="22"/>
        </w:rPr>
      </w:pPr>
    </w:p>
    <w:p w:rsidR="009F5C87" w:rsidRDefault="009F5C87" w:rsidP="00E234EE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tbl>
      <w:tblPr>
        <w:tblpPr w:leftFromText="180" w:rightFromText="180" w:horzAnchor="page" w:tblpX="5200" w:tblpY="225"/>
        <w:tblW w:w="4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8"/>
        <w:gridCol w:w="4357"/>
      </w:tblGrid>
      <w:tr w:rsidR="009F5C87" w:rsidRPr="009F5C87" w:rsidTr="00E234EE">
        <w:trPr>
          <w:tblCellSpacing w:w="15" w:type="dxa"/>
        </w:trPr>
        <w:tc>
          <w:tcPr>
            <w:tcW w:w="1688" w:type="pct"/>
            <w:vAlign w:val="center"/>
            <w:hideMark/>
          </w:tcPr>
          <w:p w:rsidR="00E234EE" w:rsidRDefault="00E234EE" w:rsidP="00E234EE">
            <w:pPr>
              <w:bidi/>
              <w:rPr>
                <w:rFonts w:ascii="Arial" w:hAnsi="Arial" w:cs="Arial"/>
                <w:b/>
                <w:bCs/>
                <w:color w:val="333333"/>
                <w:sz w:val="18"/>
                <w:szCs w:val="18"/>
                <w:u w:val="single"/>
                <w:rtl/>
              </w:rPr>
            </w:pPr>
          </w:p>
          <w:p w:rsidR="00E234EE" w:rsidRDefault="00E234EE" w:rsidP="00E234EE">
            <w:pPr>
              <w:bidi/>
              <w:rPr>
                <w:rFonts w:ascii="Arial" w:hAnsi="Arial" w:cs="Arial"/>
                <w:b/>
                <w:bCs/>
                <w:color w:val="333333"/>
                <w:sz w:val="18"/>
                <w:szCs w:val="18"/>
                <w:u w:val="single"/>
                <w:rtl/>
              </w:rPr>
            </w:pPr>
          </w:p>
          <w:p w:rsidR="00796757" w:rsidRPr="009F5C87" w:rsidRDefault="00796757" w:rsidP="00796757">
            <w:pPr>
              <w:bidi/>
              <w:rPr>
                <w:rFonts w:ascii="Arial" w:hAnsi="Arial" w:cs="Arial"/>
                <w:b/>
                <w:bCs/>
                <w:color w:val="333333"/>
                <w:sz w:val="18"/>
                <w:szCs w:val="18"/>
                <w:u w:val="single"/>
                <w:rtl/>
              </w:rPr>
            </w:pPr>
          </w:p>
        </w:tc>
        <w:tc>
          <w:tcPr>
            <w:tcW w:w="3245" w:type="pct"/>
            <w:vMerge w:val="restart"/>
            <w:vAlign w:val="center"/>
            <w:hideMark/>
          </w:tcPr>
          <w:p w:rsidR="009F5C87" w:rsidRPr="009F5C87" w:rsidRDefault="009F5C87" w:rsidP="00E234EE">
            <w:pPr>
              <w:bidi/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</w:tr>
      <w:tr w:rsidR="009F5C87" w:rsidRPr="009F5C87" w:rsidTr="00E234EE">
        <w:trPr>
          <w:trHeight w:val="1140"/>
          <w:tblCellSpacing w:w="15" w:type="dxa"/>
        </w:trPr>
        <w:tc>
          <w:tcPr>
            <w:tcW w:w="1688" w:type="pct"/>
            <w:vAlign w:val="center"/>
            <w:hideMark/>
          </w:tcPr>
          <w:p w:rsidR="00796757" w:rsidRDefault="00796757" w:rsidP="00796757">
            <w:pPr>
              <w:bidi/>
              <w:rPr>
                <w:rFonts w:ascii="Arial" w:hAnsi="Arial" w:cs="Arial"/>
                <w:b/>
                <w:bCs/>
                <w:color w:val="333333"/>
                <w:sz w:val="18"/>
                <w:szCs w:val="18"/>
                <w:u w:val="single"/>
                <w:rtl/>
              </w:rPr>
            </w:pPr>
            <w:r w:rsidRPr="009F5C87">
              <w:rPr>
                <w:rFonts w:ascii="Arial" w:hAnsi="Arial" w:cs="Arial"/>
                <w:b/>
                <w:bCs/>
                <w:color w:val="333333"/>
                <w:sz w:val="18"/>
                <w:szCs w:val="18"/>
                <w:u w:val="single"/>
              </w:rPr>
              <w:t>Euphotic zone</w:t>
            </w:r>
          </w:p>
          <w:p w:rsidR="009F5C87" w:rsidRPr="009F5C87" w:rsidRDefault="009F5C87" w:rsidP="00E234EE">
            <w:pPr>
              <w:bidi/>
              <w:spacing w:before="100" w:beforeAutospacing="1" w:after="100" w:afterAutospacing="1"/>
              <w:rPr>
                <w:rFonts w:ascii="Arial" w:hAnsi="Arial" w:cs="Arial"/>
                <w:color w:val="333333"/>
                <w:sz w:val="18"/>
                <w:szCs w:val="18"/>
              </w:rPr>
            </w:pPr>
            <w:r w:rsidRPr="009F5C87">
              <w:rPr>
                <w:rFonts w:ascii="Arial" w:hAnsi="Arial" w:cs="Arial"/>
                <w:color w:val="333333"/>
                <w:sz w:val="18"/>
                <w:szCs w:val="18"/>
                <w:rtl/>
              </w:rPr>
              <w:t>האזור של מימי האוקיינוס שבו חודר מספיק אור שמש כך שתהליך הפוטוסינתזה יוכל להתקיים .</w:t>
            </w:r>
            <w:r w:rsidR="00E234EE">
              <w:rPr>
                <w:rFonts w:ascii="Arial" w:hAnsi="Arial" w:cs="Arial"/>
                <w:noProof/>
                <w:color w:val="333333"/>
                <w:sz w:val="18"/>
                <w:szCs w:val="18"/>
              </w:rPr>
              <w:t xml:space="preserve"> </w:t>
            </w:r>
          </w:p>
        </w:tc>
        <w:tc>
          <w:tcPr>
            <w:tcW w:w="3245" w:type="pct"/>
            <w:vMerge/>
            <w:vAlign w:val="center"/>
            <w:hideMark/>
          </w:tcPr>
          <w:p w:rsidR="009F5C87" w:rsidRPr="009F5C87" w:rsidRDefault="009F5C87" w:rsidP="00E234EE">
            <w:pPr>
              <w:bidi/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</w:tr>
      <w:tr w:rsidR="009F5C87" w:rsidRPr="009F5C87" w:rsidTr="00E234EE">
        <w:trPr>
          <w:trHeight w:val="270"/>
          <w:tblCellSpacing w:w="15" w:type="dxa"/>
        </w:trPr>
        <w:tc>
          <w:tcPr>
            <w:tcW w:w="1688" w:type="pct"/>
            <w:vAlign w:val="center"/>
            <w:hideMark/>
          </w:tcPr>
          <w:p w:rsidR="009F5C87" w:rsidRPr="009F5C87" w:rsidRDefault="009F5C87" w:rsidP="00E234EE">
            <w:pPr>
              <w:bidi/>
              <w:rPr>
                <w:rFonts w:ascii="Arial" w:hAnsi="Arial" w:cs="Arial"/>
                <w:b/>
                <w:bCs/>
                <w:color w:val="333333"/>
                <w:sz w:val="18"/>
                <w:szCs w:val="18"/>
                <w:u w:val="single"/>
              </w:rPr>
            </w:pPr>
            <w:r w:rsidRPr="009F5C87">
              <w:rPr>
                <w:rFonts w:ascii="Arial" w:hAnsi="Arial" w:cs="Arial"/>
                <w:b/>
                <w:bCs/>
                <w:color w:val="333333"/>
                <w:sz w:val="18"/>
                <w:szCs w:val="18"/>
                <w:u w:val="single"/>
              </w:rPr>
              <w:t>Dysphotic zone</w:t>
            </w:r>
          </w:p>
        </w:tc>
        <w:tc>
          <w:tcPr>
            <w:tcW w:w="3245" w:type="pct"/>
            <w:vMerge/>
            <w:vAlign w:val="center"/>
            <w:hideMark/>
          </w:tcPr>
          <w:p w:rsidR="009F5C87" w:rsidRPr="009F5C87" w:rsidRDefault="009F5C87" w:rsidP="00E234EE">
            <w:pPr>
              <w:bidi/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</w:tr>
      <w:tr w:rsidR="009F5C87" w:rsidRPr="009F5C87" w:rsidTr="00E234EE">
        <w:trPr>
          <w:trHeight w:val="1545"/>
          <w:tblCellSpacing w:w="15" w:type="dxa"/>
        </w:trPr>
        <w:tc>
          <w:tcPr>
            <w:tcW w:w="1688" w:type="pct"/>
            <w:hideMark/>
          </w:tcPr>
          <w:p w:rsidR="009F5C87" w:rsidRPr="009F5C87" w:rsidRDefault="009F5C87" w:rsidP="00E234EE">
            <w:pPr>
              <w:bidi/>
              <w:spacing w:before="100" w:beforeAutospacing="1" w:after="100" w:afterAutospacing="1"/>
              <w:rPr>
                <w:rFonts w:ascii="Arial" w:hAnsi="Arial" w:cs="Arial"/>
                <w:color w:val="333333"/>
                <w:sz w:val="18"/>
                <w:szCs w:val="18"/>
              </w:rPr>
            </w:pPr>
            <w:r w:rsidRPr="009F5C87">
              <w:rPr>
                <w:rFonts w:ascii="Arial" w:hAnsi="Arial" w:cs="Arial"/>
                <w:color w:val="333333"/>
                <w:sz w:val="18"/>
                <w:szCs w:val="18"/>
                <w:rtl/>
              </w:rPr>
              <w:t>האזור של מימי האוקיינוס שבו יש מספיק אור כדי שאורגניזמים יוכלו לראות, אך האור חלש מדיי ולא מספיק כדי שתהליך הפוטוסינתזה יוכל להתקיים.</w:t>
            </w:r>
            <w:r w:rsidR="00E234EE">
              <w:rPr>
                <w:rFonts w:ascii="Arial" w:hAnsi="Arial" w:cs="Arial"/>
                <w:noProof/>
                <w:color w:val="333333"/>
                <w:sz w:val="18"/>
                <w:szCs w:val="18"/>
              </w:rPr>
              <w:t xml:space="preserve"> </w:t>
            </w:r>
          </w:p>
        </w:tc>
        <w:tc>
          <w:tcPr>
            <w:tcW w:w="3245" w:type="pct"/>
            <w:vMerge/>
            <w:vAlign w:val="center"/>
            <w:hideMark/>
          </w:tcPr>
          <w:p w:rsidR="009F5C87" w:rsidRPr="009F5C87" w:rsidRDefault="009F5C87" w:rsidP="00E234EE">
            <w:pPr>
              <w:bidi/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</w:tr>
      <w:tr w:rsidR="009F5C87" w:rsidRPr="009F5C87" w:rsidTr="00E234EE">
        <w:trPr>
          <w:tblCellSpacing w:w="15" w:type="dxa"/>
        </w:trPr>
        <w:tc>
          <w:tcPr>
            <w:tcW w:w="1688" w:type="pct"/>
            <w:vAlign w:val="center"/>
            <w:hideMark/>
          </w:tcPr>
          <w:p w:rsidR="009F5C87" w:rsidRPr="009F5C87" w:rsidRDefault="009F5C87" w:rsidP="00E234EE">
            <w:pPr>
              <w:bidi/>
              <w:rPr>
                <w:rFonts w:ascii="Arial" w:hAnsi="Arial" w:cs="Arial"/>
                <w:b/>
                <w:bCs/>
                <w:color w:val="333333"/>
                <w:sz w:val="18"/>
                <w:szCs w:val="18"/>
                <w:u w:val="single"/>
              </w:rPr>
            </w:pPr>
            <w:r w:rsidRPr="009F5C87">
              <w:rPr>
                <w:rFonts w:ascii="Arial" w:hAnsi="Arial" w:cs="Arial"/>
                <w:b/>
                <w:bCs/>
                <w:color w:val="333333"/>
                <w:sz w:val="18"/>
                <w:szCs w:val="18"/>
                <w:u w:val="single"/>
              </w:rPr>
              <w:t>Aphotic zone</w:t>
            </w:r>
          </w:p>
        </w:tc>
        <w:tc>
          <w:tcPr>
            <w:tcW w:w="3245" w:type="pct"/>
            <w:vMerge/>
            <w:vAlign w:val="center"/>
            <w:hideMark/>
          </w:tcPr>
          <w:p w:rsidR="009F5C87" w:rsidRPr="009F5C87" w:rsidRDefault="009F5C87" w:rsidP="00E234EE">
            <w:pPr>
              <w:bidi/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</w:tr>
      <w:tr w:rsidR="009F5C87" w:rsidRPr="009F5C87" w:rsidTr="00E234EE">
        <w:trPr>
          <w:tblCellSpacing w:w="15" w:type="dxa"/>
        </w:trPr>
        <w:tc>
          <w:tcPr>
            <w:tcW w:w="1688" w:type="pct"/>
            <w:vAlign w:val="center"/>
            <w:hideMark/>
          </w:tcPr>
          <w:p w:rsidR="009F5C87" w:rsidRPr="009F5C87" w:rsidRDefault="009F5C87" w:rsidP="00E234EE">
            <w:pPr>
              <w:bidi/>
              <w:rPr>
                <w:rFonts w:ascii="Arial" w:hAnsi="Arial" w:cs="Arial"/>
                <w:color w:val="333333"/>
                <w:sz w:val="18"/>
                <w:szCs w:val="18"/>
              </w:rPr>
            </w:pPr>
            <w:r w:rsidRPr="009F5C87">
              <w:rPr>
                <w:rFonts w:ascii="Arial" w:hAnsi="Arial" w:cs="Arial"/>
                <w:color w:val="333333"/>
                <w:sz w:val="18"/>
                <w:szCs w:val="18"/>
                <w:rtl/>
              </w:rPr>
              <w:t>האזור של מימי האוקיינוס שבו יש חושך מוחלט. ותהליך הפוטוסינתזה לא יכול להתקיים</w:t>
            </w:r>
          </w:p>
        </w:tc>
        <w:tc>
          <w:tcPr>
            <w:tcW w:w="3245" w:type="pct"/>
            <w:vMerge/>
            <w:vAlign w:val="center"/>
            <w:hideMark/>
          </w:tcPr>
          <w:p w:rsidR="009F5C87" w:rsidRPr="009F5C87" w:rsidRDefault="009F5C87" w:rsidP="00E234EE">
            <w:pPr>
              <w:bidi/>
              <w:rPr>
                <w:rFonts w:ascii="Arial" w:hAnsi="Arial" w:cs="Arial"/>
                <w:color w:val="333333"/>
                <w:sz w:val="18"/>
                <w:szCs w:val="18"/>
              </w:rPr>
            </w:pPr>
          </w:p>
        </w:tc>
      </w:tr>
    </w:tbl>
    <w:p w:rsidR="009F5C87" w:rsidRPr="009F5C87" w:rsidRDefault="00796757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>
        <w:rPr>
          <w:rFonts w:ascii="Arial" w:hAnsi="Arial" w:cs="Arial"/>
          <w:noProof/>
          <w:color w:val="333333"/>
          <w:sz w:val="18"/>
          <w:szCs w:val="18"/>
        </w:rPr>
        <w:drawing>
          <wp:anchor distT="0" distB="0" distL="114300" distR="114300" simplePos="0" relativeHeight="251659264" behindDoc="0" locked="0" layoutInCell="1" allowOverlap="1" wp14:anchorId="44552628" wp14:editId="11A5A420">
            <wp:simplePos x="0" y="0"/>
            <wp:positionH relativeFrom="column">
              <wp:posOffset>-260985</wp:posOffset>
            </wp:positionH>
            <wp:positionV relativeFrom="paragraph">
              <wp:posOffset>96520</wp:posOffset>
            </wp:positionV>
            <wp:extent cx="2419350" cy="2790825"/>
            <wp:effectExtent l="0" t="0" r="0" b="9525"/>
            <wp:wrapNone/>
            <wp:docPr id="5" name="תמונה 5" descr="http://ict-agribioed.huji.ac.il/ictPortal/photosentesis/images/Euphotic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ict-agribioed.huji.ac.il/ictPortal/photosentesis/images/Euphotic.gif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350" cy="2790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F5C87" w:rsidRDefault="009F5C87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9F5C87" w:rsidRPr="009F5C87" w:rsidRDefault="009F5C87" w:rsidP="009F5C87">
      <w:pPr>
        <w:bidi/>
        <w:spacing w:line="360" w:lineRule="auto"/>
        <w:jc w:val="right"/>
        <w:rPr>
          <w:rFonts w:ascii="Tahoma" w:hAnsi="Tahoma" w:cs="Tahoma"/>
          <w:sz w:val="22"/>
          <w:szCs w:val="22"/>
          <w:rtl/>
        </w:rPr>
      </w:pPr>
    </w:p>
    <w:p w:rsidR="00856786" w:rsidRPr="009F5C87" w:rsidRDefault="00856786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F5C87">
        <w:rPr>
          <w:rFonts w:ascii="Tahoma" w:hAnsi="Tahoma" w:cs="Tahoma"/>
          <w:sz w:val="22"/>
          <w:szCs w:val="22"/>
          <w:rtl/>
        </w:rPr>
        <w:t xml:space="preserve"> </w:t>
      </w:r>
    </w:p>
    <w:p w:rsidR="00856786" w:rsidRPr="009F5C87" w:rsidRDefault="00856786" w:rsidP="009F5C87">
      <w:pPr>
        <w:bidi/>
        <w:spacing w:line="360" w:lineRule="auto"/>
        <w:rPr>
          <w:rFonts w:ascii="Tahoma" w:hAnsi="Tahoma" w:cs="Tahoma"/>
          <w:color w:val="339966"/>
          <w:sz w:val="22"/>
          <w:szCs w:val="22"/>
          <w:rtl/>
        </w:rPr>
      </w:pPr>
    </w:p>
    <w:p w:rsidR="00856786" w:rsidRPr="009F5C87" w:rsidRDefault="00856786" w:rsidP="009F5C87">
      <w:pPr>
        <w:bidi/>
        <w:spacing w:line="360" w:lineRule="auto"/>
        <w:rPr>
          <w:rFonts w:ascii="Tahoma" w:hAnsi="Tahoma" w:cs="Tahoma"/>
          <w:color w:val="339966"/>
          <w:sz w:val="22"/>
          <w:szCs w:val="22"/>
          <w:rtl/>
        </w:rPr>
      </w:pPr>
    </w:p>
    <w:p w:rsidR="00856786" w:rsidRPr="009F5C87" w:rsidRDefault="00856786" w:rsidP="009F5C87">
      <w:pPr>
        <w:bidi/>
        <w:spacing w:line="360" w:lineRule="auto"/>
        <w:rPr>
          <w:rFonts w:ascii="Tahoma" w:hAnsi="Tahoma" w:cs="Tahoma"/>
          <w:color w:val="339966"/>
          <w:sz w:val="22"/>
          <w:szCs w:val="22"/>
          <w:rtl/>
        </w:rPr>
      </w:pPr>
    </w:p>
    <w:p w:rsidR="00856786" w:rsidRPr="009F5C87" w:rsidRDefault="00856786" w:rsidP="009F5C87">
      <w:pPr>
        <w:bidi/>
        <w:spacing w:line="360" w:lineRule="auto"/>
        <w:rPr>
          <w:rFonts w:ascii="Tahoma" w:hAnsi="Tahoma" w:cs="Tahoma"/>
          <w:color w:val="339966"/>
          <w:sz w:val="22"/>
          <w:szCs w:val="22"/>
          <w:rtl/>
        </w:rPr>
      </w:pPr>
    </w:p>
    <w:p w:rsidR="00856786" w:rsidRPr="009F5C87" w:rsidRDefault="00856786" w:rsidP="009F5C87">
      <w:pPr>
        <w:bidi/>
        <w:spacing w:line="360" w:lineRule="auto"/>
        <w:rPr>
          <w:rFonts w:ascii="Tahoma" w:hAnsi="Tahoma" w:cs="Tahoma"/>
          <w:color w:val="339966"/>
          <w:sz w:val="22"/>
          <w:szCs w:val="22"/>
          <w:rtl/>
        </w:rPr>
      </w:pPr>
    </w:p>
    <w:p w:rsidR="00856786" w:rsidRPr="009F5C87" w:rsidRDefault="00856786" w:rsidP="009F5C87">
      <w:pPr>
        <w:bidi/>
        <w:spacing w:line="360" w:lineRule="auto"/>
        <w:rPr>
          <w:rFonts w:ascii="Tahoma" w:hAnsi="Tahoma" w:cs="Tahoma"/>
          <w:color w:val="339966"/>
          <w:sz w:val="22"/>
          <w:szCs w:val="22"/>
          <w:rtl/>
        </w:rPr>
      </w:pPr>
    </w:p>
    <w:p w:rsidR="00856786" w:rsidRPr="009F5C87" w:rsidRDefault="00856786" w:rsidP="009F5C87">
      <w:pPr>
        <w:bidi/>
        <w:spacing w:line="360" w:lineRule="auto"/>
        <w:rPr>
          <w:rFonts w:ascii="Tahoma" w:hAnsi="Tahoma" w:cs="Tahoma"/>
          <w:color w:val="339966"/>
          <w:sz w:val="22"/>
          <w:szCs w:val="22"/>
          <w:rtl/>
        </w:rPr>
      </w:pPr>
    </w:p>
    <w:p w:rsidR="00856786" w:rsidRPr="009F5C87" w:rsidRDefault="00856786" w:rsidP="009F5C87">
      <w:pPr>
        <w:bidi/>
        <w:spacing w:line="360" w:lineRule="auto"/>
        <w:rPr>
          <w:rFonts w:ascii="Tahoma" w:hAnsi="Tahoma" w:cs="Tahoma"/>
          <w:color w:val="339966"/>
          <w:sz w:val="22"/>
          <w:szCs w:val="22"/>
          <w:rtl/>
        </w:rPr>
      </w:pPr>
    </w:p>
    <w:p w:rsidR="00856786" w:rsidRPr="009F5C87" w:rsidRDefault="00856786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3735D8" w:rsidRDefault="003735D8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796757" w:rsidRDefault="00856786" w:rsidP="003735D8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F5C87">
        <w:rPr>
          <w:rFonts w:ascii="Tahoma" w:hAnsi="Tahoma" w:cs="Tahoma"/>
          <w:sz w:val="22"/>
          <w:szCs w:val="22"/>
          <w:rtl/>
        </w:rPr>
        <w:t>היעזר</w:t>
      </w:r>
      <w:r w:rsidR="00CE08F5" w:rsidRPr="009F5C87">
        <w:rPr>
          <w:rFonts w:ascii="Tahoma" w:hAnsi="Tahoma" w:cs="Tahoma"/>
          <w:sz w:val="22"/>
          <w:szCs w:val="22"/>
          <w:rtl/>
        </w:rPr>
        <w:t>ו</w:t>
      </w:r>
      <w:r w:rsidRPr="009F5C87">
        <w:rPr>
          <w:rFonts w:ascii="Tahoma" w:hAnsi="Tahoma" w:cs="Tahoma"/>
          <w:sz w:val="22"/>
          <w:szCs w:val="22"/>
          <w:rtl/>
        </w:rPr>
        <w:t xml:space="preserve"> ב</w:t>
      </w:r>
      <w:r w:rsidR="003115E6" w:rsidRPr="009F5C87">
        <w:rPr>
          <w:rFonts w:ascii="Tahoma" w:hAnsi="Tahoma" w:cs="Tahoma"/>
          <w:sz w:val="22"/>
          <w:szCs w:val="22"/>
          <w:rtl/>
        </w:rPr>
        <w:t xml:space="preserve"> </w:t>
      </w:r>
      <w:r w:rsidRPr="009F5C87">
        <w:rPr>
          <w:rFonts w:ascii="Tahoma" w:hAnsi="Tahoma" w:cs="Tahoma"/>
          <w:color w:val="0000FF"/>
          <w:sz w:val="22"/>
          <w:szCs w:val="22"/>
          <w:u w:val="single"/>
          <w:rtl/>
        </w:rPr>
        <w:t>אתרים</w:t>
      </w:r>
      <w:r w:rsidRPr="009F5C87">
        <w:rPr>
          <w:rFonts w:ascii="Tahoma" w:hAnsi="Tahoma" w:cs="Tahoma"/>
          <w:sz w:val="22"/>
          <w:szCs w:val="22"/>
          <w:rtl/>
        </w:rPr>
        <w:t xml:space="preserve"> </w:t>
      </w:r>
      <w:r w:rsidR="00CE08F5" w:rsidRPr="009F5C87">
        <w:rPr>
          <w:rFonts w:ascii="Tahoma" w:hAnsi="Tahoma" w:cs="Tahoma"/>
          <w:sz w:val="22"/>
          <w:szCs w:val="22"/>
          <w:rtl/>
        </w:rPr>
        <w:t xml:space="preserve">הבאים </w:t>
      </w:r>
      <w:r w:rsidRPr="009F5C87">
        <w:rPr>
          <w:rFonts w:ascii="Tahoma" w:hAnsi="Tahoma" w:cs="Tahoma"/>
          <w:sz w:val="22"/>
          <w:szCs w:val="22"/>
          <w:rtl/>
        </w:rPr>
        <w:t>כדי ללמוד כיצד מתבצע תהליך הפוטוסינתזה באוקיינוסים</w:t>
      </w:r>
      <w:r w:rsidR="00DE003A" w:rsidRPr="009F5C87">
        <w:rPr>
          <w:rFonts w:ascii="Tahoma" w:hAnsi="Tahoma" w:cs="Tahoma"/>
          <w:sz w:val="22"/>
          <w:szCs w:val="22"/>
          <w:rtl/>
        </w:rPr>
        <w:t xml:space="preserve">, </w:t>
      </w:r>
      <w:r w:rsidR="003735D8">
        <w:rPr>
          <w:rFonts w:ascii="Tahoma" w:hAnsi="Tahoma" w:cs="Tahoma" w:hint="cs"/>
          <w:sz w:val="22"/>
          <w:szCs w:val="22"/>
          <w:rtl/>
        </w:rPr>
        <w:t>ואילו תהליכים יוצרי אנרגיה מתקיימים במעמקי האוקינוס.</w:t>
      </w:r>
    </w:p>
    <w:p w:rsidR="00856786" w:rsidRPr="009F5C87" w:rsidRDefault="00DE003A" w:rsidP="0079675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F5C87">
        <w:rPr>
          <w:rFonts w:ascii="Tahoma" w:hAnsi="Tahoma" w:cs="Tahoma"/>
          <w:sz w:val="22"/>
          <w:szCs w:val="22"/>
          <w:rtl/>
        </w:rPr>
        <w:t>וענו על השאלות הבאות:</w:t>
      </w:r>
      <w:r w:rsidR="00856786" w:rsidRPr="009F5C87">
        <w:rPr>
          <w:rFonts w:ascii="Tahoma" w:hAnsi="Tahoma" w:cs="Tahoma"/>
          <w:sz w:val="22"/>
          <w:szCs w:val="22"/>
          <w:rtl/>
        </w:rPr>
        <w:t xml:space="preserve"> </w:t>
      </w:r>
      <w:r w:rsidR="00856786" w:rsidRPr="009F5C87">
        <w:rPr>
          <w:rFonts w:ascii="Tahoma" w:hAnsi="Tahoma" w:cs="Tahoma"/>
          <w:sz w:val="22"/>
          <w:szCs w:val="22"/>
        </w:rPr>
        <w:t xml:space="preserve"> </w:t>
      </w:r>
    </w:p>
    <w:p w:rsidR="00796757" w:rsidRPr="009F5C87" w:rsidRDefault="00796757" w:rsidP="00796757">
      <w:pPr>
        <w:bidi/>
        <w:spacing w:line="360" w:lineRule="auto"/>
        <w:rPr>
          <w:rFonts w:ascii="Tahoma" w:hAnsi="Tahoma" w:cs="Tahoma"/>
          <w:color w:val="339966"/>
          <w:sz w:val="22"/>
          <w:szCs w:val="22"/>
          <w:rtl/>
        </w:rPr>
      </w:pPr>
    </w:p>
    <w:p w:rsidR="00796757" w:rsidRPr="009F5C87" w:rsidRDefault="00B90876" w:rsidP="0079675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2" w:history="1">
        <w:r w:rsidR="00796757" w:rsidRPr="00CB06BD">
          <w:rPr>
            <w:rStyle w:val="Hyperlink"/>
            <w:rFonts w:ascii="Tahoma" w:hAnsi="Tahoma" w:cs="Tahoma" w:hint="cs"/>
            <w:sz w:val="22"/>
            <w:szCs w:val="22"/>
            <w:rtl/>
          </w:rPr>
          <w:t>מסתרי הים העמוק</w:t>
        </w:r>
      </w:hyperlink>
      <w:r w:rsidR="00796757" w:rsidRPr="009F5C87">
        <w:rPr>
          <w:rFonts w:ascii="Tahoma" w:hAnsi="Tahoma" w:cs="Tahoma"/>
          <w:sz w:val="22"/>
          <w:szCs w:val="22"/>
          <w:rtl/>
        </w:rPr>
        <w:t xml:space="preserve"> – מט"ח</w:t>
      </w:r>
    </w:p>
    <w:p w:rsidR="00796757" w:rsidRPr="009F5C87" w:rsidRDefault="00B90876" w:rsidP="00CB06BD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3" w:history="1">
        <w:r w:rsidR="00CB06BD" w:rsidRPr="00CB06BD">
          <w:rPr>
            <w:rStyle w:val="Hyperlink"/>
            <w:rFonts w:ascii="Tahoma" w:hAnsi="Tahoma" w:cs="Tahoma" w:hint="cs"/>
            <w:sz w:val="22"/>
            <w:szCs w:val="22"/>
            <w:rtl/>
          </w:rPr>
          <w:t>חיי</w:t>
        </w:r>
        <w:r w:rsidR="00796757" w:rsidRPr="00CB06BD">
          <w:rPr>
            <w:rStyle w:val="Hyperlink"/>
            <w:rFonts w:ascii="Tahoma" w:hAnsi="Tahoma" w:cs="Tahoma" w:hint="cs"/>
            <w:sz w:val="22"/>
            <w:szCs w:val="22"/>
            <w:rtl/>
          </w:rPr>
          <w:t>ם ללא או</w:t>
        </w:r>
        <w:r w:rsidR="00796757" w:rsidRPr="00CB06BD">
          <w:rPr>
            <w:rStyle w:val="Hyperlink"/>
            <w:rFonts w:ascii="Tahoma" w:hAnsi="Tahoma" w:cs="Tahoma" w:hint="cs"/>
            <w:sz w:val="22"/>
            <w:szCs w:val="22"/>
            <w:rtl/>
          </w:rPr>
          <w:t>ר</w:t>
        </w:r>
        <w:r w:rsidR="00796757" w:rsidRPr="00CB06BD">
          <w:rPr>
            <w:rStyle w:val="Hyperlink"/>
            <w:rFonts w:ascii="Tahoma" w:hAnsi="Tahoma" w:cs="Tahoma" w:hint="cs"/>
            <w:sz w:val="22"/>
            <w:szCs w:val="22"/>
            <w:rtl/>
          </w:rPr>
          <w:t xml:space="preserve"> במצולות</w:t>
        </w:r>
      </w:hyperlink>
      <w:r w:rsidR="00CB06BD">
        <w:rPr>
          <w:rFonts w:ascii="Tahoma" w:hAnsi="Tahoma" w:cs="Tahoma"/>
          <w:sz w:val="22"/>
          <w:szCs w:val="22"/>
        </w:rPr>
        <w:t xml:space="preserve"> </w:t>
      </w:r>
      <w:r w:rsidR="00CB06BD">
        <w:rPr>
          <w:rFonts w:ascii="Tahoma" w:hAnsi="Tahoma" w:cs="Tahoma"/>
          <w:sz w:val="22"/>
          <w:szCs w:val="22"/>
          <w:rtl/>
        </w:rPr>
        <w:t>–</w:t>
      </w:r>
      <w:r w:rsidR="00CB06BD">
        <w:rPr>
          <w:rFonts w:ascii="Tahoma" w:hAnsi="Tahoma" w:cs="Tahoma" w:hint="cs"/>
          <w:sz w:val="22"/>
          <w:szCs w:val="22"/>
          <w:rtl/>
        </w:rPr>
        <w:t xml:space="preserve"> מט"ח</w:t>
      </w:r>
    </w:p>
    <w:p w:rsidR="00796757" w:rsidRPr="009F5C87" w:rsidRDefault="00B90876" w:rsidP="0079675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4" w:history="1">
        <w:r w:rsidR="00796757" w:rsidRPr="00CB06BD">
          <w:rPr>
            <w:rStyle w:val="Hyperlink"/>
            <w:rFonts w:ascii="Tahoma" w:hAnsi="Tahoma" w:cs="Tahoma" w:hint="cs"/>
            <w:sz w:val="22"/>
            <w:szCs w:val="22"/>
            <w:rtl/>
          </w:rPr>
          <w:t>האזורים השונים באוקיינוס</w:t>
        </w:r>
      </w:hyperlink>
      <w:r w:rsidR="00796757" w:rsidRPr="009F5C87">
        <w:rPr>
          <w:rFonts w:ascii="Tahoma" w:hAnsi="Tahoma" w:cs="Tahoma"/>
          <w:sz w:val="22"/>
          <w:szCs w:val="22"/>
          <w:rtl/>
        </w:rPr>
        <w:t xml:space="preserve">-איור </w:t>
      </w:r>
    </w:p>
    <w:p w:rsidR="00796757" w:rsidRPr="009F5C87" w:rsidRDefault="00796757" w:rsidP="00796757">
      <w:pPr>
        <w:bidi/>
        <w:spacing w:line="360" w:lineRule="auto"/>
        <w:rPr>
          <w:rFonts w:ascii="Tahoma" w:hAnsi="Tahoma" w:cs="Tahoma" w:hint="cs"/>
          <w:sz w:val="22"/>
          <w:szCs w:val="22"/>
          <w:rtl/>
        </w:rPr>
      </w:pPr>
      <w:r w:rsidRPr="009F5C87">
        <w:rPr>
          <w:rFonts w:ascii="Tahoma" w:hAnsi="Tahoma" w:cs="Tahoma"/>
          <w:sz w:val="22"/>
          <w:szCs w:val="22"/>
          <w:rtl/>
        </w:rPr>
        <w:t xml:space="preserve">כיצד </w:t>
      </w:r>
      <w:hyperlink r:id="rId15" w:history="1">
        <w:r w:rsidRPr="003735D8">
          <w:rPr>
            <w:rStyle w:val="Hyperlink"/>
            <w:rFonts w:ascii="Tahoma" w:hAnsi="Tahoma" w:cs="Tahoma"/>
            <w:sz w:val="22"/>
            <w:szCs w:val="22"/>
            <w:rtl/>
          </w:rPr>
          <w:t>ניזונים היצורים</w:t>
        </w:r>
      </w:hyperlink>
      <w:r w:rsidRPr="009F5C87">
        <w:rPr>
          <w:rFonts w:ascii="Tahoma" w:hAnsi="Tahoma" w:cs="Tahoma"/>
          <w:sz w:val="22"/>
          <w:szCs w:val="22"/>
          <w:rtl/>
        </w:rPr>
        <w:t xml:space="preserve"> החיים במעמקי האוקיינוס?  </w:t>
      </w:r>
      <w:r w:rsidR="003735D8">
        <w:rPr>
          <w:rFonts w:ascii="Tahoma" w:hAnsi="Tahoma" w:cs="Tahoma" w:hint="cs"/>
          <w:sz w:val="22"/>
          <w:szCs w:val="22"/>
          <w:rtl/>
        </w:rPr>
        <w:t>אנגלית</w:t>
      </w:r>
    </w:p>
    <w:p w:rsidR="00796757" w:rsidRPr="009F5C87" w:rsidRDefault="00B90876" w:rsidP="0079675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6" w:history="1">
        <w:r w:rsidR="00CB06BD" w:rsidRPr="00CB06BD">
          <w:rPr>
            <w:rStyle w:val="Hyperlink"/>
            <w:rFonts w:ascii="Tahoma" w:hAnsi="Tahoma" w:cs="Tahoma" w:hint="cs"/>
            <w:sz w:val="22"/>
            <w:szCs w:val="22"/>
            <w:rtl/>
          </w:rPr>
          <w:t>סרט והר</w:t>
        </w:r>
        <w:r w:rsidR="00CB06BD" w:rsidRPr="00CB06BD">
          <w:rPr>
            <w:rStyle w:val="Hyperlink"/>
            <w:rFonts w:ascii="Tahoma" w:hAnsi="Tahoma" w:cs="Tahoma" w:hint="cs"/>
            <w:sz w:val="22"/>
            <w:szCs w:val="22"/>
            <w:rtl/>
          </w:rPr>
          <w:t>צ</w:t>
        </w:r>
        <w:r w:rsidR="00CB06BD" w:rsidRPr="00CB06BD">
          <w:rPr>
            <w:rStyle w:val="Hyperlink"/>
            <w:rFonts w:ascii="Tahoma" w:hAnsi="Tahoma" w:cs="Tahoma" w:hint="cs"/>
            <w:sz w:val="22"/>
            <w:szCs w:val="22"/>
            <w:rtl/>
          </w:rPr>
          <w:t>אה</w:t>
        </w:r>
      </w:hyperlink>
      <w:r w:rsidR="00CB06BD">
        <w:rPr>
          <w:rFonts w:ascii="Tahoma" w:hAnsi="Tahoma" w:cs="Tahoma" w:hint="cs"/>
          <w:sz w:val="22"/>
          <w:szCs w:val="22"/>
          <w:rtl/>
        </w:rPr>
        <w:t>- יצורים במעמקי האוקינוס (תרגום בעברית)</w:t>
      </w:r>
    </w:p>
    <w:p w:rsidR="00796757" w:rsidRPr="009F5C87" w:rsidRDefault="00796757" w:rsidP="00796757">
      <w:pPr>
        <w:bidi/>
        <w:spacing w:line="360" w:lineRule="auto"/>
        <w:rPr>
          <w:rFonts w:ascii="Tahoma" w:hAnsi="Tahoma" w:cs="Tahoma" w:hint="cs"/>
          <w:sz w:val="22"/>
          <w:szCs w:val="22"/>
          <w:rtl/>
        </w:rPr>
      </w:pPr>
      <w:r w:rsidRPr="009F5C87">
        <w:rPr>
          <w:rFonts w:ascii="Tahoma" w:hAnsi="Tahoma" w:cs="Tahoma"/>
          <w:sz w:val="22"/>
          <w:szCs w:val="22"/>
          <w:rtl/>
        </w:rPr>
        <w:t xml:space="preserve">האם יש </w:t>
      </w:r>
      <w:hyperlink r:id="rId17" w:history="1">
        <w:r w:rsidRPr="00824686">
          <w:rPr>
            <w:rStyle w:val="Hyperlink"/>
            <w:rFonts w:ascii="Tahoma" w:hAnsi="Tahoma" w:cs="Tahoma"/>
            <w:sz w:val="22"/>
            <w:szCs w:val="22"/>
            <w:rtl/>
          </w:rPr>
          <w:t>חיים במעמקי הים</w:t>
        </w:r>
      </w:hyperlink>
      <w:r w:rsidRPr="009F5C87">
        <w:rPr>
          <w:rFonts w:ascii="Tahoma" w:hAnsi="Tahoma" w:cs="Tahoma"/>
          <w:sz w:val="22"/>
          <w:szCs w:val="22"/>
          <w:rtl/>
        </w:rPr>
        <w:t>?</w:t>
      </w:r>
      <w:r w:rsidRPr="009F5C87">
        <w:rPr>
          <w:rFonts w:ascii="Tahoma" w:hAnsi="Tahoma" w:cs="Tahoma"/>
          <w:sz w:val="22"/>
          <w:szCs w:val="22"/>
        </w:rPr>
        <w:t xml:space="preserve"> </w:t>
      </w:r>
      <w:r w:rsidR="00824686">
        <w:rPr>
          <w:rFonts w:ascii="Tahoma" w:hAnsi="Tahoma" w:cs="Tahoma"/>
          <w:sz w:val="22"/>
          <w:szCs w:val="22"/>
          <w:rtl/>
        </w:rPr>
        <w:t>–</w:t>
      </w:r>
      <w:r w:rsidR="00824686">
        <w:rPr>
          <w:rFonts w:ascii="Tahoma" w:hAnsi="Tahoma" w:cs="Tahoma" w:hint="cs"/>
          <w:sz w:val="22"/>
          <w:szCs w:val="22"/>
          <w:rtl/>
        </w:rPr>
        <w:t xml:space="preserve"> תשובתו של ביולוג ימי</w:t>
      </w:r>
    </w:p>
    <w:p w:rsidR="00796757" w:rsidRPr="009F5C87" w:rsidRDefault="00824686" w:rsidP="00796757">
      <w:pPr>
        <w:bidi/>
        <w:spacing w:line="360" w:lineRule="auto"/>
        <w:rPr>
          <w:rFonts w:ascii="Tahoma" w:hAnsi="Tahoma" w:cs="Tahoma"/>
          <w:sz w:val="22"/>
          <w:szCs w:val="22"/>
        </w:rPr>
      </w:pPr>
      <w:hyperlink r:id="rId18" w:history="1">
        <w:r w:rsidR="00796757" w:rsidRPr="00824686">
          <w:rPr>
            <w:rStyle w:val="Hyperlink"/>
            <w:rFonts w:ascii="Tahoma" w:hAnsi="Tahoma" w:cs="Tahoma"/>
            <w:sz w:val="22"/>
            <w:szCs w:val="22"/>
            <w:rtl/>
          </w:rPr>
          <w:t>מזרח הים התיכון</w:t>
        </w:r>
      </w:hyperlink>
      <w:r w:rsidR="00796757" w:rsidRPr="009F5C87">
        <w:rPr>
          <w:rFonts w:ascii="Tahoma" w:hAnsi="Tahoma" w:cs="Tahoma"/>
          <w:sz w:val="22"/>
          <w:szCs w:val="22"/>
          <w:rtl/>
        </w:rPr>
        <w:t xml:space="preserve"> - מדבר של מים? מאת: יוסי אזוב וטומי ברמן</w:t>
      </w:r>
    </w:p>
    <w:p w:rsidR="00796757" w:rsidRPr="009F5C87" w:rsidRDefault="00796757" w:rsidP="00796757">
      <w:pPr>
        <w:bidi/>
        <w:spacing w:line="360" w:lineRule="auto"/>
        <w:rPr>
          <w:rFonts w:ascii="Tahoma" w:hAnsi="Tahoma" w:cs="Tahoma" w:hint="cs"/>
          <w:color w:val="339966"/>
          <w:sz w:val="22"/>
          <w:szCs w:val="22"/>
          <w:rtl/>
        </w:rPr>
      </w:pPr>
    </w:p>
    <w:p w:rsidR="00856786" w:rsidRPr="009F5C87" w:rsidRDefault="00856786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856786" w:rsidRPr="009F5C87" w:rsidRDefault="00CE08F5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F5C87">
        <w:rPr>
          <w:rFonts w:ascii="Tahoma" w:hAnsi="Tahoma" w:cs="Tahoma"/>
          <w:sz w:val="22"/>
          <w:szCs w:val="22"/>
          <w:highlight w:val="yellow"/>
          <w:bdr w:val="single" w:sz="4" w:space="0" w:color="auto"/>
        </w:rPr>
        <w:t>?</w:t>
      </w:r>
      <w:r w:rsidRPr="009F5C87">
        <w:rPr>
          <w:rFonts w:ascii="Tahoma" w:hAnsi="Tahoma" w:cs="Tahoma"/>
          <w:sz w:val="22"/>
          <w:szCs w:val="22"/>
          <w:rtl/>
        </w:rPr>
        <w:t xml:space="preserve">  </w:t>
      </w:r>
      <w:r w:rsidR="00856786" w:rsidRPr="009F5C87">
        <w:rPr>
          <w:rFonts w:ascii="Tahoma" w:hAnsi="Tahoma" w:cs="Tahoma"/>
          <w:sz w:val="22"/>
          <w:szCs w:val="22"/>
          <w:rtl/>
        </w:rPr>
        <w:t>כיצד מתקיימים היצורים החיים ב</w:t>
      </w:r>
      <w:r w:rsidR="0013003E" w:rsidRPr="009F5C87">
        <w:rPr>
          <w:rFonts w:ascii="Tahoma" w:hAnsi="Tahoma" w:cs="Tahoma"/>
          <w:sz w:val="22"/>
          <w:szCs w:val="22"/>
          <w:rtl/>
        </w:rPr>
        <w:t xml:space="preserve">מעמקי </w:t>
      </w:r>
      <w:r w:rsidR="001E7768" w:rsidRPr="009F5C87">
        <w:rPr>
          <w:rFonts w:ascii="Tahoma" w:hAnsi="Tahoma" w:cs="Tahoma"/>
          <w:sz w:val="22"/>
          <w:szCs w:val="22"/>
          <w:rtl/>
        </w:rPr>
        <w:t xml:space="preserve">האוקיינוסים </w:t>
      </w:r>
      <w:r w:rsidR="00856786" w:rsidRPr="009F5C87">
        <w:rPr>
          <w:rFonts w:ascii="Tahoma" w:hAnsi="Tahoma" w:cs="Tahoma"/>
          <w:sz w:val="22"/>
          <w:szCs w:val="22"/>
          <w:rtl/>
        </w:rPr>
        <w:t xml:space="preserve"> בהיעדר אור שמש </w:t>
      </w:r>
      <w:r w:rsidR="0013003E" w:rsidRPr="009F5C87">
        <w:rPr>
          <w:rFonts w:ascii="Tahoma" w:hAnsi="Tahoma" w:cs="Tahoma"/>
          <w:sz w:val="22"/>
          <w:szCs w:val="22"/>
          <w:rtl/>
        </w:rPr>
        <w:t xml:space="preserve">הדרוש </w:t>
      </w:r>
      <w:r w:rsidR="00856786" w:rsidRPr="009F5C87">
        <w:rPr>
          <w:rFonts w:ascii="Tahoma" w:hAnsi="Tahoma" w:cs="Tahoma"/>
          <w:sz w:val="22"/>
          <w:szCs w:val="22"/>
          <w:rtl/>
        </w:rPr>
        <w:t>לקיום תהליך הפוטוסינתזה?</w:t>
      </w:r>
    </w:p>
    <w:p w:rsidR="00856786" w:rsidRPr="009F5C87" w:rsidRDefault="00856786" w:rsidP="009F5C87">
      <w:pPr>
        <w:bidi/>
        <w:spacing w:line="360" w:lineRule="auto"/>
        <w:rPr>
          <w:rFonts w:ascii="Tahoma" w:hAnsi="Tahoma" w:cs="Tahoma"/>
          <w:sz w:val="22"/>
          <w:szCs w:val="22"/>
          <w:highlight w:val="yellow"/>
          <w:rtl/>
        </w:rPr>
      </w:pPr>
    </w:p>
    <w:p w:rsidR="00856786" w:rsidRPr="009F5C87" w:rsidRDefault="00CE08F5" w:rsidP="009F5C87">
      <w:pPr>
        <w:tabs>
          <w:tab w:val="right" w:pos="206"/>
        </w:tabs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F5C87">
        <w:rPr>
          <w:rFonts w:ascii="Tahoma" w:hAnsi="Tahoma" w:cs="Tahoma"/>
          <w:sz w:val="22"/>
          <w:szCs w:val="22"/>
          <w:highlight w:val="yellow"/>
          <w:bdr w:val="single" w:sz="4" w:space="0" w:color="auto"/>
        </w:rPr>
        <w:t>?</w:t>
      </w:r>
      <w:r w:rsidRPr="009F5C87">
        <w:rPr>
          <w:rFonts w:ascii="Tahoma" w:hAnsi="Tahoma" w:cs="Tahoma"/>
          <w:sz w:val="22"/>
          <w:szCs w:val="22"/>
          <w:rtl/>
        </w:rPr>
        <w:t xml:space="preserve"> </w:t>
      </w:r>
      <w:r w:rsidR="00856786" w:rsidRPr="009F5C87">
        <w:rPr>
          <w:rFonts w:ascii="Tahoma" w:hAnsi="Tahoma" w:cs="Tahoma"/>
          <w:sz w:val="22"/>
          <w:szCs w:val="22"/>
          <w:rtl/>
        </w:rPr>
        <w:t xml:space="preserve">מהו ההבדל המהותי בצורת ההזנה </w:t>
      </w:r>
      <w:r w:rsidR="0064604E" w:rsidRPr="009F5C87">
        <w:rPr>
          <w:rFonts w:ascii="Tahoma" w:hAnsi="Tahoma" w:cs="Tahoma"/>
          <w:sz w:val="22"/>
          <w:szCs w:val="22"/>
          <w:rtl/>
        </w:rPr>
        <w:t xml:space="preserve">של היצורים החיים </w:t>
      </w:r>
      <w:r w:rsidR="006A6BB7" w:rsidRPr="009F5C87">
        <w:rPr>
          <w:rFonts w:ascii="Tahoma" w:hAnsi="Tahoma" w:cs="Tahoma"/>
          <w:sz w:val="22"/>
          <w:szCs w:val="22"/>
          <w:rtl/>
        </w:rPr>
        <w:t xml:space="preserve">על פני האוקיינוס </w:t>
      </w:r>
      <w:r w:rsidR="0064604E" w:rsidRPr="009F5C87">
        <w:rPr>
          <w:rFonts w:ascii="Tahoma" w:hAnsi="Tahoma" w:cs="Tahoma"/>
          <w:sz w:val="22"/>
          <w:szCs w:val="22"/>
          <w:rtl/>
        </w:rPr>
        <w:t xml:space="preserve">לעומת צורת ההזנה של היצורים החיים </w:t>
      </w:r>
      <w:r w:rsidR="00856786" w:rsidRPr="009F5C87">
        <w:rPr>
          <w:rFonts w:ascii="Tahoma" w:hAnsi="Tahoma" w:cs="Tahoma"/>
          <w:sz w:val="22"/>
          <w:szCs w:val="22"/>
          <w:rtl/>
        </w:rPr>
        <w:t xml:space="preserve">בעומקים החשוכים </w:t>
      </w:r>
      <w:r w:rsidR="006A6BB7" w:rsidRPr="009F5C87">
        <w:rPr>
          <w:rFonts w:ascii="Tahoma" w:hAnsi="Tahoma" w:cs="Tahoma"/>
          <w:sz w:val="22"/>
          <w:szCs w:val="22"/>
          <w:rtl/>
        </w:rPr>
        <w:t>של האוקיינוס</w:t>
      </w:r>
      <w:r w:rsidR="00856786" w:rsidRPr="009F5C87">
        <w:rPr>
          <w:rFonts w:ascii="Tahoma" w:hAnsi="Tahoma" w:cs="Tahoma"/>
          <w:sz w:val="22"/>
          <w:szCs w:val="22"/>
          <w:rtl/>
        </w:rPr>
        <w:t>?</w:t>
      </w:r>
      <w:r w:rsidR="00856786" w:rsidRPr="009F5C87">
        <w:rPr>
          <w:rFonts w:ascii="Tahoma" w:hAnsi="Tahoma" w:cs="Tahoma"/>
          <w:sz w:val="22"/>
          <w:szCs w:val="22"/>
        </w:rPr>
        <w:t xml:space="preserve"> </w:t>
      </w:r>
    </w:p>
    <w:p w:rsidR="00856786" w:rsidRPr="009F5C87" w:rsidRDefault="00856786" w:rsidP="009F5C87">
      <w:pPr>
        <w:tabs>
          <w:tab w:val="right" w:pos="206"/>
        </w:tabs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D52D15" w:rsidRPr="009F5C87" w:rsidRDefault="00E213AC" w:rsidP="009F5C87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before="0" w:beforeAutospacing="0" w:after="0" w:afterAutospacing="0" w:line="360" w:lineRule="auto"/>
        <w:rPr>
          <w:rFonts w:ascii="Tahoma" w:hAnsi="Tahoma" w:cs="Tahoma"/>
          <w:sz w:val="22"/>
          <w:szCs w:val="22"/>
          <w:rtl/>
        </w:rPr>
      </w:pPr>
      <w:r w:rsidRPr="009F5C87">
        <w:rPr>
          <w:rFonts w:ascii="Tahoma" w:hAnsi="Tahoma" w:cs="Tahoma"/>
          <w:color w:val="auto"/>
          <w:sz w:val="22"/>
          <w:szCs w:val="22"/>
          <w:rtl/>
        </w:rPr>
        <w:lastRenderedPageBreak/>
        <w:t>הגזים</w:t>
      </w:r>
      <w:r w:rsidRPr="009F5C87">
        <w:rPr>
          <w:rFonts w:ascii="Tahoma" w:hAnsi="Tahoma" w:cs="Tahoma"/>
          <w:color w:val="auto"/>
          <w:sz w:val="22"/>
          <w:szCs w:val="22"/>
        </w:rPr>
        <w:t>CO</w:t>
      </w:r>
      <w:r w:rsidRPr="009F5C87">
        <w:rPr>
          <w:rFonts w:ascii="Tahoma" w:hAnsi="Tahoma" w:cs="Tahoma"/>
          <w:color w:val="auto"/>
          <w:sz w:val="22"/>
          <w:szCs w:val="22"/>
          <w:vertAlign w:val="subscript"/>
        </w:rPr>
        <w:t xml:space="preserve">2  </w:t>
      </w:r>
      <w:r w:rsidRPr="009F5C87">
        <w:rPr>
          <w:rFonts w:ascii="Tahoma" w:hAnsi="Tahoma" w:cs="Tahoma"/>
          <w:color w:val="auto"/>
          <w:sz w:val="22"/>
          <w:szCs w:val="22"/>
          <w:rtl/>
        </w:rPr>
        <w:t xml:space="preserve"> ו- </w:t>
      </w:r>
      <w:r w:rsidRPr="009F5C87">
        <w:rPr>
          <w:rFonts w:ascii="Tahoma" w:hAnsi="Tahoma" w:cs="Tahoma"/>
          <w:color w:val="auto"/>
          <w:sz w:val="22"/>
          <w:szCs w:val="22"/>
        </w:rPr>
        <w:t>O</w:t>
      </w:r>
      <w:r w:rsidRPr="009F5C87">
        <w:rPr>
          <w:rFonts w:ascii="Tahoma" w:hAnsi="Tahoma" w:cs="Tahoma"/>
          <w:color w:val="auto"/>
          <w:sz w:val="22"/>
          <w:szCs w:val="22"/>
          <w:vertAlign w:val="subscript"/>
        </w:rPr>
        <w:t>2</w:t>
      </w:r>
      <w:r w:rsidRPr="009F5C87">
        <w:rPr>
          <w:rFonts w:ascii="Tahoma" w:hAnsi="Tahoma" w:cs="Tahoma"/>
          <w:color w:val="auto"/>
          <w:sz w:val="22"/>
          <w:szCs w:val="22"/>
          <w:vertAlign w:val="subscript"/>
          <w:rtl/>
        </w:rPr>
        <w:t xml:space="preserve"> </w:t>
      </w:r>
      <w:r w:rsidRPr="009F5C87">
        <w:rPr>
          <w:rFonts w:ascii="Tahoma" w:hAnsi="Tahoma" w:cs="Tahoma"/>
          <w:color w:val="auto"/>
          <w:sz w:val="22"/>
          <w:szCs w:val="22"/>
          <w:rtl/>
        </w:rPr>
        <w:t xml:space="preserve">מומסים </w:t>
      </w:r>
      <w:r w:rsidR="00D52D15" w:rsidRPr="009F5C87">
        <w:rPr>
          <w:rFonts w:ascii="Tahoma" w:hAnsi="Tahoma" w:cs="Tahoma"/>
          <w:color w:val="auto"/>
          <w:sz w:val="22"/>
          <w:szCs w:val="22"/>
          <w:rtl/>
        </w:rPr>
        <w:t xml:space="preserve">במימי </w:t>
      </w:r>
      <w:r w:rsidR="001E7768" w:rsidRPr="009F5C87">
        <w:rPr>
          <w:rFonts w:ascii="Tahoma" w:hAnsi="Tahoma" w:cs="Tahoma"/>
          <w:color w:val="auto"/>
          <w:sz w:val="22"/>
          <w:szCs w:val="22"/>
          <w:rtl/>
        </w:rPr>
        <w:t>האוקיינוס</w:t>
      </w:r>
      <w:r w:rsidR="00D52D15" w:rsidRPr="009F5C87">
        <w:rPr>
          <w:rFonts w:ascii="Tahoma" w:hAnsi="Tahoma" w:cs="Tahoma"/>
          <w:color w:val="auto"/>
          <w:sz w:val="22"/>
          <w:szCs w:val="22"/>
          <w:rtl/>
        </w:rPr>
        <w:t xml:space="preserve">. </w:t>
      </w:r>
      <w:r w:rsidRPr="009F5C87">
        <w:rPr>
          <w:rFonts w:ascii="Tahoma" w:hAnsi="Tahoma" w:cs="Tahoma"/>
          <w:color w:val="auto"/>
          <w:sz w:val="22"/>
          <w:szCs w:val="22"/>
          <w:rtl/>
        </w:rPr>
        <w:t>מת</w:t>
      </w:r>
      <w:r w:rsidR="00387375" w:rsidRPr="009F5C87">
        <w:rPr>
          <w:rFonts w:ascii="Tahoma" w:hAnsi="Tahoma" w:cs="Tahoma"/>
          <w:color w:val="auto"/>
          <w:sz w:val="22"/>
          <w:szCs w:val="22"/>
          <w:rtl/>
        </w:rPr>
        <w:t>קיים מעבר</w:t>
      </w:r>
      <w:r w:rsidR="00D52D15" w:rsidRPr="009F5C87">
        <w:rPr>
          <w:rFonts w:ascii="Tahoma" w:hAnsi="Tahoma" w:cs="Tahoma"/>
          <w:color w:val="auto"/>
          <w:sz w:val="22"/>
          <w:szCs w:val="22"/>
          <w:rtl/>
        </w:rPr>
        <w:t xml:space="preserve"> </w:t>
      </w:r>
      <w:r w:rsidR="00387375" w:rsidRPr="009F5C87">
        <w:rPr>
          <w:rFonts w:ascii="Tahoma" w:hAnsi="Tahoma" w:cs="Tahoma"/>
          <w:color w:val="auto"/>
          <w:sz w:val="22"/>
          <w:szCs w:val="22"/>
          <w:rtl/>
        </w:rPr>
        <w:t xml:space="preserve">של </w:t>
      </w:r>
      <w:r w:rsidRPr="009F5C87">
        <w:rPr>
          <w:rFonts w:ascii="Tahoma" w:hAnsi="Tahoma" w:cs="Tahoma"/>
          <w:color w:val="auto"/>
          <w:sz w:val="22"/>
          <w:szCs w:val="22"/>
          <w:rtl/>
        </w:rPr>
        <w:t>ה</w:t>
      </w:r>
      <w:r w:rsidR="00D52D15" w:rsidRPr="009F5C87">
        <w:rPr>
          <w:rFonts w:ascii="Tahoma" w:hAnsi="Tahoma" w:cs="Tahoma"/>
          <w:color w:val="auto"/>
          <w:sz w:val="22"/>
          <w:szCs w:val="22"/>
          <w:rtl/>
        </w:rPr>
        <w:t xml:space="preserve">גזים </w:t>
      </w:r>
      <w:r w:rsidRPr="009F5C87">
        <w:rPr>
          <w:rFonts w:ascii="Tahoma" w:hAnsi="Tahoma" w:cs="Tahoma"/>
          <w:color w:val="auto"/>
          <w:sz w:val="22"/>
          <w:szCs w:val="22"/>
          <w:rtl/>
        </w:rPr>
        <w:t>ה</w:t>
      </w:r>
      <w:r w:rsidR="00387375" w:rsidRPr="009F5C87">
        <w:rPr>
          <w:rFonts w:ascii="Tahoma" w:hAnsi="Tahoma" w:cs="Tahoma"/>
          <w:color w:val="auto"/>
          <w:sz w:val="22"/>
          <w:szCs w:val="22"/>
          <w:rtl/>
        </w:rPr>
        <w:t xml:space="preserve">אלה </w:t>
      </w:r>
      <w:r w:rsidR="00D52D15" w:rsidRPr="009F5C87">
        <w:rPr>
          <w:rFonts w:ascii="Tahoma" w:hAnsi="Tahoma" w:cs="Tahoma"/>
          <w:color w:val="auto"/>
          <w:sz w:val="22"/>
          <w:szCs w:val="22"/>
          <w:rtl/>
        </w:rPr>
        <w:t xml:space="preserve">בין </w:t>
      </w:r>
      <w:r w:rsidR="001E7768" w:rsidRPr="009F5C87">
        <w:rPr>
          <w:rFonts w:ascii="Tahoma" w:hAnsi="Tahoma" w:cs="Tahoma"/>
          <w:color w:val="auto"/>
          <w:sz w:val="22"/>
          <w:szCs w:val="22"/>
          <w:rtl/>
        </w:rPr>
        <w:t>האוקיינוס</w:t>
      </w:r>
      <w:r w:rsidR="00D52D15" w:rsidRPr="009F5C87">
        <w:rPr>
          <w:rFonts w:ascii="Tahoma" w:hAnsi="Tahoma" w:cs="Tahoma"/>
          <w:color w:val="auto"/>
          <w:sz w:val="22"/>
          <w:szCs w:val="22"/>
          <w:rtl/>
        </w:rPr>
        <w:t xml:space="preserve"> </w:t>
      </w:r>
      <w:r w:rsidR="00387375" w:rsidRPr="009F5C87">
        <w:rPr>
          <w:rFonts w:ascii="Tahoma" w:hAnsi="Tahoma" w:cs="Tahoma"/>
          <w:color w:val="auto"/>
          <w:sz w:val="22"/>
          <w:szCs w:val="22"/>
          <w:rtl/>
        </w:rPr>
        <w:t>ו</w:t>
      </w:r>
      <w:r w:rsidRPr="009F5C87">
        <w:rPr>
          <w:rFonts w:ascii="Tahoma" w:hAnsi="Tahoma" w:cs="Tahoma"/>
          <w:color w:val="auto"/>
          <w:sz w:val="22"/>
          <w:szCs w:val="22"/>
          <w:rtl/>
        </w:rPr>
        <w:t xml:space="preserve">בין </w:t>
      </w:r>
      <w:r w:rsidR="00387375" w:rsidRPr="009F5C87">
        <w:rPr>
          <w:rFonts w:ascii="Tahoma" w:hAnsi="Tahoma" w:cs="Tahoma"/>
          <w:color w:val="auto"/>
          <w:sz w:val="22"/>
          <w:szCs w:val="22"/>
          <w:rtl/>
        </w:rPr>
        <w:t>האטמוספרה</w:t>
      </w:r>
      <w:r w:rsidR="00D52D15" w:rsidRPr="009F5C87">
        <w:rPr>
          <w:rFonts w:ascii="Tahoma" w:hAnsi="Tahoma" w:cs="Tahoma"/>
          <w:color w:val="auto"/>
          <w:sz w:val="22"/>
          <w:szCs w:val="22"/>
          <w:rtl/>
        </w:rPr>
        <w:t xml:space="preserve"> </w:t>
      </w:r>
      <w:r w:rsidR="00387375" w:rsidRPr="009F5C87">
        <w:rPr>
          <w:rFonts w:ascii="Tahoma" w:hAnsi="Tahoma" w:cs="Tahoma"/>
          <w:color w:val="auto"/>
          <w:sz w:val="22"/>
          <w:szCs w:val="22"/>
          <w:rtl/>
        </w:rPr>
        <w:t xml:space="preserve">ולהפך. למעבר </w:t>
      </w:r>
      <w:r w:rsidRPr="009F5C87">
        <w:rPr>
          <w:rFonts w:ascii="Tahoma" w:hAnsi="Tahoma" w:cs="Tahoma"/>
          <w:color w:val="auto"/>
          <w:sz w:val="22"/>
          <w:szCs w:val="22"/>
          <w:rtl/>
        </w:rPr>
        <w:t>ה</w:t>
      </w:r>
      <w:r w:rsidR="00387375" w:rsidRPr="009F5C87">
        <w:rPr>
          <w:rFonts w:ascii="Tahoma" w:hAnsi="Tahoma" w:cs="Tahoma"/>
          <w:color w:val="auto"/>
          <w:sz w:val="22"/>
          <w:szCs w:val="22"/>
          <w:rtl/>
        </w:rPr>
        <w:t xml:space="preserve">גזים יש השפעה על </w:t>
      </w:r>
      <w:r w:rsidR="00D52D15" w:rsidRPr="009F5C87">
        <w:rPr>
          <w:rFonts w:ascii="Tahoma" w:hAnsi="Tahoma" w:cs="Tahoma"/>
          <w:color w:val="auto"/>
          <w:sz w:val="22"/>
          <w:szCs w:val="22"/>
          <w:rtl/>
        </w:rPr>
        <w:t>מחזור הפחמן</w:t>
      </w:r>
      <w:r w:rsidR="00387375" w:rsidRPr="009F5C87">
        <w:rPr>
          <w:rFonts w:ascii="Tahoma" w:hAnsi="Tahoma" w:cs="Tahoma"/>
          <w:color w:val="auto"/>
          <w:sz w:val="22"/>
          <w:szCs w:val="22"/>
          <w:rtl/>
        </w:rPr>
        <w:t xml:space="preserve"> והחמצן. </w:t>
      </w:r>
    </w:p>
    <w:p w:rsidR="00D52D15" w:rsidRPr="009F5C87" w:rsidRDefault="00D52D15" w:rsidP="009F5C87">
      <w:pPr>
        <w:bidi/>
        <w:spacing w:line="360" w:lineRule="auto"/>
        <w:rPr>
          <w:rFonts w:ascii="Tahoma" w:hAnsi="Tahoma" w:cs="Tahoma"/>
          <w:sz w:val="22"/>
          <w:szCs w:val="22"/>
        </w:rPr>
      </w:pPr>
    </w:p>
    <w:p w:rsidR="00D52D15" w:rsidRPr="009F5C87" w:rsidRDefault="00387375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F5C87">
        <w:rPr>
          <w:rFonts w:ascii="Tahoma" w:hAnsi="Tahoma" w:cs="Tahoma"/>
          <w:sz w:val="22"/>
          <w:szCs w:val="22"/>
          <w:highlight w:val="yellow"/>
          <w:bdr w:val="single" w:sz="4" w:space="0" w:color="auto"/>
        </w:rPr>
        <w:t>?</w:t>
      </w:r>
      <w:r w:rsidRPr="009F5C87">
        <w:rPr>
          <w:rFonts w:ascii="Tahoma" w:hAnsi="Tahoma" w:cs="Tahoma"/>
          <w:sz w:val="22"/>
          <w:szCs w:val="22"/>
          <w:rtl/>
        </w:rPr>
        <w:t xml:space="preserve"> </w:t>
      </w:r>
      <w:r w:rsidR="00D52D15" w:rsidRPr="009F5C87">
        <w:rPr>
          <w:rFonts w:ascii="Tahoma" w:hAnsi="Tahoma" w:cs="Tahoma"/>
          <w:sz w:val="22"/>
          <w:szCs w:val="22"/>
          <w:rtl/>
        </w:rPr>
        <w:t xml:space="preserve">לפניכם גרף </w:t>
      </w:r>
      <w:r w:rsidR="003E3AFA" w:rsidRPr="009F5C87">
        <w:rPr>
          <w:rFonts w:ascii="Tahoma" w:hAnsi="Tahoma" w:cs="Tahoma"/>
          <w:sz w:val="22"/>
          <w:szCs w:val="22"/>
          <w:rtl/>
        </w:rPr>
        <w:t>(1)</w:t>
      </w:r>
      <w:r w:rsidRPr="009F5C87">
        <w:rPr>
          <w:rFonts w:ascii="Tahoma" w:hAnsi="Tahoma" w:cs="Tahoma"/>
          <w:sz w:val="22"/>
          <w:szCs w:val="22"/>
          <w:rtl/>
        </w:rPr>
        <w:t xml:space="preserve"> </w:t>
      </w:r>
      <w:r w:rsidR="00D52D15" w:rsidRPr="009F5C87">
        <w:rPr>
          <w:rFonts w:ascii="Tahoma" w:hAnsi="Tahoma" w:cs="Tahoma"/>
          <w:sz w:val="22"/>
          <w:szCs w:val="22"/>
          <w:rtl/>
        </w:rPr>
        <w:t>המתאר את השינויים בר</w:t>
      </w:r>
      <w:r w:rsidRPr="009F5C87">
        <w:rPr>
          <w:rFonts w:ascii="Tahoma" w:hAnsi="Tahoma" w:cs="Tahoma"/>
          <w:sz w:val="22"/>
          <w:szCs w:val="22"/>
          <w:rtl/>
        </w:rPr>
        <w:t>יכוז</w:t>
      </w:r>
      <w:r w:rsidR="00D52D15" w:rsidRPr="009F5C87">
        <w:rPr>
          <w:rFonts w:ascii="Tahoma" w:hAnsi="Tahoma" w:cs="Tahoma"/>
          <w:sz w:val="22"/>
          <w:szCs w:val="22"/>
          <w:rtl/>
        </w:rPr>
        <w:t xml:space="preserve"> ה-</w:t>
      </w:r>
      <w:r w:rsidR="00D52D15" w:rsidRPr="009F5C87">
        <w:rPr>
          <w:rFonts w:ascii="Tahoma" w:hAnsi="Tahoma" w:cs="Tahoma"/>
          <w:sz w:val="22"/>
          <w:szCs w:val="22"/>
          <w:vertAlign w:val="subscript"/>
          <w:rtl/>
        </w:rPr>
        <w:t>2</w:t>
      </w:r>
      <w:r w:rsidR="00D52D15" w:rsidRPr="009F5C87">
        <w:rPr>
          <w:rFonts w:ascii="Tahoma" w:hAnsi="Tahoma" w:cs="Tahoma"/>
          <w:sz w:val="22"/>
          <w:szCs w:val="22"/>
        </w:rPr>
        <w:t>CO</w:t>
      </w:r>
      <w:r w:rsidR="00D52D15" w:rsidRPr="009F5C87">
        <w:rPr>
          <w:rFonts w:ascii="Tahoma" w:hAnsi="Tahoma" w:cs="Tahoma"/>
          <w:sz w:val="22"/>
          <w:szCs w:val="22"/>
          <w:rtl/>
        </w:rPr>
        <w:t xml:space="preserve"> מעל מקווה מים </w:t>
      </w:r>
      <w:r w:rsidRPr="009F5C87">
        <w:rPr>
          <w:rFonts w:ascii="Tahoma" w:hAnsi="Tahoma" w:cs="Tahoma"/>
          <w:sz w:val="22"/>
          <w:szCs w:val="22"/>
          <w:rtl/>
        </w:rPr>
        <w:t xml:space="preserve">גדול </w:t>
      </w:r>
      <w:r w:rsidR="003E3AFA" w:rsidRPr="009F5C87">
        <w:rPr>
          <w:rFonts w:ascii="Tahoma" w:hAnsi="Tahoma" w:cs="Tahoma"/>
          <w:sz w:val="22"/>
          <w:szCs w:val="22"/>
          <w:rtl/>
        </w:rPr>
        <w:t>במשך</w:t>
      </w:r>
      <w:r w:rsidR="00D52D15" w:rsidRPr="009F5C87">
        <w:rPr>
          <w:rFonts w:ascii="Tahoma" w:hAnsi="Tahoma" w:cs="Tahoma"/>
          <w:sz w:val="22"/>
          <w:szCs w:val="22"/>
          <w:rtl/>
        </w:rPr>
        <w:t xml:space="preserve"> היממה. </w:t>
      </w:r>
    </w:p>
    <w:p w:rsidR="000F053A" w:rsidRPr="009F5C87" w:rsidRDefault="000F053A" w:rsidP="009F5C87">
      <w:pPr>
        <w:bidi/>
        <w:spacing w:line="360" w:lineRule="auto"/>
        <w:rPr>
          <w:rFonts w:ascii="Tahoma" w:hAnsi="Tahoma" w:cs="Tahoma"/>
          <w:color w:val="FF6600"/>
          <w:sz w:val="22"/>
          <w:szCs w:val="22"/>
          <w:rtl/>
        </w:rPr>
      </w:pPr>
      <w:r w:rsidRPr="009F5C87">
        <w:rPr>
          <w:rFonts w:ascii="Tahoma" w:hAnsi="Tahoma" w:cs="Tahoma"/>
          <w:sz w:val="22"/>
          <w:szCs w:val="22"/>
          <w:rtl/>
        </w:rPr>
        <w:t xml:space="preserve">וגרף </w:t>
      </w:r>
      <w:r w:rsidR="003E3AFA" w:rsidRPr="009F5C87">
        <w:rPr>
          <w:rFonts w:ascii="Tahoma" w:hAnsi="Tahoma" w:cs="Tahoma"/>
          <w:sz w:val="22"/>
          <w:szCs w:val="22"/>
          <w:rtl/>
        </w:rPr>
        <w:t>(</w:t>
      </w:r>
      <w:r w:rsidRPr="009F5C87">
        <w:rPr>
          <w:rFonts w:ascii="Tahoma" w:hAnsi="Tahoma" w:cs="Tahoma"/>
          <w:sz w:val="22"/>
          <w:szCs w:val="22"/>
          <w:rtl/>
        </w:rPr>
        <w:t>2</w:t>
      </w:r>
      <w:r w:rsidR="003E3AFA" w:rsidRPr="009F5C87">
        <w:rPr>
          <w:rFonts w:ascii="Tahoma" w:hAnsi="Tahoma" w:cs="Tahoma"/>
          <w:sz w:val="22"/>
          <w:szCs w:val="22"/>
          <w:rtl/>
        </w:rPr>
        <w:t>)</w:t>
      </w:r>
      <w:r w:rsidRPr="009F5C87">
        <w:rPr>
          <w:rFonts w:ascii="Tahoma" w:hAnsi="Tahoma" w:cs="Tahoma"/>
          <w:sz w:val="22"/>
          <w:szCs w:val="22"/>
          <w:rtl/>
        </w:rPr>
        <w:t xml:space="preserve"> המתאר את השינויים בריכוז ה-</w:t>
      </w:r>
      <w:r w:rsidRPr="009F5C87">
        <w:rPr>
          <w:rFonts w:ascii="Tahoma" w:hAnsi="Tahoma" w:cs="Tahoma"/>
          <w:sz w:val="22"/>
          <w:szCs w:val="22"/>
          <w:vertAlign w:val="subscript"/>
          <w:rtl/>
        </w:rPr>
        <w:t>2</w:t>
      </w:r>
      <w:r w:rsidRPr="009F5C87">
        <w:rPr>
          <w:rFonts w:ascii="Tahoma" w:hAnsi="Tahoma" w:cs="Tahoma"/>
          <w:sz w:val="22"/>
          <w:szCs w:val="22"/>
        </w:rPr>
        <w:t>O</w:t>
      </w:r>
      <w:r w:rsidRPr="009F5C87">
        <w:rPr>
          <w:rFonts w:ascii="Tahoma" w:hAnsi="Tahoma" w:cs="Tahoma"/>
          <w:sz w:val="22"/>
          <w:szCs w:val="22"/>
          <w:rtl/>
        </w:rPr>
        <w:t xml:space="preserve"> מעל אותו מקווה מים גדול </w:t>
      </w:r>
      <w:r w:rsidR="003E3AFA" w:rsidRPr="009F5C87">
        <w:rPr>
          <w:rFonts w:ascii="Tahoma" w:hAnsi="Tahoma" w:cs="Tahoma"/>
          <w:sz w:val="22"/>
          <w:szCs w:val="22"/>
          <w:rtl/>
        </w:rPr>
        <w:t>במשך</w:t>
      </w:r>
      <w:r w:rsidRPr="009F5C87">
        <w:rPr>
          <w:rFonts w:ascii="Tahoma" w:hAnsi="Tahoma" w:cs="Tahoma"/>
          <w:sz w:val="22"/>
          <w:szCs w:val="22"/>
          <w:rtl/>
        </w:rPr>
        <w:t xml:space="preserve"> היממה</w:t>
      </w:r>
      <w:r w:rsidRPr="009F5C87">
        <w:rPr>
          <w:rFonts w:ascii="Tahoma" w:hAnsi="Tahoma" w:cs="Tahoma"/>
          <w:color w:val="FF6600"/>
          <w:sz w:val="22"/>
          <w:szCs w:val="22"/>
          <w:rtl/>
        </w:rPr>
        <w:t>.</w:t>
      </w:r>
    </w:p>
    <w:p w:rsidR="000F053A" w:rsidRPr="009F5C87" w:rsidRDefault="000F053A" w:rsidP="009F5C87">
      <w:pPr>
        <w:bidi/>
        <w:spacing w:line="360" w:lineRule="auto"/>
        <w:rPr>
          <w:rFonts w:ascii="Tahoma" w:hAnsi="Tahoma" w:cs="Tahoma"/>
          <w:color w:val="FF6600"/>
          <w:sz w:val="22"/>
          <w:szCs w:val="22"/>
          <w:rtl/>
        </w:rPr>
      </w:pPr>
      <w:r w:rsidRPr="009F5C87">
        <w:rPr>
          <w:rFonts w:ascii="Tahoma" w:hAnsi="Tahoma" w:cs="Tahoma"/>
          <w:sz w:val="22"/>
          <w:szCs w:val="22"/>
          <w:rtl/>
        </w:rPr>
        <w:t>תארו והסבירו את הקשר בין השינויים בריכוזי ה-</w:t>
      </w:r>
      <w:r w:rsidRPr="009F5C87">
        <w:rPr>
          <w:rFonts w:ascii="Tahoma" w:hAnsi="Tahoma" w:cs="Tahoma"/>
          <w:sz w:val="22"/>
          <w:szCs w:val="22"/>
          <w:vertAlign w:val="subscript"/>
          <w:rtl/>
        </w:rPr>
        <w:t>2</w:t>
      </w:r>
      <w:r w:rsidRPr="009F5C87">
        <w:rPr>
          <w:rFonts w:ascii="Tahoma" w:hAnsi="Tahoma" w:cs="Tahoma"/>
          <w:sz w:val="22"/>
          <w:szCs w:val="22"/>
        </w:rPr>
        <w:t>CO</w:t>
      </w:r>
      <w:r w:rsidRPr="009F5C87">
        <w:rPr>
          <w:rFonts w:ascii="Tahoma" w:hAnsi="Tahoma" w:cs="Tahoma"/>
          <w:sz w:val="22"/>
          <w:szCs w:val="22"/>
          <w:rtl/>
        </w:rPr>
        <w:t xml:space="preserve"> וה-</w:t>
      </w:r>
      <w:r w:rsidRPr="009F5C87">
        <w:rPr>
          <w:rFonts w:ascii="Tahoma" w:hAnsi="Tahoma" w:cs="Tahoma"/>
          <w:sz w:val="22"/>
          <w:szCs w:val="22"/>
          <w:vertAlign w:val="subscript"/>
          <w:rtl/>
        </w:rPr>
        <w:t>2</w:t>
      </w:r>
      <w:r w:rsidRPr="009F5C87">
        <w:rPr>
          <w:rFonts w:ascii="Tahoma" w:hAnsi="Tahoma" w:cs="Tahoma"/>
          <w:sz w:val="22"/>
          <w:szCs w:val="22"/>
        </w:rPr>
        <w:t>O</w:t>
      </w:r>
      <w:r w:rsidRPr="009F5C87">
        <w:rPr>
          <w:rFonts w:ascii="Tahoma" w:hAnsi="Tahoma" w:cs="Tahoma"/>
          <w:sz w:val="22"/>
          <w:szCs w:val="22"/>
          <w:rtl/>
        </w:rPr>
        <w:t xml:space="preserve"> לאורך </w:t>
      </w:r>
      <w:r w:rsidR="003E3AFA" w:rsidRPr="009F5C87">
        <w:rPr>
          <w:rFonts w:ascii="Tahoma" w:hAnsi="Tahoma" w:cs="Tahoma"/>
          <w:sz w:val="22"/>
          <w:szCs w:val="22"/>
          <w:rtl/>
        </w:rPr>
        <w:t>במשך</w:t>
      </w:r>
      <w:r w:rsidRPr="009F5C87">
        <w:rPr>
          <w:rFonts w:ascii="Tahoma" w:hAnsi="Tahoma" w:cs="Tahoma"/>
          <w:sz w:val="22"/>
          <w:szCs w:val="22"/>
          <w:rtl/>
        </w:rPr>
        <w:t xml:space="preserve"> היממה. </w:t>
      </w:r>
    </w:p>
    <w:p w:rsidR="00D52D15" w:rsidRDefault="00D52D15" w:rsidP="009F5C87">
      <w:pPr>
        <w:bidi/>
        <w:spacing w:line="360" w:lineRule="auto"/>
        <w:rPr>
          <w:rFonts w:ascii="Tahoma" w:hAnsi="Tahoma" w:cs="Tahoma"/>
          <w:b/>
          <w:bCs/>
          <w:sz w:val="22"/>
          <w:szCs w:val="22"/>
          <w:u w:val="single"/>
          <w:rtl/>
        </w:rPr>
      </w:pPr>
    </w:p>
    <w:p w:rsidR="00D1577B" w:rsidRDefault="00D1577B" w:rsidP="00D1577B">
      <w:pPr>
        <w:bidi/>
        <w:spacing w:line="360" w:lineRule="auto"/>
        <w:rPr>
          <w:rFonts w:ascii="Tahoma" w:hAnsi="Tahoma" w:cs="Tahoma"/>
          <w:b/>
          <w:bCs/>
          <w:sz w:val="22"/>
          <w:szCs w:val="22"/>
          <w:u w:val="single"/>
          <w:rtl/>
        </w:rPr>
      </w:pPr>
    </w:p>
    <w:p w:rsidR="00D1577B" w:rsidRDefault="00D1577B" w:rsidP="00D1577B">
      <w:pPr>
        <w:bidi/>
        <w:spacing w:line="360" w:lineRule="auto"/>
        <w:rPr>
          <w:rFonts w:ascii="Tahoma" w:hAnsi="Tahoma" w:cs="Tahoma"/>
          <w:b/>
          <w:bCs/>
          <w:sz w:val="22"/>
          <w:szCs w:val="22"/>
          <w:u w:val="single"/>
          <w:rtl/>
        </w:rPr>
      </w:pPr>
      <w:r>
        <w:rPr>
          <w:noProof/>
        </w:rPr>
        <w:drawing>
          <wp:inline distT="0" distB="0" distL="0" distR="0">
            <wp:extent cx="4067175" cy="2428875"/>
            <wp:effectExtent l="0" t="0" r="0" b="0"/>
            <wp:docPr id="6" name="תמונה 6" descr="http://ict-agribioed.huji.ac.il/ictPortal/photosentesis/images/graph5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://ict-agribioed.huji.ac.il/ictPortal/photosentesis/images/graph5.gif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2428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1577B" w:rsidRDefault="00D1577B" w:rsidP="00D1577B">
      <w:pPr>
        <w:bidi/>
        <w:spacing w:line="360" w:lineRule="auto"/>
        <w:rPr>
          <w:rFonts w:ascii="Tahoma" w:hAnsi="Tahoma" w:cs="Tahoma"/>
          <w:b/>
          <w:bCs/>
          <w:sz w:val="22"/>
          <w:szCs w:val="22"/>
          <w:u w:val="single"/>
          <w:rtl/>
        </w:rPr>
      </w:pPr>
    </w:p>
    <w:p w:rsidR="00D1577B" w:rsidRDefault="00D1577B" w:rsidP="00D1577B">
      <w:pPr>
        <w:bidi/>
        <w:spacing w:line="360" w:lineRule="auto"/>
        <w:rPr>
          <w:rFonts w:ascii="Tahoma" w:hAnsi="Tahoma" w:cs="Tahoma"/>
          <w:b/>
          <w:bCs/>
          <w:sz w:val="22"/>
          <w:szCs w:val="22"/>
          <w:u w:val="single"/>
          <w:rtl/>
        </w:rPr>
      </w:pPr>
    </w:p>
    <w:p w:rsidR="00D1577B" w:rsidRDefault="00D1577B" w:rsidP="00D1577B">
      <w:pPr>
        <w:bidi/>
        <w:spacing w:line="360" w:lineRule="auto"/>
        <w:rPr>
          <w:rFonts w:ascii="Tahoma" w:hAnsi="Tahoma" w:cs="Tahoma"/>
          <w:b/>
          <w:bCs/>
          <w:sz w:val="22"/>
          <w:szCs w:val="22"/>
          <w:u w:val="single"/>
          <w:rtl/>
        </w:rPr>
      </w:pPr>
      <w:r>
        <w:rPr>
          <w:noProof/>
        </w:rPr>
        <w:drawing>
          <wp:inline distT="0" distB="0" distL="0" distR="0">
            <wp:extent cx="4067175" cy="2895600"/>
            <wp:effectExtent l="0" t="0" r="0" b="0"/>
            <wp:docPr id="7" name="תמונה 7" descr="×©×× ×××× ×©× ×××× ××¨×××× ×××¦× ××¢× ××§××× ××× ××××¨× ×××××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×©×× ×××× ×©× ×××× ××¨×××× ×××¦× ××¢× ××§××× ××× ××××¨× ×××××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1577B" w:rsidRDefault="00D1577B" w:rsidP="00D1577B">
      <w:pPr>
        <w:bidi/>
        <w:spacing w:line="360" w:lineRule="auto"/>
        <w:rPr>
          <w:rFonts w:ascii="Tahoma" w:hAnsi="Tahoma" w:cs="Tahoma"/>
          <w:b/>
          <w:bCs/>
          <w:sz w:val="22"/>
          <w:szCs w:val="22"/>
          <w:u w:val="single"/>
          <w:rtl/>
        </w:rPr>
      </w:pPr>
    </w:p>
    <w:p w:rsidR="00D52D15" w:rsidRPr="009F5C87" w:rsidRDefault="00D52D15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010760" w:rsidRDefault="00E53BB1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F5C87">
        <w:rPr>
          <w:rFonts w:ascii="Tahoma" w:hAnsi="Tahoma" w:cs="Tahoma"/>
          <w:sz w:val="22"/>
          <w:szCs w:val="22"/>
          <w:rtl/>
        </w:rPr>
        <w:t>אפשר</w:t>
      </w:r>
      <w:r w:rsidR="00D52D15" w:rsidRPr="009F5C87">
        <w:rPr>
          <w:rFonts w:ascii="Tahoma" w:hAnsi="Tahoma" w:cs="Tahoma"/>
          <w:sz w:val="22"/>
          <w:szCs w:val="22"/>
          <w:rtl/>
        </w:rPr>
        <w:t xml:space="preserve"> להיעזר באנימציות המתארות את מחזור ה-</w:t>
      </w:r>
      <w:r w:rsidR="00D52D15" w:rsidRPr="009F5C87">
        <w:rPr>
          <w:rFonts w:ascii="Tahoma" w:hAnsi="Tahoma" w:cs="Tahoma"/>
          <w:sz w:val="22"/>
          <w:szCs w:val="22"/>
          <w:vertAlign w:val="subscript"/>
          <w:rtl/>
        </w:rPr>
        <w:t>2</w:t>
      </w:r>
      <w:r w:rsidR="00D52D15" w:rsidRPr="009F5C87">
        <w:rPr>
          <w:rFonts w:ascii="Tahoma" w:hAnsi="Tahoma" w:cs="Tahoma"/>
          <w:sz w:val="22"/>
          <w:szCs w:val="22"/>
        </w:rPr>
        <w:t>CO</w:t>
      </w:r>
      <w:r w:rsidR="00D52D15" w:rsidRPr="009F5C87">
        <w:rPr>
          <w:rFonts w:ascii="Tahoma" w:hAnsi="Tahoma" w:cs="Tahoma"/>
          <w:sz w:val="22"/>
          <w:szCs w:val="22"/>
          <w:rtl/>
        </w:rPr>
        <w:t xml:space="preserve"> הימי</w:t>
      </w:r>
      <w:r w:rsidRPr="009F5C87">
        <w:rPr>
          <w:rFonts w:ascii="Tahoma" w:hAnsi="Tahoma" w:cs="Tahoma"/>
          <w:sz w:val="22"/>
          <w:szCs w:val="22"/>
          <w:rtl/>
        </w:rPr>
        <w:t>.</w:t>
      </w:r>
      <w:r w:rsidR="00D52D15" w:rsidRPr="009F5C87">
        <w:rPr>
          <w:rFonts w:ascii="Tahoma" w:hAnsi="Tahoma" w:cs="Tahoma"/>
          <w:sz w:val="22"/>
          <w:szCs w:val="22"/>
          <w:rtl/>
        </w:rPr>
        <w:t xml:space="preserve"> </w:t>
      </w:r>
    </w:p>
    <w:p w:rsidR="00E53BB1" w:rsidRPr="009F5C87" w:rsidRDefault="00D52D15" w:rsidP="00010760">
      <w:pPr>
        <w:bidi/>
        <w:spacing w:line="360" w:lineRule="auto"/>
        <w:rPr>
          <w:rFonts w:ascii="Tahoma" w:hAnsi="Tahoma" w:cs="Tahoma"/>
          <w:color w:val="0000FF"/>
          <w:sz w:val="22"/>
          <w:szCs w:val="22"/>
          <w:rtl/>
        </w:rPr>
      </w:pPr>
      <w:r w:rsidRPr="009F5C87">
        <w:rPr>
          <w:rFonts w:ascii="Tahoma" w:hAnsi="Tahoma" w:cs="Tahoma"/>
          <w:sz w:val="22"/>
          <w:szCs w:val="22"/>
          <w:rtl/>
        </w:rPr>
        <w:t xml:space="preserve"> </w:t>
      </w:r>
      <w:r w:rsidRPr="009F5C87">
        <w:rPr>
          <w:rFonts w:ascii="Tahoma" w:hAnsi="Tahoma" w:cs="Tahoma"/>
          <w:color w:val="0000FF"/>
          <w:sz w:val="22"/>
          <w:szCs w:val="22"/>
          <w:rtl/>
        </w:rPr>
        <w:t xml:space="preserve">      </w:t>
      </w:r>
    </w:p>
    <w:p w:rsidR="00273895" w:rsidRDefault="00010760" w:rsidP="009F5C87">
      <w:pPr>
        <w:pStyle w:val="NormalWeb"/>
        <w:bidi/>
        <w:spacing w:before="0" w:beforeAutospacing="0" w:after="0" w:afterAutospacing="0" w:line="360" w:lineRule="auto"/>
        <w:rPr>
          <w:rFonts w:ascii="Tahoma" w:hAnsi="Tahoma" w:cs="Tahoma"/>
          <w:color w:val="339966"/>
          <w:sz w:val="22"/>
          <w:szCs w:val="22"/>
          <w:rtl/>
        </w:rPr>
      </w:pPr>
      <w:hyperlink r:id="rId21" w:history="1">
        <w:r w:rsidRPr="00010760">
          <w:rPr>
            <w:rStyle w:val="Hyperlink"/>
            <w:rFonts w:ascii="Tahoma" w:hAnsi="Tahoma" w:cs="Tahoma" w:hint="cs"/>
            <w:sz w:val="22"/>
            <w:szCs w:val="22"/>
            <w:rtl/>
          </w:rPr>
          <w:t>סימולציה</w:t>
        </w:r>
      </w:hyperlink>
      <w:r>
        <w:rPr>
          <w:rFonts w:ascii="Tahoma" w:hAnsi="Tahoma" w:cs="Tahoma" w:hint="cs"/>
          <w:color w:val="339966"/>
          <w:sz w:val="22"/>
          <w:szCs w:val="22"/>
          <w:rtl/>
        </w:rPr>
        <w:t xml:space="preserve"> </w:t>
      </w:r>
      <w:r w:rsidRPr="00010760">
        <w:rPr>
          <w:rFonts w:ascii="Tahoma" w:hAnsi="Tahoma" w:cs="Tahoma" w:hint="cs"/>
          <w:color w:val="auto"/>
          <w:sz w:val="22"/>
          <w:szCs w:val="22"/>
          <w:rtl/>
        </w:rPr>
        <w:t>של עוצמת תהליך הפוטוסינתזה ב</w:t>
      </w:r>
      <w:r>
        <w:rPr>
          <w:rFonts w:ascii="Tahoma" w:hAnsi="Tahoma" w:cs="Tahoma" w:hint="cs"/>
          <w:color w:val="auto"/>
          <w:sz w:val="22"/>
          <w:szCs w:val="22"/>
          <w:rtl/>
        </w:rPr>
        <w:t xml:space="preserve">השפעת </w:t>
      </w:r>
      <w:r w:rsidRPr="00010760">
        <w:rPr>
          <w:rFonts w:ascii="Tahoma" w:hAnsi="Tahoma" w:cs="Tahoma" w:hint="cs"/>
          <w:color w:val="auto"/>
          <w:sz w:val="22"/>
          <w:szCs w:val="22"/>
          <w:rtl/>
        </w:rPr>
        <w:t>עוצמות אור שונות</w:t>
      </w:r>
    </w:p>
    <w:p w:rsidR="00450E20" w:rsidRDefault="00450E20" w:rsidP="00450E20">
      <w:pPr>
        <w:pStyle w:val="NormalWeb"/>
        <w:bidi/>
        <w:spacing w:before="0" w:beforeAutospacing="0" w:after="0" w:afterAutospacing="0" w:line="360" w:lineRule="auto"/>
        <w:rPr>
          <w:rFonts w:ascii="Tahoma" w:hAnsi="Tahoma" w:cs="Tahoma"/>
          <w:color w:val="auto"/>
          <w:sz w:val="22"/>
          <w:szCs w:val="22"/>
          <w:rtl/>
        </w:rPr>
      </w:pPr>
      <w:r w:rsidRPr="00450E20">
        <w:rPr>
          <w:rFonts w:ascii="Tahoma" w:hAnsi="Tahoma" w:cs="Tahoma" w:hint="cs"/>
          <w:color w:val="auto"/>
          <w:sz w:val="22"/>
          <w:szCs w:val="22"/>
          <w:rtl/>
        </w:rPr>
        <w:t xml:space="preserve">סרטון שמתאר את </w:t>
      </w:r>
      <w:hyperlink r:id="rId22" w:history="1">
        <w:r w:rsidRPr="00450E20">
          <w:rPr>
            <w:rStyle w:val="Hyperlink"/>
            <w:rFonts w:ascii="Tahoma" w:hAnsi="Tahoma" w:cs="Tahoma" w:hint="cs"/>
            <w:sz w:val="22"/>
            <w:szCs w:val="22"/>
            <w:rtl/>
          </w:rPr>
          <w:t>הצטברות דו תחמוצת הפחמן</w:t>
        </w:r>
      </w:hyperlink>
      <w:r w:rsidRPr="00450E20">
        <w:rPr>
          <w:rFonts w:ascii="Tahoma" w:hAnsi="Tahoma" w:cs="Tahoma" w:hint="cs"/>
          <w:color w:val="auto"/>
          <w:sz w:val="22"/>
          <w:szCs w:val="22"/>
          <w:rtl/>
        </w:rPr>
        <w:t xml:space="preserve"> במשך שנה- בעונות מסוימות (אנגלית)- נאס"א</w:t>
      </w:r>
    </w:p>
    <w:p w:rsidR="00010760" w:rsidRPr="00450E20" w:rsidRDefault="00010760" w:rsidP="00010760">
      <w:pPr>
        <w:pStyle w:val="NormalWeb"/>
        <w:bidi/>
        <w:spacing w:before="0" w:beforeAutospacing="0" w:after="0" w:afterAutospacing="0" w:line="360" w:lineRule="auto"/>
        <w:rPr>
          <w:rFonts w:ascii="Tahoma" w:hAnsi="Tahoma" w:cs="Tahoma" w:hint="cs"/>
          <w:color w:val="auto"/>
          <w:sz w:val="22"/>
          <w:szCs w:val="22"/>
          <w:rtl/>
        </w:rPr>
      </w:pPr>
      <w:hyperlink r:id="rId23" w:history="1">
        <w:r w:rsidRPr="00010760">
          <w:rPr>
            <w:rStyle w:val="Hyperlink"/>
            <w:rFonts w:ascii="Tahoma" w:hAnsi="Tahoma" w:cs="Tahoma" w:hint="cs"/>
            <w:sz w:val="22"/>
            <w:szCs w:val="22"/>
            <w:rtl/>
          </w:rPr>
          <w:t xml:space="preserve">פעילות </w:t>
        </w:r>
        <w:r w:rsidRPr="00010760">
          <w:rPr>
            <w:rStyle w:val="Hyperlink"/>
            <w:rFonts w:ascii="Tahoma" w:hAnsi="Tahoma" w:cs="Tahoma"/>
            <w:sz w:val="22"/>
            <w:szCs w:val="22"/>
          </w:rPr>
          <w:t xml:space="preserve">word    </w:t>
        </w:r>
      </w:hyperlink>
      <w:r>
        <w:rPr>
          <w:rFonts w:ascii="Tahoma" w:hAnsi="Tahoma" w:cs="Tahoma" w:hint="cs"/>
          <w:color w:val="auto"/>
          <w:sz w:val="22"/>
          <w:szCs w:val="22"/>
          <w:rtl/>
        </w:rPr>
        <w:t xml:space="preserve"> המתארת את החיים בברכת דגים ואת הגזים הזמינים ביום ובלילה.</w:t>
      </w:r>
    </w:p>
    <w:p w:rsidR="00273895" w:rsidRPr="009F5C87" w:rsidRDefault="00273895" w:rsidP="009F5C87">
      <w:pPr>
        <w:pStyle w:val="NormalWeb"/>
        <w:bidi/>
        <w:spacing w:before="0" w:beforeAutospacing="0" w:after="0" w:afterAutospacing="0" w:line="360" w:lineRule="auto"/>
        <w:rPr>
          <w:rFonts w:ascii="Tahoma" w:hAnsi="Tahoma" w:cs="Tahoma"/>
          <w:color w:val="FF6600"/>
          <w:sz w:val="22"/>
          <w:szCs w:val="22"/>
          <w:rtl/>
        </w:rPr>
      </w:pPr>
    </w:p>
    <w:p w:rsidR="00D52D15" w:rsidRPr="009F5C87" w:rsidRDefault="007556AF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F5C87">
        <w:rPr>
          <w:rFonts w:ascii="Tahoma" w:hAnsi="Tahoma" w:cs="Tahoma"/>
          <w:sz w:val="22"/>
          <w:szCs w:val="22"/>
          <w:highlight w:val="yellow"/>
          <w:bdr w:val="single" w:sz="4" w:space="0" w:color="auto"/>
        </w:rPr>
        <w:t>?</w:t>
      </w:r>
      <w:r w:rsidRPr="009F5C87">
        <w:rPr>
          <w:rFonts w:ascii="Tahoma" w:hAnsi="Tahoma" w:cs="Tahoma"/>
          <w:sz w:val="22"/>
          <w:szCs w:val="22"/>
          <w:rtl/>
        </w:rPr>
        <w:t xml:space="preserve"> </w:t>
      </w:r>
      <w:r w:rsidR="00D52D15" w:rsidRPr="009F5C87">
        <w:rPr>
          <w:rFonts w:ascii="Tahoma" w:hAnsi="Tahoma" w:cs="Tahoma"/>
          <w:sz w:val="22"/>
          <w:szCs w:val="22"/>
          <w:rtl/>
        </w:rPr>
        <w:t>לפיטופלנקטון יש השפעה גדולה על האקלים בעולמנו. במהלך הפעילות הפוטוסינ</w:t>
      </w:r>
      <w:r w:rsidR="00BA4559" w:rsidRPr="009F5C87">
        <w:rPr>
          <w:rFonts w:ascii="Tahoma" w:hAnsi="Tahoma" w:cs="Tahoma"/>
          <w:sz w:val="22"/>
          <w:szCs w:val="22"/>
          <w:rtl/>
        </w:rPr>
        <w:t>תט</w:t>
      </w:r>
      <w:r w:rsidR="00D52D15" w:rsidRPr="009F5C87">
        <w:rPr>
          <w:rFonts w:ascii="Tahoma" w:hAnsi="Tahoma" w:cs="Tahoma"/>
          <w:sz w:val="22"/>
          <w:szCs w:val="22"/>
          <w:rtl/>
        </w:rPr>
        <w:t>ית</w:t>
      </w:r>
      <w:r w:rsidR="00BA4559" w:rsidRPr="009F5C87">
        <w:rPr>
          <w:rFonts w:ascii="Tahoma" w:hAnsi="Tahoma" w:cs="Tahoma"/>
          <w:sz w:val="22"/>
          <w:szCs w:val="22"/>
          <w:rtl/>
        </w:rPr>
        <w:t>,</w:t>
      </w:r>
      <w:r w:rsidR="00D52D15" w:rsidRPr="009F5C87">
        <w:rPr>
          <w:rFonts w:ascii="Tahoma" w:hAnsi="Tahoma" w:cs="Tahoma"/>
          <w:sz w:val="22"/>
          <w:szCs w:val="22"/>
          <w:rtl/>
        </w:rPr>
        <w:t xml:space="preserve"> כמעט מחצית</w:t>
      </w:r>
      <w:r w:rsidR="005306A2" w:rsidRPr="009F5C87">
        <w:rPr>
          <w:rFonts w:ascii="Tahoma" w:hAnsi="Tahoma" w:cs="Tahoma"/>
          <w:sz w:val="22"/>
          <w:szCs w:val="22"/>
          <w:rtl/>
        </w:rPr>
        <w:t xml:space="preserve"> מכמות ה-</w:t>
      </w:r>
      <w:r w:rsidR="00D52D15" w:rsidRPr="009F5C87">
        <w:rPr>
          <w:rFonts w:ascii="Tahoma" w:hAnsi="Tahoma" w:cs="Tahoma"/>
          <w:sz w:val="22"/>
          <w:szCs w:val="22"/>
          <w:rtl/>
        </w:rPr>
        <w:t xml:space="preserve"> </w:t>
      </w:r>
      <w:r w:rsidR="005306A2" w:rsidRPr="009F5C87">
        <w:rPr>
          <w:rFonts w:ascii="Tahoma" w:hAnsi="Tahoma" w:cs="Tahoma"/>
          <w:sz w:val="22"/>
          <w:szCs w:val="22"/>
          <w:vertAlign w:val="subscript"/>
          <w:rtl/>
        </w:rPr>
        <w:t>2</w:t>
      </w:r>
      <w:r w:rsidR="005306A2" w:rsidRPr="009F5C87">
        <w:rPr>
          <w:rFonts w:ascii="Tahoma" w:hAnsi="Tahoma" w:cs="Tahoma"/>
          <w:sz w:val="22"/>
          <w:szCs w:val="22"/>
        </w:rPr>
        <w:t>CO</w:t>
      </w:r>
      <w:r w:rsidR="00BA4559" w:rsidRPr="009F5C87">
        <w:rPr>
          <w:rFonts w:ascii="Tahoma" w:hAnsi="Tahoma" w:cs="Tahoma"/>
          <w:sz w:val="22"/>
          <w:szCs w:val="22"/>
          <w:rtl/>
        </w:rPr>
        <w:t>,</w:t>
      </w:r>
      <w:r w:rsidR="005306A2" w:rsidRPr="009F5C87">
        <w:rPr>
          <w:rFonts w:ascii="Tahoma" w:hAnsi="Tahoma" w:cs="Tahoma"/>
          <w:sz w:val="22"/>
          <w:szCs w:val="22"/>
          <w:rtl/>
        </w:rPr>
        <w:t xml:space="preserve"> </w:t>
      </w:r>
      <w:r w:rsidR="00D52D15" w:rsidRPr="009F5C87">
        <w:rPr>
          <w:rFonts w:ascii="Tahoma" w:hAnsi="Tahoma" w:cs="Tahoma"/>
          <w:sz w:val="22"/>
          <w:szCs w:val="22"/>
          <w:rtl/>
        </w:rPr>
        <w:t xml:space="preserve">שהיצורים החיים פולטים </w:t>
      </w:r>
      <w:r w:rsidR="000D79CF" w:rsidRPr="009F5C87">
        <w:rPr>
          <w:rFonts w:ascii="Tahoma" w:hAnsi="Tahoma" w:cs="Tahoma"/>
          <w:sz w:val="22"/>
          <w:szCs w:val="22"/>
          <w:rtl/>
        </w:rPr>
        <w:t>לאטמוספ</w:t>
      </w:r>
      <w:r w:rsidR="00BA4559" w:rsidRPr="009F5C87">
        <w:rPr>
          <w:rFonts w:ascii="Tahoma" w:hAnsi="Tahoma" w:cs="Tahoma"/>
          <w:sz w:val="22"/>
          <w:szCs w:val="22"/>
          <w:rtl/>
        </w:rPr>
        <w:t>י</w:t>
      </w:r>
      <w:r w:rsidR="000D79CF" w:rsidRPr="009F5C87">
        <w:rPr>
          <w:rFonts w:ascii="Tahoma" w:hAnsi="Tahoma" w:cs="Tahoma"/>
          <w:sz w:val="22"/>
          <w:szCs w:val="22"/>
          <w:rtl/>
        </w:rPr>
        <w:t>רה</w:t>
      </w:r>
      <w:r w:rsidR="00BA4559" w:rsidRPr="009F5C87">
        <w:rPr>
          <w:rFonts w:ascii="Tahoma" w:hAnsi="Tahoma" w:cs="Tahoma"/>
          <w:sz w:val="22"/>
          <w:szCs w:val="22"/>
          <w:rtl/>
        </w:rPr>
        <w:t>, מנוצלת ע"י הפיטופלנקטון</w:t>
      </w:r>
      <w:r w:rsidR="00B96E94" w:rsidRPr="009F5C87">
        <w:rPr>
          <w:rFonts w:ascii="Tahoma" w:hAnsi="Tahoma" w:cs="Tahoma"/>
          <w:sz w:val="22"/>
          <w:szCs w:val="22"/>
          <w:rtl/>
        </w:rPr>
        <w:t>.</w:t>
      </w:r>
      <w:r w:rsidR="00BA4559" w:rsidRPr="009F5C87">
        <w:rPr>
          <w:rFonts w:ascii="Tahoma" w:hAnsi="Tahoma" w:cs="Tahoma"/>
          <w:sz w:val="22"/>
          <w:szCs w:val="22"/>
          <w:rtl/>
        </w:rPr>
        <w:t xml:space="preserve"> </w:t>
      </w:r>
      <w:r w:rsidR="00D52D15" w:rsidRPr="009F5C87">
        <w:rPr>
          <w:rFonts w:ascii="Tahoma" w:hAnsi="Tahoma" w:cs="Tahoma"/>
          <w:sz w:val="22"/>
          <w:szCs w:val="22"/>
          <w:rtl/>
        </w:rPr>
        <w:t xml:space="preserve"> </w:t>
      </w:r>
    </w:p>
    <w:p w:rsidR="00F91122" w:rsidRPr="009F5C87" w:rsidRDefault="00F91122" w:rsidP="009F5C87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9F5C87">
        <w:rPr>
          <w:rFonts w:ascii="Tahoma" w:hAnsi="Tahoma" w:cs="Tahoma"/>
          <w:sz w:val="22"/>
          <w:szCs w:val="22"/>
          <w:rtl/>
        </w:rPr>
        <w:t>מה היה קורה</w:t>
      </w:r>
      <w:r w:rsidR="00B96E94" w:rsidRPr="009F5C87">
        <w:rPr>
          <w:rFonts w:ascii="Tahoma" w:hAnsi="Tahoma" w:cs="Tahoma"/>
          <w:sz w:val="22"/>
          <w:szCs w:val="22"/>
          <w:rtl/>
        </w:rPr>
        <w:t>,</w:t>
      </w:r>
      <w:r w:rsidRPr="009F5C87">
        <w:rPr>
          <w:rFonts w:ascii="Tahoma" w:hAnsi="Tahoma" w:cs="Tahoma"/>
          <w:sz w:val="22"/>
          <w:szCs w:val="22"/>
          <w:rtl/>
        </w:rPr>
        <w:t xml:space="preserve"> לדעתכם</w:t>
      </w:r>
      <w:r w:rsidR="00B96E94" w:rsidRPr="009F5C87">
        <w:rPr>
          <w:rFonts w:ascii="Tahoma" w:hAnsi="Tahoma" w:cs="Tahoma"/>
          <w:sz w:val="22"/>
          <w:szCs w:val="22"/>
          <w:rtl/>
        </w:rPr>
        <w:t>,</w:t>
      </w:r>
      <w:r w:rsidRPr="009F5C87">
        <w:rPr>
          <w:rFonts w:ascii="Tahoma" w:hAnsi="Tahoma" w:cs="Tahoma"/>
          <w:sz w:val="22"/>
          <w:szCs w:val="22"/>
          <w:rtl/>
        </w:rPr>
        <w:t xml:space="preserve"> אלמלא נוכחותו של הפיטופלנקטון </w:t>
      </w:r>
      <w:r w:rsidR="001E7768" w:rsidRPr="009F5C87">
        <w:rPr>
          <w:rFonts w:ascii="Tahoma" w:hAnsi="Tahoma" w:cs="Tahoma"/>
          <w:sz w:val="22"/>
          <w:szCs w:val="22"/>
          <w:rtl/>
        </w:rPr>
        <w:t>באוקיינוס</w:t>
      </w:r>
      <w:r w:rsidRPr="009F5C87">
        <w:rPr>
          <w:rFonts w:ascii="Tahoma" w:hAnsi="Tahoma" w:cs="Tahoma"/>
          <w:sz w:val="22"/>
          <w:szCs w:val="22"/>
          <w:rtl/>
        </w:rPr>
        <w:t>?</w:t>
      </w:r>
    </w:p>
    <w:p w:rsidR="00F91122" w:rsidRPr="00D564EF" w:rsidRDefault="00D564EF" w:rsidP="00D564EF">
      <w:pPr>
        <w:bidi/>
        <w:spacing w:line="360" w:lineRule="auto"/>
        <w:rPr>
          <w:rFonts w:ascii="Tahoma" w:hAnsi="Tahoma" w:cs="Tahoma"/>
          <w:sz w:val="22"/>
          <w:szCs w:val="22"/>
        </w:rPr>
      </w:pPr>
      <w:r w:rsidRPr="00D564EF">
        <w:rPr>
          <w:rFonts w:ascii="Tahoma" w:hAnsi="Tahoma" w:cs="Tahoma" w:hint="cs"/>
          <w:sz w:val="22"/>
          <w:szCs w:val="22"/>
          <w:rtl/>
        </w:rPr>
        <w:t>תוכלו ל</w:t>
      </w:r>
      <w:r w:rsidR="00F91122" w:rsidRPr="00D564EF">
        <w:rPr>
          <w:rFonts w:ascii="Tahoma" w:hAnsi="Tahoma" w:cs="Tahoma"/>
          <w:sz w:val="22"/>
          <w:szCs w:val="22"/>
          <w:rtl/>
        </w:rPr>
        <w:t>היעזר ב</w:t>
      </w:r>
      <w:r w:rsidRPr="00D564EF">
        <w:rPr>
          <w:rFonts w:ascii="Tahoma" w:hAnsi="Tahoma" w:cs="Tahoma" w:hint="cs"/>
          <w:sz w:val="22"/>
          <w:szCs w:val="22"/>
          <w:rtl/>
        </w:rPr>
        <w:t xml:space="preserve">קובץ </w:t>
      </w:r>
      <w:r w:rsidR="00F91122" w:rsidRPr="00D564EF">
        <w:rPr>
          <w:rFonts w:ascii="Tahoma" w:hAnsi="Tahoma" w:cs="Tahoma"/>
          <w:sz w:val="22"/>
          <w:szCs w:val="22"/>
          <w:rtl/>
        </w:rPr>
        <w:t>מחזור הפחמן</w:t>
      </w:r>
      <w:r w:rsidRPr="00D564EF">
        <w:rPr>
          <w:rFonts w:ascii="Tahoma" w:hAnsi="Tahoma" w:cs="Tahoma" w:hint="cs"/>
          <w:sz w:val="22"/>
          <w:szCs w:val="22"/>
          <w:rtl/>
        </w:rPr>
        <w:t xml:space="preserve">- </w:t>
      </w:r>
      <w:r w:rsidRPr="00D564EF">
        <w:rPr>
          <w:rFonts w:ascii="Tahoma" w:hAnsi="Tahoma" w:cs="Tahoma"/>
          <w:sz w:val="22"/>
          <w:szCs w:val="22"/>
        </w:rPr>
        <w:t>carbon cycle</w:t>
      </w:r>
    </w:p>
    <w:p w:rsidR="00F91122" w:rsidRPr="009F5C87" w:rsidRDefault="00F91122" w:rsidP="009F5C87">
      <w:pPr>
        <w:bidi/>
        <w:spacing w:line="360" w:lineRule="auto"/>
        <w:rPr>
          <w:rFonts w:ascii="Tahoma" w:hAnsi="Tahoma" w:cs="Tahoma"/>
          <w:color w:val="008000"/>
          <w:sz w:val="22"/>
          <w:szCs w:val="22"/>
          <w:rtl/>
        </w:rPr>
      </w:pPr>
    </w:p>
    <w:sectPr w:rsidR="00F91122" w:rsidRPr="009F5C87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6786"/>
    <w:rsid w:val="00010760"/>
    <w:rsid w:val="0002430E"/>
    <w:rsid w:val="00056AFD"/>
    <w:rsid w:val="00057097"/>
    <w:rsid w:val="000765AF"/>
    <w:rsid w:val="00097D9B"/>
    <w:rsid w:val="000B247C"/>
    <w:rsid w:val="000D79CF"/>
    <w:rsid w:val="000D7E51"/>
    <w:rsid w:val="000F053A"/>
    <w:rsid w:val="000F787D"/>
    <w:rsid w:val="0013003E"/>
    <w:rsid w:val="00164654"/>
    <w:rsid w:val="001846C8"/>
    <w:rsid w:val="001C1602"/>
    <w:rsid w:val="001E7768"/>
    <w:rsid w:val="00217B40"/>
    <w:rsid w:val="0023190B"/>
    <w:rsid w:val="00273895"/>
    <w:rsid w:val="002F2219"/>
    <w:rsid w:val="003112F0"/>
    <w:rsid w:val="003115E6"/>
    <w:rsid w:val="00316957"/>
    <w:rsid w:val="0036176C"/>
    <w:rsid w:val="00362151"/>
    <w:rsid w:val="00372107"/>
    <w:rsid w:val="003735D8"/>
    <w:rsid w:val="00376CC6"/>
    <w:rsid w:val="00387375"/>
    <w:rsid w:val="003C139B"/>
    <w:rsid w:val="003D1574"/>
    <w:rsid w:val="003E3AFA"/>
    <w:rsid w:val="003F0104"/>
    <w:rsid w:val="0040388F"/>
    <w:rsid w:val="00416121"/>
    <w:rsid w:val="00433FB2"/>
    <w:rsid w:val="00450E20"/>
    <w:rsid w:val="004757ED"/>
    <w:rsid w:val="00497848"/>
    <w:rsid w:val="004C043E"/>
    <w:rsid w:val="004D21D3"/>
    <w:rsid w:val="004E0DCE"/>
    <w:rsid w:val="004F34D3"/>
    <w:rsid w:val="004F7CC4"/>
    <w:rsid w:val="005306A2"/>
    <w:rsid w:val="00621751"/>
    <w:rsid w:val="0064604E"/>
    <w:rsid w:val="006523A9"/>
    <w:rsid w:val="00655873"/>
    <w:rsid w:val="006605A6"/>
    <w:rsid w:val="00660751"/>
    <w:rsid w:val="0068479D"/>
    <w:rsid w:val="006A6BB7"/>
    <w:rsid w:val="006A7E04"/>
    <w:rsid w:val="006D5BD2"/>
    <w:rsid w:val="007073F6"/>
    <w:rsid w:val="007278B6"/>
    <w:rsid w:val="007556AF"/>
    <w:rsid w:val="00796757"/>
    <w:rsid w:val="007B0835"/>
    <w:rsid w:val="007D7987"/>
    <w:rsid w:val="007F2354"/>
    <w:rsid w:val="00824686"/>
    <w:rsid w:val="00856786"/>
    <w:rsid w:val="00857E2A"/>
    <w:rsid w:val="00892C2F"/>
    <w:rsid w:val="009645F1"/>
    <w:rsid w:val="00975A9A"/>
    <w:rsid w:val="0098227C"/>
    <w:rsid w:val="00995117"/>
    <w:rsid w:val="009A06C0"/>
    <w:rsid w:val="009E022A"/>
    <w:rsid w:val="009F40D0"/>
    <w:rsid w:val="009F5C87"/>
    <w:rsid w:val="009F73E1"/>
    <w:rsid w:val="00A24C22"/>
    <w:rsid w:val="00A8177F"/>
    <w:rsid w:val="00AA32D6"/>
    <w:rsid w:val="00AB24E5"/>
    <w:rsid w:val="00AC6872"/>
    <w:rsid w:val="00B444C4"/>
    <w:rsid w:val="00B90876"/>
    <w:rsid w:val="00B910C0"/>
    <w:rsid w:val="00B96E94"/>
    <w:rsid w:val="00BA4559"/>
    <w:rsid w:val="00BA63C7"/>
    <w:rsid w:val="00BB2384"/>
    <w:rsid w:val="00BC2BF0"/>
    <w:rsid w:val="00C12ABE"/>
    <w:rsid w:val="00CB06BD"/>
    <w:rsid w:val="00CE08F5"/>
    <w:rsid w:val="00D1577B"/>
    <w:rsid w:val="00D20195"/>
    <w:rsid w:val="00D52D15"/>
    <w:rsid w:val="00D564EF"/>
    <w:rsid w:val="00D8429B"/>
    <w:rsid w:val="00D915D6"/>
    <w:rsid w:val="00DE003A"/>
    <w:rsid w:val="00E213AC"/>
    <w:rsid w:val="00E234EE"/>
    <w:rsid w:val="00E45865"/>
    <w:rsid w:val="00E51FFF"/>
    <w:rsid w:val="00E53BB1"/>
    <w:rsid w:val="00EC6DFB"/>
    <w:rsid w:val="00EF1C58"/>
    <w:rsid w:val="00F46356"/>
    <w:rsid w:val="00F8401E"/>
    <w:rsid w:val="00F91122"/>
    <w:rsid w:val="00F939FD"/>
    <w:rsid w:val="00FA4FF2"/>
    <w:rsid w:val="00FB7338"/>
    <w:rsid w:val="00FE0AC7"/>
    <w:rsid w:val="00FF0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1171D51-9BB8-4045-88F4-687BA37CD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Pr>
      <w:color w:val="0000FF"/>
      <w:u w:val="single"/>
    </w:rPr>
  </w:style>
  <w:style w:type="character" w:styleId="FollowedHyperlink">
    <w:name w:val="FollowedHyperlink"/>
    <w:basedOn w:val="a0"/>
    <w:rPr>
      <w:color w:val="800080"/>
      <w:u w:val="single"/>
    </w:rPr>
  </w:style>
  <w:style w:type="paragraph" w:styleId="NormalWeb">
    <w:name w:val="Normal (Web)"/>
    <w:basedOn w:val="a"/>
    <w:uiPriority w:val="99"/>
    <w:pPr>
      <w:spacing w:before="100" w:beforeAutospacing="1" w:after="100" w:afterAutospacing="1"/>
    </w:pPr>
    <w:rPr>
      <w:color w:val="663300"/>
    </w:rPr>
  </w:style>
  <w:style w:type="paragraph" w:styleId="a3">
    <w:name w:val="Balloon Text"/>
    <w:basedOn w:val="a"/>
    <w:semiHidden/>
    <w:rsid w:val="00D52D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534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avidson.weizmann.ac.il/online/%D7%9E%D7%93%D7%A2-%D7%91%D7%9E%D7%91%D7%98-%D7%A2%D7%9C/%D7%94%D7%A8%D7%99%D7%90%D7%95%D7%AA-%D7%94%D7%90%D7%9E%D7%99%D7%AA%D7%99%D7%95%D7%AA-%D7%A9%D7%9C-%D7%9B%D7%93%D7%95%D7%A8-%D7%94%D7%90%D7%A8%D7%A5" TargetMode="External"/><Relationship Id="rId13" Type="http://schemas.openxmlformats.org/officeDocument/2006/relationships/hyperlink" Target="http://lib.cet.ac.il/Pages/item.asp?item=5267&amp;kwd=2266" TargetMode="External"/><Relationship Id="rId18" Type="http://schemas.openxmlformats.org/officeDocument/2006/relationships/hyperlink" Target="http://www.snunit.k12.il/heb_journals/mada/285234.htm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science.cet.ac.il/science/energy/energy1.asp" TargetMode="External"/><Relationship Id="rId7" Type="http://schemas.openxmlformats.org/officeDocument/2006/relationships/hyperlink" Target="http://earth.wiki.huji.ac.il/index.php/%D7%A4%D7%99%D7%98%D7%95%D7%A4%D7%9C%D7%A0%D7%A7%D7%98%D7%95%D7%9F" TargetMode="External"/><Relationship Id="rId12" Type="http://schemas.openxmlformats.org/officeDocument/2006/relationships/hyperlink" Target="http://lib.cet.ac.il/pages/item.asp?item=5219" TargetMode="External"/><Relationship Id="rId17" Type="http://schemas.openxmlformats.org/officeDocument/2006/relationships/hyperlink" Target="http://www.kol.co.il/QID/user_interface/data_areas/index2_answer.asp?id=7873" TargetMode="External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youtube.com/watch?v=eJ537eEKX6k" TargetMode="External"/><Relationship Id="rId20" Type="http://schemas.openxmlformats.org/officeDocument/2006/relationships/image" Target="media/image4.gif"/><Relationship Id="rId1" Type="http://schemas.openxmlformats.org/officeDocument/2006/relationships/styles" Target="styles.xml"/><Relationship Id="rId6" Type="http://schemas.openxmlformats.org/officeDocument/2006/relationships/hyperlink" Target="http://lib.cet.ac.il/Pages/item.asp?item=2842" TargetMode="External"/><Relationship Id="rId11" Type="http://schemas.openxmlformats.org/officeDocument/2006/relationships/image" Target="media/image2.gif"/><Relationship Id="rId24" Type="http://schemas.openxmlformats.org/officeDocument/2006/relationships/fontTable" Target="fontTable.xml"/><Relationship Id="rId5" Type="http://schemas.openxmlformats.org/officeDocument/2006/relationships/hyperlink" Target="http://earthguide.ucsd.edu/earthguide/diagrams/photosynthesis/photosynthesis.html" TargetMode="External"/><Relationship Id="rId15" Type="http://schemas.openxmlformats.org/officeDocument/2006/relationships/hyperlink" Target="http://www.ibiblio.org/virtualcell/amazingbiology/oceanography/test2complete.htm" TargetMode="External"/><Relationship Id="rId23" Type="http://schemas.openxmlformats.org/officeDocument/2006/relationships/hyperlink" Target="file:///C:\Users\user\Google%20Drive\&#1488;&#1514;&#1512;%20&#1502;&#1512;&#1499;&#1494;%20&#1502;&#1493;&#1512;&#1497;&#1501;\&#1497;&#1497;&#1510;&#1493;&#1512;%20&#1489;&#1510;&#1502;&#1495;\&#1514;&#1492;&#1500;&#1497;&#1498;%20&#1492;&#1508;&#1493;&#1496;&#1493;&#1505;&#1497;&#1504;&#1514;&#1494;&#1492;\cms.education.gov.il\NR\rdonlyres\3398C895-9A25...\ChayimBebrechatDagim.do" TargetMode="External"/><Relationship Id="rId10" Type="http://schemas.openxmlformats.org/officeDocument/2006/relationships/hyperlink" Target="https://earthobservatory.nasa.gov/Features/Phytoplankton/page2.php" TargetMode="External"/><Relationship Id="rId19" Type="http://schemas.openxmlformats.org/officeDocument/2006/relationships/image" Target="media/image3.gif"/><Relationship Id="rId4" Type="http://schemas.openxmlformats.org/officeDocument/2006/relationships/image" Target="media/image1.gif"/><Relationship Id="rId9" Type="http://schemas.openxmlformats.org/officeDocument/2006/relationships/hyperlink" Target="http://www.baba-mail.co.il/content.aspx?emailid=23736" TargetMode="External"/><Relationship Id="rId14" Type="http://schemas.openxmlformats.org/officeDocument/2006/relationships/hyperlink" Target="http://www.zo.utexas.edu/faculty/sjasper/images/50.18.gif" TargetMode="External"/><Relationship Id="rId22" Type="http://schemas.openxmlformats.org/officeDocument/2006/relationships/hyperlink" Target="https://www.youtube.com/watch?v=x1SgmFa0r04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857</Words>
  <Characters>4290</Characters>
  <Application>Microsoft Office Word</Application>
  <DocSecurity>0</DocSecurity>
  <Lines>35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tישנן מערכות אקולוגיות שאינן חשופות לאור, כגון: מתחת לפני הקרקע, בעמקי האוקיאנוסים או במערות</vt:lpstr>
    </vt:vector>
  </TitlesOfParts>
  <Company>האוניברסיטה העיברית</Company>
  <LinksUpToDate>false</LinksUpToDate>
  <CharactersWithSpaces>5137</CharactersWithSpaces>
  <SharedDoc>false</SharedDoc>
  <HLinks>
    <vt:vector size="132" baseType="variant">
      <vt:variant>
        <vt:i4>6815793</vt:i4>
      </vt:variant>
      <vt:variant>
        <vt:i4>72</vt:i4>
      </vt:variant>
      <vt:variant>
        <vt:i4>0</vt:i4>
      </vt:variant>
      <vt:variant>
        <vt:i4>5</vt:i4>
      </vt:variant>
      <vt:variant>
        <vt:lpwstr>http://svs.gsfc.nasa.gov/vis/a010000/a010000/a010007/water3.mpg</vt:lpwstr>
      </vt:variant>
      <vt:variant>
        <vt:lpwstr/>
      </vt:variant>
      <vt:variant>
        <vt:i4>4653124</vt:i4>
      </vt:variant>
      <vt:variant>
        <vt:i4>69</vt:i4>
      </vt:variant>
      <vt:variant>
        <vt:i4>0</vt:i4>
      </vt:variant>
      <vt:variant>
        <vt:i4>5</vt:i4>
      </vt:variant>
      <vt:variant>
        <vt:lpwstr>http://svs.gsfc.nasa.gov/vis/a010000/a010000/a010007/</vt:lpwstr>
      </vt:variant>
      <vt:variant>
        <vt:lpwstr/>
      </vt:variant>
      <vt:variant>
        <vt:i4>1179717</vt:i4>
      </vt:variant>
      <vt:variant>
        <vt:i4>66</vt:i4>
      </vt:variant>
      <vt:variant>
        <vt:i4>0</vt:i4>
      </vt:variant>
      <vt:variant>
        <vt:i4>5</vt:i4>
      </vt:variant>
      <vt:variant>
        <vt:lpwstr>http://www.vs-c.de/vsengine/vlu/vsc/en/ch/16/uc/vlus/marinecarboncycle.vlu/Page/vsc/en/ch/16/uc/chemicalcycles/newcarbon/carbonmarine.vscml.html</vt:lpwstr>
      </vt:variant>
      <vt:variant>
        <vt:lpwstr/>
      </vt:variant>
      <vt:variant>
        <vt:i4>655366</vt:i4>
      </vt:variant>
      <vt:variant>
        <vt:i4>60</vt:i4>
      </vt:variant>
      <vt:variant>
        <vt:i4>0</vt:i4>
      </vt:variant>
      <vt:variant>
        <vt:i4>5</vt:i4>
      </vt:variant>
      <vt:variant>
        <vt:lpwstr>http://www.uaex.edu/aquaculture2/FSA/FSA9070.htm</vt:lpwstr>
      </vt:variant>
      <vt:variant>
        <vt:lpwstr/>
      </vt:variant>
      <vt:variant>
        <vt:i4>2293779</vt:i4>
      </vt:variant>
      <vt:variant>
        <vt:i4>57</vt:i4>
      </vt:variant>
      <vt:variant>
        <vt:i4>0</vt:i4>
      </vt:variant>
      <vt:variant>
        <vt:i4>5</vt:i4>
      </vt:variant>
      <vt:variant>
        <vt:lpwstr>http://www.snunit.k12.il/heb_journals/mada/285234.html</vt:lpwstr>
      </vt:variant>
      <vt:variant>
        <vt:lpwstr/>
      </vt:variant>
      <vt:variant>
        <vt:i4>917551</vt:i4>
      </vt:variant>
      <vt:variant>
        <vt:i4>54</vt:i4>
      </vt:variant>
      <vt:variant>
        <vt:i4>0</vt:i4>
      </vt:variant>
      <vt:variant>
        <vt:i4>5</vt:i4>
      </vt:variant>
      <vt:variant>
        <vt:lpwstr>http://www.kol.co.il/QID/user_interface/data_areas/index2_answer.asp?id=7873</vt:lpwstr>
      </vt:variant>
      <vt:variant>
        <vt:lpwstr/>
      </vt:variant>
      <vt:variant>
        <vt:i4>7471209</vt:i4>
      </vt:variant>
      <vt:variant>
        <vt:i4>51</vt:i4>
      </vt:variant>
      <vt:variant>
        <vt:i4>0</vt:i4>
      </vt:variant>
      <vt:variant>
        <vt:i4>5</vt:i4>
      </vt:variant>
      <vt:variant>
        <vt:lpwstr>http://www.iantd.com/rebreather/tz.html</vt:lpwstr>
      </vt:variant>
      <vt:variant>
        <vt:lpwstr/>
      </vt:variant>
      <vt:variant>
        <vt:i4>5111820</vt:i4>
      </vt:variant>
      <vt:variant>
        <vt:i4>48</vt:i4>
      </vt:variant>
      <vt:variant>
        <vt:i4>0</vt:i4>
      </vt:variant>
      <vt:variant>
        <vt:i4>5</vt:i4>
      </vt:variant>
      <vt:variant>
        <vt:lpwstr>http://www.ibiblio.org/virtualcell/amazingbiology/oceanography/test2complete.htm</vt:lpwstr>
      </vt:variant>
      <vt:variant>
        <vt:lpwstr/>
      </vt:variant>
      <vt:variant>
        <vt:i4>1310730</vt:i4>
      </vt:variant>
      <vt:variant>
        <vt:i4>45</vt:i4>
      </vt:variant>
      <vt:variant>
        <vt:i4>0</vt:i4>
      </vt:variant>
      <vt:variant>
        <vt:i4>5</vt:i4>
      </vt:variant>
      <vt:variant>
        <vt:lpwstr>http://www.zo.utexas.edu/faculty/sjasper/images/50.18.gif</vt:lpwstr>
      </vt:variant>
      <vt:variant>
        <vt:lpwstr/>
      </vt:variant>
      <vt:variant>
        <vt:i4>7471159</vt:i4>
      </vt:variant>
      <vt:variant>
        <vt:i4>42</vt:i4>
      </vt:variant>
      <vt:variant>
        <vt:i4>0</vt:i4>
      </vt:variant>
      <vt:variant>
        <vt:i4>5</vt:i4>
      </vt:variant>
      <vt:variant>
        <vt:lpwstr>http://www.cartage.org.lb/en/themes/Sciences/Earthscience/Oceanography/OceanWater/Optics/Optics.htm</vt:lpwstr>
      </vt:variant>
      <vt:variant>
        <vt:lpwstr/>
      </vt:variant>
      <vt:variant>
        <vt:i4>1179767</vt:i4>
      </vt:variant>
      <vt:variant>
        <vt:i4>39</vt:i4>
      </vt:variant>
      <vt:variant>
        <vt:i4>0</vt:i4>
      </vt:variant>
      <vt:variant>
        <vt:i4>5</vt:i4>
      </vt:variant>
      <vt:variant>
        <vt:lpwstr>http://curriculum.calstatela.edu/courses/builders/lessons/less/les5/photic_zone.html</vt:lpwstr>
      </vt:variant>
      <vt:variant>
        <vt:lpwstr/>
      </vt:variant>
      <vt:variant>
        <vt:i4>6881340</vt:i4>
      </vt:variant>
      <vt:variant>
        <vt:i4>36</vt:i4>
      </vt:variant>
      <vt:variant>
        <vt:i4>0</vt:i4>
      </vt:variant>
      <vt:variant>
        <vt:i4>5</vt:i4>
      </vt:variant>
      <vt:variant>
        <vt:lpwstr>http://lib.cet.ac.il/Pages/item.asp?item=5267&amp;kwd=2266</vt:lpwstr>
      </vt:variant>
      <vt:variant>
        <vt:lpwstr/>
      </vt:variant>
      <vt:variant>
        <vt:i4>393216</vt:i4>
      </vt:variant>
      <vt:variant>
        <vt:i4>33</vt:i4>
      </vt:variant>
      <vt:variant>
        <vt:i4>0</vt:i4>
      </vt:variant>
      <vt:variant>
        <vt:i4>5</vt:i4>
      </vt:variant>
      <vt:variant>
        <vt:lpwstr>http://lib.cet.ac.il/pages/item.asp?item=5219</vt:lpwstr>
      </vt:variant>
      <vt:variant>
        <vt:lpwstr/>
      </vt:variant>
      <vt:variant>
        <vt:i4>7471159</vt:i4>
      </vt:variant>
      <vt:variant>
        <vt:i4>30</vt:i4>
      </vt:variant>
      <vt:variant>
        <vt:i4>0</vt:i4>
      </vt:variant>
      <vt:variant>
        <vt:i4>5</vt:i4>
      </vt:variant>
      <vt:variant>
        <vt:lpwstr>http://www.cartage.org.lb/en/themes/Sciences/Earthscience/Oceanography/OceanWater/Optics/Optics.htm</vt:lpwstr>
      </vt:variant>
      <vt:variant>
        <vt:lpwstr/>
      </vt:variant>
      <vt:variant>
        <vt:i4>2162739</vt:i4>
      </vt:variant>
      <vt:variant>
        <vt:i4>27</vt:i4>
      </vt:variant>
      <vt:variant>
        <vt:i4>0</vt:i4>
      </vt:variant>
      <vt:variant>
        <vt:i4>5</vt:i4>
      </vt:variant>
      <vt:variant>
        <vt:lpwstr>http://www.google.com/</vt:lpwstr>
      </vt:variant>
      <vt:variant>
        <vt:lpwstr/>
      </vt:variant>
      <vt:variant>
        <vt:i4>3735676</vt:i4>
      </vt:variant>
      <vt:variant>
        <vt:i4>24</vt:i4>
      </vt:variant>
      <vt:variant>
        <vt:i4>0</vt:i4>
      </vt:variant>
      <vt:variant>
        <vt:i4>5</vt:i4>
      </vt:variant>
      <vt:variant>
        <vt:lpwstr>http://www.cedareden.com/phyto.html</vt:lpwstr>
      </vt:variant>
      <vt:variant>
        <vt:lpwstr/>
      </vt:variant>
      <vt:variant>
        <vt:i4>3932203</vt:i4>
      </vt:variant>
      <vt:variant>
        <vt:i4>21</vt:i4>
      </vt:variant>
      <vt:variant>
        <vt:i4>0</vt:i4>
      </vt:variant>
      <vt:variant>
        <vt:i4>5</vt:i4>
      </vt:variant>
      <vt:variant>
        <vt:lpwstr>http://earthobservatory.nasa.gov/Library/Phytoplankton/phytoplankton1.html</vt:lpwstr>
      </vt:variant>
      <vt:variant>
        <vt:lpwstr/>
      </vt:variant>
      <vt:variant>
        <vt:i4>1507429</vt:i4>
      </vt:variant>
      <vt:variant>
        <vt:i4>18</vt:i4>
      </vt:variant>
      <vt:variant>
        <vt:i4>0</vt:i4>
      </vt:variant>
      <vt:variant>
        <vt:i4>5</vt:i4>
      </vt:variant>
      <vt:variant>
        <vt:lpwstr>http://www.amalnet.k12.il/meida/water/maamar_print.asp?code_name=A_maim0371</vt:lpwstr>
      </vt:variant>
      <vt:variant>
        <vt:lpwstr/>
      </vt:variant>
      <vt:variant>
        <vt:i4>917507</vt:i4>
      </vt:variant>
      <vt:variant>
        <vt:i4>15</vt:i4>
      </vt:variant>
      <vt:variant>
        <vt:i4>0</vt:i4>
      </vt:variant>
      <vt:variant>
        <vt:i4>5</vt:i4>
      </vt:variant>
      <vt:variant>
        <vt:lpwstr>http://lib.cet.ac.il/Pages/item.asp?item=5194</vt:lpwstr>
      </vt:variant>
      <vt:variant>
        <vt:lpwstr/>
      </vt:variant>
      <vt:variant>
        <vt:i4>262154</vt:i4>
      </vt:variant>
      <vt:variant>
        <vt:i4>12</vt:i4>
      </vt:variant>
      <vt:variant>
        <vt:i4>0</vt:i4>
      </vt:variant>
      <vt:variant>
        <vt:i4>5</vt:i4>
      </vt:variant>
      <vt:variant>
        <vt:lpwstr>http://lib.cet.ac.il/Pages/item.asp?item=2842</vt:lpwstr>
      </vt:variant>
      <vt:variant>
        <vt:lpwstr/>
      </vt:variant>
      <vt:variant>
        <vt:i4>1245213</vt:i4>
      </vt:variant>
      <vt:variant>
        <vt:i4>9</vt:i4>
      </vt:variant>
      <vt:variant>
        <vt:i4>0</vt:i4>
      </vt:variant>
      <vt:variant>
        <vt:i4>5</vt:i4>
      </vt:variant>
      <vt:variant>
        <vt:lpwstr>http://earthguide.ucsd.edu/earthguide/diagrams/photosynthesis/photosynthesis.html</vt:lpwstr>
      </vt:variant>
      <vt:variant>
        <vt:lpwstr/>
      </vt:variant>
      <vt:variant>
        <vt:i4>655366</vt:i4>
      </vt:variant>
      <vt:variant>
        <vt:i4>6</vt:i4>
      </vt:variant>
      <vt:variant>
        <vt:i4>0</vt:i4>
      </vt:variant>
      <vt:variant>
        <vt:i4>5</vt:i4>
      </vt:variant>
      <vt:variant>
        <vt:lpwstr>http://www.uaex.edu/aquaculture2/FSA/FSA9070.htm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tישנן מערכות אקולוגיות שאינן חשופות לאור, כגון: מתחת לפני הקרקע, בעמקי האוקיאנוסים או במערות</dc:title>
  <dc:creator>user</dc:creator>
  <cp:lastModifiedBy>user</cp:lastModifiedBy>
  <cp:revision>2</cp:revision>
  <cp:lastPrinted>2007-02-14T06:09:00Z</cp:lastPrinted>
  <dcterms:created xsi:type="dcterms:W3CDTF">2018-05-02T07:00:00Z</dcterms:created>
  <dcterms:modified xsi:type="dcterms:W3CDTF">2018-05-02T07:00:00Z</dcterms:modified>
</cp:coreProperties>
</file>