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DB7CC0E" w14:textId="77777777" w:rsidR="00762A6F" w:rsidRPr="00762A6F" w:rsidRDefault="00762A6F" w:rsidP="00762A6F">
      <w:pPr>
        <w:bidi/>
        <w:spacing w:line="360" w:lineRule="auto"/>
        <w:jc w:val="both"/>
        <w:rPr>
          <w:rFonts w:ascii="Tahoma" w:hAnsi="Tahoma" w:cs="Tahoma"/>
          <w:b/>
          <w:bCs/>
          <w:color w:val="FF0000"/>
          <w:sz w:val="22"/>
          <w:szCs w:val="22"/>
          <w:rtl/>
        </w:rPr>
      </w:pPr>
    </w:p>
    <w:p w14:paraId="758D6FA9" w14:textId="77777777" w:rsidR="00762A6F" w:rsidRDefault="00762A6F" w:rsidP="00762A6F">
      <w:pPr>
        <w:bidi/>
        <w:spacing w:line="360" w:lineRule="auto"/>
        <w:rPr>
          <w:rFonts w:ascii="Tahoma" w:hAnsi="Tahoma" w:cs="Tahoma"/>
          <w:sz w:val="22"/>
          <w:szCs w:val="22"/>
        </w:rPr>
      </w:pPr>
    </w:p>
    <w:p w14:paraId="3E8EE658" w14:textId="10900DE3" w:rsidR="00A03076" w:rsidRPr="00762A6F" w:rsidRDefault="00762A6F" w:rsidP="00762A6F">
      <w:pPr>
        <w:bidi/>
        <w:spacing w:line="360" w:lineRule="auto"/>
        <w:rPr>
          <w:rFonts w:ascii="Tahoma" w:hAnsi="Tahoma" w:cs="Tahoma"/>
          <w:b/>
          <w:bCs/>
          <w:color w:val="FF0000"/>
          <w:sz w:val="22"/>
          <w:szCs w:val="22"/>
          <w:rtl/>
        </w:rPr>
      </w:pPr>
      <w:r w:rsidRPr="00762A6F">
        <w:rPr>
          <w:rFonts w:ascii="Tahoma" w:hAnsi="Tahoma" w:cs="Tahoma" w:hint="cs"/>
          <w:b/>
          <w:bCs/>
          <w:color w:val="FF0000"/>
          <w:sz w:val="22"/>
          <w:szCs w:val="22"/>
          <w:rtl/>
        </w:rPr>
        <w:t>מס</w:t>
      </w:r>
      <w:r w:rsidR="00F77F23" w:rsidRPr="00762A6F">
        <w:rPr>
          <w:rFonts w:ascii="Tahoma" w:hAnsi="Tahoma" w:cs="Tahoma"/>
          <w:b/>
          <w:bCs/>
          <w:color w:val="FF0000"/>
          <w:sz w:val="22"/>
          <w:szCs w:val="22"/>
          <w:rtl/>
        </w:rPr>
        <w:t>ע להכרת תהליך הפוטוסינתזה</w:t>
      </w:r>
    </w:p>
    <w:p w14:paraId="0B27A419" w14:textId="77777777" w:rsidR="00BC2EF3" w:rsidRPr="006A55AA" w:rsidRDefault="00BC2EF3" w:rsidP="006A55AA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14:paraId="468B6778" w14:textId="1700B371" w:rsidR="005444D5" w:rsidRPr="006A55AA" w:rsidRDefault="00762A6F" w:rsidP="00762A6F">
      <w:pPr>
        <w:bidi/>
        <w:spacing w:line="360" w:lineRule="auto"/>
        <w:jc w:val="both"/>
        <w:rPr>
          <w:rFonts w:ascii="Tahoma" w:hAnsi="Tahoma" w:cs="Tahoma"/>
          <w:b/>
          <w:bCs/>
          <w:color w:val="FF0000"/>
          <w:sz w:val="22"/>
          <w:szCs w:val="22"/>
        </w:rPr>
      </w:pPr>
      <w:r>
        <w:rPr>
          <w:noProof/>
        </w:rPr>
        <w:drawing>
          <wp:inline distT="0" distB="0" distL="0" distR="0" wp14:anchorId="4050536A" wp14:editId="7DA77FCF">
            <wp:extent cx="4762500" cy="1428750"/>
            <wp:effectExtent l="0" t="0" r="0" b="0"/>
            <wp:docPr id="1" name="תמונה 1" descr="××©××© ××× ××§××¨ ××× ×¨××× ××¢××§×¨× ×¢× ×¤× × ××××¨ ×××¨×¥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××©××© ××× ××§××¨ ××× ×¨××× ××¢××§×¨× ×¢× ×¤× × ××××¨ ×××¨×¥. 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0" cy="1428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444D5" w:rsidRPr="006A55AA">
        <w:rPr>
          <w:rFonts w:ascii="Tahoma" w:hAnsi="Tahoma" w:cs="Tahoma"/>
          <w:b/>
          <w:bCs/>
          <w:color w:val="FF0000"/>
          <w:sz w:val="22"/>
          <w:szCs w:val="22"/>
          <w:rtl/>
        </w:rPr>
        <w:t xml:space="preserve"> </w:t>
      </w:r>
    </w:p>
    <w:p w14:paraId="32258036" w14:textId="77777777" w:rsidR="00155E24" w:rsidRPr="006A55AA" w:rsidRDefault="00155E24" w:rsidP="006A55AA">
      <w:pPr>
        <w:bidi/>
        <w:spacing w:line="360" w:lineRule="auto"/>
        <w:jc w:val="both"/>
        <w:rPr>
          <w:rFonts w:ascii="Tahoma" w:hAnsi="Tahoma" w:cs="Tahoma"/>
          <w:color w:val="FF0000"/>
          <w:sz w:val="22"/>
          <w:szCs w:val="22"/>
          <w:rtl/>
        </w:rPr>
      </w:pPr>
    </w:p>
    <w:p w14:paraId="63B4605F" w14:textId="77777777" w:rsidR="00647F8D" w:rsidRPr="00762A6F" w:rsidRDefault="00647F8D" w:rsidP="006A55AA">
      <w:pPr>
        <w:bidi/>
        <w:spacing w:line="360" w:lineRule="auto"/>
        <w:jc w:val="both"/>
        <w:rPr>
          <w:rFonts w:ascii="Tahoma" w:hAnsi="Tahoma" w:cs="Tahoma"/>
          <w:b/>
          <w:bCs/>
          <w:color w:val="FF0000"/>
          <w:sz w:val="22"/>
          <w:szCs w:val="22"/>
          <w:rtl/>
        </w:rPr>
      </w:pPr>
      <w:r w:rsidRPr="00762A6F">
        <w:rPr>
          <w:rFonts w:ascii="Tahoma" w:hAnsi="Tahoma" w:cs="Tahoma"/>
          <w:b/>
          <w:bCs/>
          <w:color w:val="FF0000"/>
          <w:sz w:val="22"/>
          <w:szCs w:val="22"/>
          <w:rtl/>
        </w:rPr>
        <w:t>מ</w:t>
      </w:r>
      <w:r w:rsidR="00C37C51" w:rsidRPr="00762A6F">
        <w:rPr>
          <w:rFonts w:ascii="Tahoma" w:hAnsi="Tahoma" w:cs="Tahoma"/>
          <w:b/>
          <w:bCs/>
          <w:color w:val="FF0000"/>
          <w:sz w:val="22"/>
          <w:szCs w:val="22"/>
          <w:rtl/>
        </w:rPr>
        <w:t xml:space="preserve">ה </w:t>
      </w:r>
      <w:r w:rsidRPr="00762A6F">
        <w:rPr>
          <w:rFonts w:ascii="Tahoma" w:hAnsi="Tahoma" w:cs="Tahoma"/>
          <w:b/>
          <w:bCs/>
          <w:color w:val="FF0000"/>
          <w:sz w:val="22"/>
          <w:szCs w:val="22"/>
          <w:rtl/>
        </w:rPr>
        <w:t xml:space="preserve">הן הדרכים </w:t>
      </w:r>
      <w:r w:rsidR="00C37C51" w:rsidRPr="00762A6F">
        <w:rPr>
          <w:rFonts w:ascii="Tahoma" w:hAnsi="Tahoma" w:cs="Tahoma"/>
          <w:b/>
          <w:bCs/>
          <w:color w:val="FF0000"/>
          <w:sz w:val="22"/>
          <w:szCs w:val="22"/>
          <w:rtl/>
        </w:rPr>
        <w:t>ש</w:t>
      </w:r>
      <w:r w:rsidRPr="00762A6F">
        <w:rPr>
          <w:rFonts w:ascii="Tahoma" w:hAnsi="Tahoma" w:cs="Tahoma"/>
          <w:b/>
          <w:bCs/>
          <w:color w:val="FF0000"/>
          <w:sz w:val="22"/>
          <w:szCs w:val="22"/>
          <w:rtl/>
        </w:rPr>
        <w:t>בהן אפשר "לתפוס" את אנרג</w:t>
      </w:r>
      <w:r w:rsidR="00C37C51" w:rsidRPr="00762A6F">
        <w:rPr>
          <w:rFonts w:ascii="Tahoma" w:hAnsi="Tahoma" w:cs="Tahoma"/>
          <w:b/>
          <w:bCs/>
          <w:color w:val="FF0000"/>
          <w:sz w:val="22"/>
          <w:szCs w:val="22"/>
          <w:rtl/>
        </w:rPr>
        <w:t>י</w:t>
      </w:r>
      <w:r w:rsidRPr="00762A6F">
        <w:rPr>
          <w:rFonts w:ascii="Tahoma" w:hAnsi="Tahoma" w:cs="Tahoma"/>
          <w:b/>
          <w:bCs/>
          <w:color w:val="FF0000"/>
          <w:sz w:val="22"/>
          <w:szCs w:val="22"/>
          <w:rtl/>
        </w:rPr>
        <w:t xml:space="preserve">ית השמש, </w:t>
      </w:r>
      <w:r w:rsidR="000F1498" w:rsidRPr="00762A6F">
        <w:rPr>
          <w:rFonts w:ascii="Tahoma" w:hAnsi="Tahoma" w:cs="Tahoma"/>
          <w:b/>
          <w:bCs/>
          <w:color w:val="FF0000"/>
          <w:sz w:val="22"/>
          <w:szCs w:val="22"/>
          <w:rtl/>
        </w:rPr>
        <w:t>ולעשות</w:t>
      </w:r>
      <w:r w:rsidRPr="00762A6F">
        <w:rPr>
          <w:rFonts w:ascii="Tahoma" w:hAnsi="Tahoma" w:cs="Tahoma"/>
          <w:b/>
          <w:bCs/>
          <w:color w:val="FF0000"/>
          <w:sz w:val="22"/>
          <w:szCs w:val="22"/>
          <w:rtl/>
        </w:rPr>
        <w:t xml:space="preserve"> אותה זמינה ליצורים החיים?</w:t>
      </w:r>
    </w:p>
    <w:p w14:paraId="19E204AA" w14:textId="77777777" w:rsidR="000A0F56" w:rsidRPr="00762A6F" w:rsidRDefault="000A0F56" w:rsidP="006A55AA">
      <w:pPr>
        <w:bidi/>
        <w:spacing w:line="360" w:lineRule="auto"/>
        <w:jc w:val="both"/>
        <w:rPr>
          <w:rFonts w:ascii="Tahoma" w:hAnsi="Tahoma" w:cs="Tahoma"/>
          <w:b/>
          <w:bCs/>
          <w:color w:val="FF0000"/>
          <w:sz w:val="22"/>
          <w:szCs w:val="22"/>
          <w:rtl/>
        </w:rPr>
      </w:pPr>
    </w:p>
    <w:p w14:paraId="0ED9B3AB" w14:textId="77777777" w:rsidR="005444D5" w:rsidRPr="00762A6F" w:rsidRDefault="005444D5" w:rsidP="006A55AA">
      <w:pPr>
        <w:bidi/>
        <w:spacing w:line="360" w:lineRule="auto"/>
        <w:jc w:val="both"/>
        <w:rPr>
          <w:rFonts w:ascii="Tahoma" w:hAnsi="Tahoma" w:cs="Tahoma"/>
          <w:b/>
          <w:bCs/>
          <w:color w:val="FF0000"/>
          <w:sz w:val="22"/>
          <w:szCs w:val="22"/>
        </w:rPr>
      </w:pPr>
      <w:r w:rsidRPr="00762A6F">
        <w:rPr>
          <w:rFonts w:ascii="Tahoma" w:hAnsi="Tahoma" w:cs="Tahoma"/>
          <w:b/>
          <w:bCs/>
          <w:color w:val="FF0000"/>
          <w:sz w:val="22"/>
          <w:szCs w:val="22"/>
          <w:rtl/>
        </w:rPr>
        <w:t>מהו המנגנון המבטיח "הספקה" סדירה של אנרגיה לתהליכים השונים</w:t>
      </w:r>
      <w:r w:rsidR="00647F8D" w:rsidRPr="00762A6F">
        <w:rPr>
          <w:rFonts w:ascii="Tahoma" w:hAnsi="Tahoma" w:cs="Tahoma"/>
          <w:b/>
          <w:bCs/>
          <w:color w:val="FF0000"/>
          <w:sz w:val="22"/>
          <w:szCs w:val="22"/>
          <w:rtl/>
        </w:rPr>
        <w:t>?</w:t>
      </w:r>
      <w:r w:rsidRPr="00762A6F">
        <w:rPr>
          <w:rFonts w:ascii="Tahoma" w:hAnsi="Tahoma" w:cs="Tahoma"/>
          <w:b/>
          <w:bCs/>
          <w:color w:val="FF0000"/>
          <w:sz w:val="22"/>
          <w:szCs w:val="22"/>
          <w:rtl/>
        </w:rPr>
        <w:t xml:space="preserve"> </w:t>
      </w:r>
    </w:p>
    <w:p w14:paraId="50CE6CA7" w14:textId="77777777" w:rsidR="005444D5" w:rsidRPr="00762A6F" w:rsidRDefault="005444D5" w:rsidP="006A55AA">
      <w:pPr>
        <w:bidi/>
        <w:spacing w:line="360" w:lineRule="auto"/>
        <w:jc w:val="both"/>
        <w:rPr>
          <w:rFonts w:ascii="Tahoma" w:hAnsi="Tahoma" w:cs="Tahoma"/>
          <w:b/>
          <w:bCs/>
          <w:color w:val="FF0000"/>
          <w:sz w:val="22"/>
          <w:szCs w:val="22"/>
          <w:rtl/>
        </w:rPr>
      </w:pPr>
    </w:p>
    <w:p w14:paraId="1A2B3217" w14:textId="77777777" w:rsidR="00A03076" w:rsidRPr="00762A6F" w:rsidRDefault="00A03076" w:rsidP="006A55AA">
      <w:pPr>
        <w:bidi/>
        <w:spacing w:line="360" w:lineRule="auto"/>
        <w:rPr>
          <w:rFonts w:ascii="Tahoma" w:hAnsi="Tahoma" w:cs="Tahoma"/>
          <w:b/>
          <w:bCs/>
          <w:color w:val="FF0000"/>
          <w:sz w:val="22"/>
          <w:szCs w:val="22"/>
          <w:rtl/>
        </w:rPr>
      </w:pPr>
      <w:r w:rsidRPr="00762A6F">
        <w:rPr>
          <w:rFonts w:ascii="Tahoma" w:hAnsi="Tahoma" w:cs="Tahoma"/>
          <w:b/>
          <w:bCs/>
          <w:color w:val="FF0000"/>
          <w:sz w:val="22"/>
          <w:szCs w:val="22"/>
          <w:rtl/>
        </w:rPr>
        <w:t>כיצד משתמשים היצורים החיים ב</w:t>
      </w:r>
      <w:r w:rsidR="000F1498" w:rsidRPr="00762A6F">
        <w:rPr>
          <w:rFonts w:ascii="Tahoma" w:hAnsi="Tahoma" w:cs="Tahoma"/>
          <w:b/>
          <w:bCs/>
          <w:color w:val="FF0000"/>
          <w:sz w:val="22"/>
          <w:szCs w:val="22"/>
          <w:rtl/>
        </w:rPr>
        <w:t>אנרגיית</w:t>
      </w:r>
      <w:r w:rsidRPr="00762A6F">
        <w:rPr>
          <w:rFonts w:ascii="Tahoma" w:hAnsi="Tahoma" w:cs="Tahoma"/>
          <w:b/>
          <w:bCs/>
          <w:color w:val="FF0000"/>
          <w:sz w:val="22"/>
          <w:szCs w:val="22"/>
          <w:rtl/>
        </w:rPr>
        <w:t xml:space="preserve"> השמש</w:t>
      </w:r>
      <w:r w:rsidR="00F77F23" w:rsidRPr="00762A6F">
        <w:rPr>
          <w:rFonts w:ascii="Tahoma" w:hAnsi="Tahoma" w:cs="Tahoma"/>
          <w:b/>
          <w:bCs/>
          <w:color w:val="FF0000"/>
          <w:sz w:val="22"/>
          <w:szCs w:val="22"/>
          <w:rtl/>
        </w:rPr>
        <w:t>?</w:t>
      </w:r>
    </w:p>
    <w:p w14:paraId="062D53A8" w14:textId="77777777" w:rsidR="00A03076" w:rsidRPr="00762A6F" w:rsidRDefault="00A03076" w:rsidP="006A55AA">
      <w:pPr>
        <w:bidi/>
        <w:spacing w:line="360" w:lineRule="auto"/>
        <w:rPr>
          <w:rFonts w:ascii="Tahoma" w:hAnsi="Tahoma" w:cs="Tahoma"/>
          <w:b/>
          <w:bCs/>
          <w:sz w:val="22"/>
          <w:szCs w:val="22"/>
          <w:rtl/>
        </w:rPr>
      </w:pPr>
    </w:p>
    <w:p w14:paraId="4C312D1A" w14:textId="77777777" w:rsidR="00A03076" w:rsidRPr="006A55AA" w:rsidRDefault="00A03076" w:rsidP="006A55AA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14:paraId="159C166A" w14:textId="77777777" w:rsidR="00A03076" w:rsidRPr="006A55AA" w:rsidRDefault="00A03076" w:rsidP="006A55AA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6A55AA">
        <w:rPr>
          <w:rFonts w:ascii="Tahoma" w:hAnsi="Tahoma" w:cs="Tahoma"/>
          <w:sz w:val="22"/>
          <w:szCs w:val="22"/>
          <w:rtl/>
        </w:rPr>
        <w:t>בעקבות תצפיות וניסויים</w:t>
      </w:r>
      <w:r w:rsidR="000F1498" w:rsidRPr="006A55AA">
        <w:rPr>
          <w:rFonts w:ascii="Tahoma" w:hAnsi="Tahoma" w:cs="Tahoma"/>
          <w:sz w:val="22"/>
          <w:szCs w:val="22"/>
          <w:rtl/>
        </w:rPr>
        <w:t>,</w:t>
      </w:r>
      <w:r w:rsidRPr="006A55AA">
        <w:rPr>
          <w:rFonts w:ascii="Tahoma" w:hAnsi="Tahoma" w:cs="Tahoma"/>
          <w:sz w:val="22"/>
          <w:szCs w:val="22"/>
          <w:rtl/>
        </w:rPr>
        <w:t xml:space="preserve"> שנעשו במאה ה-18, הסתבר שלצמחים יש יכולת "</w:t>
      </w:r>
      <w:r w:rsidR="00447D41" w:rsidRPr="006A55AA">
        <w:rPr>
          <w:rFonts w:ascii="Tahoma" w:hAnsi="Tahoma" w:cs="Tahoma"/>
          <w:sz w:val="22"/>
          <w:szCs w:val="22"/>
          <w:rtl/>
        </w:rPr>
        <w:t>ל</w:t>
      </w:r>
      <w:r w:rsidRPr="006A55AA">
        <w:rPr>
          <w:rFonts w:ascii="Tahoma" w:hAnsi="Tahoma" w:cs="Tahoma"/>
          <w:sz w:val="22"/>
          <w:szCs w:val="22"/>
          <w:rtl/>
        </w:rPr>
        <w:t xml:space="preserve">תפוס" את </w:t>
      </w:r>
      <w:r w:rsidR="000F1498" w:rsidRPr="006A55AA">
        <w:rPr>
          <w:rFonts w:ascii="Tahoma" w:hAnsi="Tahoma" w:cs="Tahoma"/>
          <w:sz w:val="22"/>
          <w:szCs w:val="22"/>
          <w:rtl/>
        </w:rPr>
        <w:t>אנרגיית</w:t>
      </w:r>
      <w:r w:rsidRPr="006A55AA">
        <w:rPr>
          <w:rFonts w:ascii="Tahoma" w:hAnsi="Tahoma" w:cs="Tahoma"/>
          <w:sz w:val="22"/>
          <w:szCs w:val="22"/>
          <w:rtl/>
        </w:rPr>
        <w:t xml:space="preserve"> השמש ולהפוך אותה לאנרגיה </w:t>
      </w:r>
      <w:r w:rsidR="00836515" w:rsidRPr="006A55AA">
        <w:rPr>
          <w:rFonts w:ascii="Tahoma" w:hAnsi="Tahoma" w:cs="Tahoma"/>
          <w:sz w:val="22"/>
          <w:szCs w:val="22"/>
          <w:rtl/>
        </w:rPr>
        <w:t xml:space="preserve">זמינה </w:t>
      </w:r>
      <w:r w:rsidRPr="006A55AA">
        <w:rPr>
          <w:rFonts w:ascii="Tahoma" w:hAnsi="Tahoma" w:cs="Tahoma"/>
          <w:sz w:val="22"/>
          <w:szCs w:val="22"/>
          <w:rtl/>
        </w:rPr>
        <w:t>מסוג אחר</w:t>
      </w:r>
      <w:r w:rsidR="00660694" w:rsidRPr="006A55AA">
        <w:rPr>
          <w:rFonts w:ascii="Tahoma" w:hAnsi="Tahoma" w:cs="Tahoma"/>
          <w:sz w:val="22"/>
          <w:szCs w:val="22"/>
          <w:rtl/>
        </w:rPr>
        <w:t xml:space="preserve"> </w:t>
      </w:r>
      <w:r w:rsidRPr="006A55AA">
        <w:rPr>
          <w:rFonts w:ascii="Tahoma" w:hAnsi="Tahoma" w:cs="Tahoma"/>
          <w:sz w:val="22"/>
          <w:szCs w:val="22"/>
          <w:rtl/>
        </w:rPr>
        <w:t>- אנרגיה כימית</w:t>
      </w:r>
      <w:r w:rsidR="00024635" w:rsidRPr="006A55AA">
        <w:rPr>
          <w:rFonts w:ascii="Tahoma" w:hAnsi="Tahoma" w:cs="Tahoma"/>
          <w:sz w:val="22"/>
          <w:szCs w:val="22"/>
          <w:rtl/>
        </w:rPr>
        <w:t xml:space="preserve"> (אנרגיה </w:t>
      </w:r>
      <w:r w:rsidR="00660694" w:rsidRPr="006A55AA">
        <w:rPr>
          <w:rFonts w:ascii="Tahoma" w:hAnsi="Tahoma" w:cs="Tahoma"/>
          <w:sz w:val="22"/>
          <w:szCs w:val="22"/>
          <w:rtl/>
        </w:rPr>
        <w:t>ש</w:t>
      </w:r>
      <w:r w:rsidR="00024635" w:rsidRPr="006A55AA">
        <w:rPr>
          <w:rFonts w:ascii="Tahoma" w:hAnsi="Tahoma" w:cs="Tahoma"/>
          <w:sz w:val="22"/>
          <w:szCs w:val="22"/>
          <w:rtl/>
        </w:rPr>
        <w:t>אגורה בח</w:t>
      </w:r>
      <w:r w:rsidR="00660694" w:rsidRPr="006A55AA">
        <w:rPr>
          <w:rFonts w:ascii="Tahoma" w:hAnsi="Tahoma" w:cs="Tahoma"/>
          <w:sz w:val="22"/>
          <w:szCs w:val="22"/>
          <w:rtl/>
        </w:rPr>
        <w:t>ו</w:t>
      </w:r>
      <w:r w:rsidR="00024635" w:rsidRPr="006A55AA">
        <w:rPr>
          <w:rFonts w:ascii="Tahoma" w:hAnsi="Tahoma" w:cs="Tahoma"/>
          <w:sz w:val="22"/>
          <w:szCs w:val="22"/>
          <w:rtl/>
        </w:rPr>
        <w:t>מרים)</w:t>
      </w:r>
      <w:r w:rsidRPr="006A55AA">
        <w:rPr>
          <w:rFonts w:ascii="Tahoma" w:hAnsi="Tahoma" w:cs="Tahoma"/>
          <w:sz w:val="22"/>
          <w:szCs w:val="22"/>
          <w:rtl/>
        </w:rPr>
        <w:t>.</w:t>
      </w:r>
    </w:p>
    <w:p w14:paraId="20149D6D" w14:textId="77777777" w:rsidR="00177B99" w:rsidRPr="006A55AA" w:rsidRDefault="00177B99" w:rsidP="006A55AA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6A55AA">
        <w:rPr>
          <w:rFonts w:ascii="Tahoma" w:hAnsi="Tahoma" w:cs="Tahoma"/>
          <w:sz w:val="22"/>
          <w:szCs w:val="22"/>
          <w:rtl/>
        </w:rPr>
        <w:t xml:space="preserve">באיור שלפניכם מתוארים שני ניסויים. </w:t>
      </w:r>
    </w:p>
    <w:p w14:paraId="51E82BEC" w14:textId="77777777" w:rsidR="0052640D" w:rsidRPr="006A55AA" w:rsidRDefault="0052640D" w:rsidP="006A55AA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14:paraId="52E9E7F5" w14:textId="77777777" w:rsidR="0052640D" w:rsidRPr="006A55AA" w:rsidRDefault="0052640D" w:rsidP="006A55AA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6A55AA">
        <w:rPr>
          <w:rFonts w:ascii="Tahoma" w:hAnsi="Tahoma" w:cs="Tahoma"/>
          <w:b/>
          <w:bCs/>
          <w:color w:val="333399"/>
          <w:sz w:val="22"/>
          <w:szCs w:val="22"/>
          <w:rtl/>
        </w:rPr>
        <w:t>הניסויים של פריסטלי (1771)</w:t>
      </w:r>
    </w:p>
    <w:p w14:paraId="72747911" w14:textId="77777777" w:rsidR="0052640D" w:rsidRPr="006A55AA" w:rsidRDefault="0052640D" w:rsidP="006A55AA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14:paraId="795583EC" w14:textId="77777777" w:rsidR="0052640D" w:rsidRPr="006A55AA" w:rsidRDefault="0052640D" w:rsidP="006A55AA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14:paraId="60B2F396" w14:textId="77777777" w:rsidR="0052640D" w:rsidRPr="006A55AA" w:rsidRDefault="0052640D" w:rsidP="006A55AA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14:paraId="4C37AF43" w14:textId="77777777" w:rsidR="0052640D" w:rsidRPr="006A55AA" w:rsidRDefault="0052640D" w:rsidP="006A55AA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6A55AA">
        <w:rPr>
          <w:rFonts w:ascii="Tahoma" w:hAnsi="Tahoma" w:cs="Tahoma"/>
          <w:noProof/>
          <w:color w:val="333333"/>
          <w:sz w:val="22"/>
          <w:szCs w:val="22"/>
        </w:rPr>
        <w:lastRenderedPageBreak/>
        <w:drawing>
          <wp:inline distT="0" distB="0" distL="0" distR="0" wp14:anchorId="79AB855E" wp14:editId="44285E36">
            <wp:extent cx="4444693" cy="1800225"/>
            <wp:effectExtent l="0" t="0" r="0" b="0"/>
            <wp:docPr id="12" name="תמונה 12" descr="הניסויים של פריסטלי (1771)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הניסויים של פריסטלי (1771) 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0323" cy="1802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4B7B27" w14:textId="77777777" w:rsidR="00EE7FFA" w:rsidRPr="006A55AA" w:rsidRDefault="00EE7FFA" w:rsidP="006A55AA">
      <w:pPr>
        <w:bidi/>
        <w:spacing w:line="360" w:lineRule="auto"/>
        <w:rPr>
          <w:rFonts w:ascii="Tahoma" w:hAnsi="Tahoma" w:cs="Tahoma"/>
          <w:b/>
          <w:bCs/>
          <w:color w:val="333399"/>
          <w:sz w:val="22"/>
          <w:szCs w:val="22"/>
          <w:rtl/>
        </w:rPr>
      </w:pPr>
      <w:r w:rsidRPr="006A55AA">
        <w:rPr>
          <w:rFonts w:ascii="Tahoma" w:hAnsi="Tahoma" w:cs="Tahoma"/>
          <w:b/>
          <w:bCs/>
          <w:color w:val="333399"/>
          <w:sz w:val="22"/>
          <w:szCs w:val="22"/>
          <w:rtl/>
        </w:rPr>
        <w:t xml:space="preserve"> </w:t>
      </w:r>
      <w:r w:rsidR="0052640D" w:rsidRPr="006A55AA">
        <w:rPr>
          <w:rFonts w:ascii="Tahoma" w:hAnsi="Tahoma" w:cs="Tahoma"/>
          <w:noProof/>
          <w:color w:val="333333"/>
          <w:sz w:val="22"/>
          <w:szCs w:val="22"/>
        </w:rPr>
        <w:drawing>
          <wp:inline distT="0" distB="0" distL="0" distR="0" wp14:anchorId="5BB30938" wp14:editId="7E758DBF">
            <wp:extent cx="2076450" cy="1887682"/>
            <wp:effectExtent l="0" t="0" r="0" b="0"/>
            <wp:docPr id="13" name="תמונה 13" descr="הניסויים של פריסטלי (177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הניסויים של פריסטלי (1771)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0136" cy="18910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C04A87" w14:textId="77777777" w:rsidR="00A03076" w:rsidRPr="006A55AA" w:rsidRDefault="00A03076" w:rsidP="006A55AA">
      <w:pPr>
        <w:pStyle w:val="1"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</w:p>
    <w:p w14:paraId="34F80232" w14:textId="77777777" w:rsidR="00A03076" w:rsidRPr="006A55AA" w:rsidRDefault="00A03076" w:rsidP="006A55AA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14:paraId="29791A3F" w14:textId="77777777" w:rsidR="00A03076" w:rsidRPr="006A55AA" w:rsidRDefault="00A03076" w:rsidP="006A55AA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14:paraId="25F0B3D0" w14:textId="77777777" w:rsidR="00A03076" w:rsidRPr="006A55AA" w:rsidRDefault="00A03076" w:rsidP="006A55AA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14:paraId="1E2EECA2" w14:textId="77777777" w:rsidR="00A03076" w:rsidRPr="006A55AA" w:rsidRDefault="00253070" w:rsidP="006A55AA">
      <w:pPr>
        <w:pStyle w:val="NormalWeb"/>
        <w:bidi/>
        <w:spacing w:before="0" w:beforeAutospacing="0" w:after="0" w:afterAutospacing="0" w:line="360" w:lineRule="auto"/>
        <w:ind w:left="360" w:hanging="334"/>
        <w:rPr>
          <w:rFonts w:ascii="Tahoma" w:hAnsi="Tahoma" w:cs="Tahoma"/>
          <w:sz w:val="22"/>
          <w:szCs w:val="22"/>
          <w:rtl/>
        </w:rPr>
      </w:pPr>
      <w:r w:rsidRPr="006A55AA">
        <w:rPr>
          <w:rFonts w:ascii="Tahoma" w:hAnsi="Tahoma" w:cs="Tahoma"/>
          <w:b/>
          <w:bCs/>
          <w:sz w:val="22"/>
          <w:szCs w:val="22"/>
          <w:highlight w:val="yellow"/>
          <w:bdr w:val="single" w:sz="4" w:space="0" w:color="auto"/>
          <w:rtl/>
        </w:rPr>
        <w:t>?</w:t>
      </w:r>
      <w:r w:rsidRPr="006A55AA">
        <w:rPr>
          <w:rFonts w:ascii="Tahoma" w:hAnsi="Tahoma" w:cs="Tahoma"/>
          <w:sz w:val="22"/>
          <w:szCs w:val="22"/>
          <w:rtl/>
        </w:rPr>
        <w:t xml:space="preserve">  </w:t>
      </w:r>
      <w:r w:rsidR="00A03076" w:rsidRPr="006A55AA">
        <w:rPr>
          <w:rFonts w:ascii="Tahoma" w:hAnsi="Tahoma" w:cs="Tahoma"/>
          <w:sz w:val="22"/>
          <w:szCs w:val="22"/>
          <w:rtl/>
        </w:rPr>
        <w:t>התבוננו באיור ותארו את הניסו</w:t>
      </w:r>
      <w:r w:rsidR="00177B99" w:rsidRPr="006A55AA">
        <w:rPr>
          <w:rFonts w:ascii="Tahoma" w:hAnsi="Tahoma" w:cs="Tahoma"/>
          <w:sz w:val="22"/>
          <w:szCs w:val="22"/>
          <w:rtl/>
        </w:rPr>
        <w:t>י</w:t>
      </w:r>
      <w:r w:rsidR="00A03076" w:rsidRPr="006A55AA">
        <w:rPr>
          <w:rFonts w:ascii="Tahoma" w:hAnsi="Tahoma" w:cs="Tahoma"/>
          <w:sz w:val="22"/>
          <w:szCs w:val="22"/>
          <w:rtl/>
        </w:rPr>
        <w:t>י</w:t>
      </w:r>
      <w:r w:rsidR="00177B99" w:rsidRPr="006A55AA">
        <w:rPr>
          <w:rFonts w:ascii="Tahoma" w:hAnsi="Tahoma" w:cs="Tahoma"/>
          <w:sz w:val="22"/>
          <w:szCs w:val="22"/>
          <w:rtl/>
        </w:rPr>
        <w:t>ם</w:t>
      </w:r>
      <w:r w:rsidR="00F77F23" w:rsidRPr="006A55AA">
        <w:rPr>
          <w:rFonts w:ascii="Tahoma" w:hAnsi="Tahoma" w:cs="Tahoma"/>
          <w:sz w:val="22"/>
          <w:szCs w:val="22"/>
          <w:rtl/>
        </w:rPr>
        <w:t>.</w:t>
      </w:r>
    </w:p>
    <w:p w14:paraId="0938D3ED" w14:textId="77777777" w:rsidR="00A03076" w:rsidRPr="006A55AA" w:rsidRDefault="00A03076" w:rsidP="006A55AA">
      <w:pPr>
        <w:pStyle w:val="NormalWeb"/>
        <w:bidi/>
        <w:spacing w:before="0" w:beforeAutospacing="0" w:after="0" w:afterAutospacing="0" w:line="360" w:lineRule="auto"/>
        <w:ind w:left="360"/>
        <w:rPr>
          <w:rFonts w:ascii="Tahoma" w:hAnsi="Tahoma" w:cs="Tahoma"/>
          <w:sz w:val="22"/>
          <w:szCs w:val="22"/>
          <w:rtl/>
        </w:rPr>
      </w:pPr>
    </w:p>
    <w:p w14:paraId="6426F31A" w14:textId="77777777" w:rsidR="00A03076" w:rsidRPr="006A55AA" w:rsidRDefault="00253070" w:rsidP="006A55AA">
      <w:pPr>
        <w:pStyle w:val="NormalWeb"/>
        <w:bidi/>
        <w:spacing w:before="0" w:beforeAutospacing="0" w:after="0" w:afterAutospacing="0" w:line="360" w:lineRule="auto"/>
        <w:rPr>
          <w:rFonts w:ascii="Tahoma" w:hAnsi="Tahoma" w:cs="Tahoma"/>
          <w:sz w:val="22"/>
          <w:szCs w:val="22"/>
        </w:rPr>
      </w:pPr>
      <w:r w:rsidRPr="006A55AA">
        <w:rPr>
          <w:rFonts w:ascii="Tahoma" w:hAnsi="Tahoma" w:cs="Tahoma"/>
          <w:b/>
          <w:bCs/>
          <w:sz w:val="22"/>
          <w:szCs w:val="22"/>
          <w:highlight w:val="yellow"/>
          <w:bdr w:val="single" w:sz="4" w:space="0" w:color="auto"/>
          <w:rtl/>
        </w:rPr>
        <w:t>?</w:t>
      </w:r>
      <w:r w:rsidR="00F77F23" w:rsidRPr="006A55AA">
        <w:rPr>
          <w:rFonts w:ascii="Tahoma" w:hAnsi="Tahoma" w:cs="Tahoma"/>
          <w:sz w:val="22"/>
          <w:szCs w:val="22"/>
          <w:rtl/>
        </w:rPr>
        <w:t xml:space="preserve"> על סמך תוצאות הניסוי</w:t>
      </w:r>
      <w:r w:rsidR="00177B99" w:rsidRPr="006A55AA">
        <w:rPr>
          <w:rFonts w:ascii="Tahoma" w:hAnsi="Tahoma" w:cs="Tahoma"/>
          <w:sz w:val="22"/>
          <w:szCs w:val="22"/>
          <w:rtl/>
        </w:rPr>
        <w:t>ים</w:t>
      </w:r>
      <w:r w:rsidR="008F244F" w:rsidRPr="006A55AA">
        <w:rPr>
          <w:rFonts w:ascii="Tahoma" w:hAnsi="Tahoma" w:cs="Tahoma"/>
          <w:sz w:val="22"/>
          <w:szCs w:val="22"/>
          <w:rtl/>
        </w:rPr>
        <w:t>,</w:t>
      </w:r>
      <w:r w:rsidR="00177B99" w:rsidRPr="006A55AA">
        <w:rPr>
          <w:rFonts w:ascii="Tahoma" w:hAnsi="Tahoma" w:cs="Tahoma"/>
          <w:sz w:val="22"/>
          <w:szCs w:val="22"/>
          <w:rtl/>
        </w:rPr>
        <w:t xml:space="preserve"> המוצגות באיור</w:t>
      </w:r>
      <w:r w:rsidR="00F77F23" w:rsidRPr="006A55AA">
        <w:rPr>
          <w:rFonts w:ascii="Tahoma" w:hAnsi="Tahoma" w:cs="Tahoma"/>
          <w:sz w:val="22"/>
          <w:szCs w:val="22"/>
          <w:rtl/>
        </w:rPr>
        <w:t xml:space="preserve">, הסבירו </w:t>
      </w:r>
      <w:r w:rsidR="00177B99" w:rsidRPr="006A55AA">
        <w:rPr>
          <w:rFonts w:ascii="Tahoma" w:hAnsi="Tahoma" w:cs="Tahoma"/>
          <w:sz w:val="22"/>
          <w:szCs w:val="22"/>
          <w:rtl/>
        </w:rPr>
        <w:t>כיצד הסיקו</w:t>
      </w:r>
      <w:r w:rsidR="00F77F23" w:rsidRPr="006A55AA">
        <w:rPr>
          <w:rFonts w:ascii="Tahoma" w:hAnsi="Tahoma" w:cs="Tahoma"/>
          <w:sz w:val="22"/>
          <w:szCs w:val="22"/>
          <w:rtl/>
        </w:rPr>
        <w:t xml:space="preserve"> </w:t>
      </w:r>
      <w:r w:rsidR="00177B99" w:rsidRPr="006A55AA">
        <w:rPr>
          <w:rFonts w:ascii="Tahoma" w:hAnsi="Tahoma" w:cs="Tahoma"/>
          <w:sz w:val="22"/>
          <w:szCs w:val="22"/>
          <w:rtl/>
        </w:rPr>
        <w:t xml:space="preserve">החוקרים </w:t>
      </w:r>
      <w:r w:rsidR="00A03076" w:rsidRPr="006A55AA">
        <w:rPr>
          <w:rFonts w:ascii="Tahoma" w:hAnsi="Tahoma" w:cs="Tahoma"/>
          <w:sz w:val="22"/>
          <w:szCs w:val="22"/>
          <w:rtl/>
        </w:rPr>
        <w:t xml:space="preserve">שלצמחים יש יכולת להפוך את </w:t>
      </w:r>
      <w:r w:rsidR="000F1498" w:rsidRPr="006A55AA">
        <w:rPr>
          <w:rFonts w:ascii="Tahoma" w:hAnsi="Tahoma" w:cs="Tahoma"/>
          <w:sz w:val="22"/>
          <w:szCs w:val="22"/>
          <w:rtl/>
        </w:rPr>
        <w:t>אנרגיית</w:t>
      </w:r>
      <w:r w:rsidR="00A03076" w:rsidRPr="006A55AA">
        <w:rPr>
          <w:rFonts w:ascii="Tahoma" w:hAnsi="Tahoma" w:cs="Tahoma"/>
          <w:sz w:val="22"/>
          <w:szCs w:val="22"/>
          <w:rtl/>
        </w:rPr>
        <w:t xml:space="preserve"> השמש זמינה ליצורים חיים</w:t>
      </w:r>
      <w:r w:rsidR="008F244F" w:rsidRPr="006A55AA">
        <w:rPr>
          <w:rFonts w:ascii="Tahoma" w:hAnsi="Tahoma" w:cs="Tahoma"/>
          <w:sz w:val="22"/>
          <w:szCs w:val="22"/>
          <w:rtl/>
        </w:rPr>
        <w:t>.</w:t>
      </w:r>
    </w:p>
    <w:p w14:paraId="39A0D442" w14:textId="77777777" w:rsidR="0039048C" w:rsidRPr="006A55AA" w:rsidRDefault="000D6BEF" w:rsidP="006A55AA">
      <w:pPr>
        <w:pStyle w:val="NormalWeb"/>
        <w:bidi/>
        <w:spacing w:before="0" w:beforeAutospacing="0" w:after="0" w:afterAutospacing="0" w:line="360" w:lineRule="auto"/>
        <w:rPr>
          <w:rFonts w:ascii="Tahoma" w:hAnsi="Tahoma" w:cs="Tahoma"/>
          <w:sz w:val="22"/>
          <w:szCs w:val="22"/>
          <w:rtl/>
        </w:rPr>
      </w:pPr>
      <w:hyperlink r:id="rId8" w:history="1">
        <w:r w:rsidR="0039048C" w:rsidRPr="006A55AA">
          <w:rPr>
            <w:rStyle w:val="Hyperlink"/>
            <w:rFonts w:ascii="Tahoma" w:hAnsi="Tahoma" w:cs="Tahoma"/>
            <w:sz w:val="22"/>
            <w:szCs w:val="22"/>
            <w:rtl/>
          </w:rPr>
          <w:t>הסרטון</w:t>
        </w:r>
      </w:hyperlink>
      <w:r w:rsidR="0039048C" w:rsidRPr="006A55AA">
        <w:rPr>
          <w:rFonts w:ascii="Tahoma" w:hAnsi="Tahoma" w:cs="Tahoma"/>
          <w:sz w:val="22"/>
          <w:szCs w:val="22"/>
          <w:rtl/>
        </w:rPr>
        <w:t xml:space="preserve"> ( עם כתוביות בעברית) מתאר את סוגי האנרגיות בעולם ואת המעברים ביניהם </w:t>
      </w:r>
    </w:p>
    <w:p w14:paraId="78393843" w14:textId="77777777" w:rsidR="0039048C" w:rsidRPr="006A55AA" w:rsidRDefault="000D6BEF" w:rsidP="006A55AA">
      <w:pPr>
        <w:pStyle w:val="NormalWeb"/>
        <w:bidi/>
        <w:spacing w:before="0" w:beforeAutospacing="0" w:after="0" w:afterAutospacing="0" w:line="360" w:lineRule="auto"/>
        <w:rPr>
          <w:rFonts w:ascii="Tahoma" w:hAnsi="Tahoma" w:cs="Tahoma"/>
          <w:sz w:val="22"/>
          <w:szCs w:val="22"/>
          <w:rtl/>
        </w:rPr>
      </w:pPr>
      <w:hyperlink r:id="rId9" w:history="1">
        <w:r w:rsidR="0039048C" w:rsidRPr="006A55AA">
          <w:rPr>
            <w:rStyle w:val="Hyperlink"/>
            <w:rFonts w:ascii="Tahoma" w:hAnsi="Tahoma" w:cs="Tahoma"/>
            <w:sz w:val="22"/>
            <w:szCs w:val="22"/>
            <w:rtl/>
          </w:rPr>
          <w:t>באנימציה</w:t>
        </w:r>
      </w:hyperlink>
      <w:r w:rsidR="0039048C" w:rsidRPr="006A55AA">
        <w:rPr>
          <w:rFonts w:ascii="Tahoma" w:hAnsi="Tahoma" w:cs="Tahoma"/>
          <w:color w:val="0000FF"/>
          <w:sz w:val="22"/>
          <w:szCs w:val="22"/>
          <w:rtl/>
        </w:rPr>
        <w:t xml:space="preserve"> </w:t>
      </w:r>
      <w:r w:rsidR="0039048C" w:rsidRPr="006A55AA">
        <w:rPr>
          <w:rFonts w:ascii="Tahoma" w:hAnsi="Tahoma" w:cs="Tahoma"/>
          <w:sz w:val="22"/>
          <w:szCs w:val="22"/>
          <w:rtl/>
        </w:rPr>
        <w:t xml:space="preserve"> הבאה, מתואר מחזור האנרגיה בעולם.</w:t>
      </w:r>
    </w:p>
    <w:p w14:paraId="50A64DD7" w14:textId="77777777" w:rsidR="000E1A57" w:rsidRPr="006A55AA" w:rsidRDefault="000E1A57" w:rsidP="006A55AA">
      <w:pPr>
        <w:pStyle w:val="NormalWeb"/>
        <w:bidi/>
        <w:spacing w:before="0" w:beforeAutospacing="0" w:after="0" w:afterAutospacing="0" w:line="360" w:lineRule="auto"/>
        <w:rPr>
          <w:rFonts w:ascii="Tahoma" w:hAnsi="Tahoma" w:cs="Tahoma"/>
          <w:sz w:val="22"/>
          <w:szCs w:val="22"/>
          <w:rtl/>
        </w:rPr>
      </w:pPr>
    </w:p>
    <w:p w14:paraId="77D1BB7A" w14:textId="77777777" w:rsidR="00692B2D" w:rsidRPr="006A55AA" w:rsidRDefault="00C53C8D" w:rsidP="006A55AA">
      <w:pPr>
        <w:pStyle w:val="NormalWeb"/>
        <w:bidi/>
        <w:spacing w:before="0" w:beforeAutospacing="0" w:after="0" w:afterAutospacing="0" w:line="360" w:lineRule="auto"/>
        <w:rPr>
          <w:rFonts w:ascii="Tahoma" w:hAnsi="Tahoma" w:cs="Tahoma"/>
          <w:sz w:val="22"/>
          <w:szCs w:val="22"/>
          <w:rtl/>
        </w:rPr>
      </w:pPr>
      <w:r w:rsidRPr="006A55AA">
        <w:rPr>
          <w:rFonts w:ascii="Tahoma" w:hAnsi="Tahoma" w:cs="Tahoma"/>
          <w:b/>
          <w:bCs/>
          <w:sz w:val="22"/>
          <w:szCs w:val="22"/>
          <w:highlight w:val="yellow"/>
          <w:bdr w:val="single" w:sz="4" w:space="0" w:color="auto"/>
          <w:rtl/>
        </w:rPr>
        <w:t>?</w:t>
      </w:r>
      <w:r w:rsidR="007B7F61" w:rsidRPr="006A55AA">
        <w:rPr>
          <w:rFonts w:ascii="Tahoma" w:hAnsi="Tahoma" w:cs="Tahoma"/>
          <w:sz w:val="22"/>
          <w:szCs w:val="22"/>
          <w:rtl/>
        </w:rPr>
        <w:t>תארו את האנימציה.</w:t>
      </w:r>
    </w:p>
    <w:p w14:paraId="441224B7" w14:textId="77777777" w:rsidR="00E854C6" w:rsidRPr="006A55AA" w:rsidRDefault="00E854C6" w:rsidP="006A55AA">
      <w:pPr>
        <w:bidi/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071761D1" w14:textId="77777777" w:rsidR="00E854C6" w:rsidRPr="006A55AA" w:rsidRDefault="00E854C6" w:rsidP="006A55AA">
      <w:pPr>
        <w:bidi/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27104088" w14:textId="77777777" w:rsidR="00E854C6" w:rsidRPr="006A55AA" w:rsidRDefault="00E854C6" w:rsidP="006A55AA">
      <w:pPr>
        <w:pBdr>
          <w:top w:val="single" w:sz="4" w:space="4" w:color="auto"/>
          <w:left w:val="single" w:sz="4" w:space="4" w:color="auto"/>
          <w:bottom w:val="single" w:sz="4" w:space="1" w:color="auto"/>
          <w:right w:val="single" w:sz="4" w:space="0" w:color="auto"/>
        </w:pBdr>
        <w:bidi/>
        <w:spacing w:line="360" w:lineRule="auto"/>
        <w:jc w:val="center"/>
        <w:rPr>
          <w:rFonts w:ascii="Tahoma" w:hAnsi="Tahoma" w:cs="Tahoma"/>
          <w:color w:val="FF0000"/>
          <w:sz w:val="22"/>
          <w:szCs w:val="22"/>
        </w:rPr>
      </w:pPr>
      <w:r w:rsidRPr="006A55AA">
        <w:rPr>
          <w:rFonts w:ascii="Tahoma" w:hAnsi="Tahoma" w:cs="Tahoma"/>
          <w:color w:val="FF0000"/>
          <w:sz w:val="22"/>
          <w:szCs w:val="22"/>
          <w:rtl/>
        </w:rPr>
        <w:t xml:space="preserve">התהליך </w:t>
      </w:r>
      <w:r w:rsidR="00C53C8D" w:rsidRPr="006A55AA">
        <w:rPr>
          <w:rFonts w:ascii="Tahoma" w:hAnsi="Tahoma" w:cs="Tahoma"/>
          <w:color w:val="FF0000"/>
          <w:sz w:val="22"/>
          <w:szCs w:val="22"/>
          <w:rtl/>
        </w:rPr>
        <w:t>ש</w:t>
      </w:r>
      <w:r w:rsidRPr="006A55AA">
        <w:rPr>
          <w:rFonts w:ascii="Tahoma" w:hAnsi="Tahoma" w:cs="Tahoma"/>
          <w:color w:val="FF0000"/>
          <w:sz w:val="22"/>
          <w:szCs w:val="22"/>
          <w:rtl/>
        </w:rPr>
        <w:t>בו הצמח משתמש באנרגיית האור של השמש והופך אנרגיה זו לזמינה נקרא</w:t>
      </w:r>
    </w:p>
    <w:p w14:paraId="4F156DFB" w14:textId="097743DE" w:rsidR="000E1A57" w:rsidRPr="006A55AA" w:rsidRDefault="00C53C8D" w:rsidP="006A55AA">
      <w:pPr>
        <w:pBdr>
          <w:top w:val="single" w:sz="4" w:space="4" w:color="auto"/>
          <w:left w:val="single" w:sz="4" w:space="4" w:color="auto"/>
          <w:bottom w:val="single" w:sz="4" w:space="1" w:color="auto"/>
          <w:right w:val="single" w:sz="4" w:space="0" w:color="auto"/>
        </w:pBdr>
        <w:bidi/>
        <w:spacing w:line="360" w:lineRule="auto"/>
        <w:jc w:val="center"/>
        <w:rPr>
          <w:rFonts w:ascii="Tahoma" w:hAnsi="Tahoma" w:cs="Tahoma"/>
          <w:color w:val="FF0000"/>
          <w:sz w:val="22"/>
          <w:szCs w:val="22"/>
          <w:rtl/>
        </w:rPr>
      </w:pPr>
      <w:r w:rsidRPr="006A55AA">
        <w:rPr>
          <w:rFonts w:ascii="Tahoma" w:hAnsi="Tahoma" w:cs="Tahoma"/>
          <w:color w:val="FF0000"/>
          <w:sz w:val="22"/>
          <w:szCs w:val="22"/>
          <w:rtl/>
        </w:rPr>
        <w:t>.</w:t>
      </w:r>
      <w:r w:rsidR="00E854C6" w:rsidRPr="006A55AA">
        <w:rPr>
          <w:rFonts w:ascii="Tahoma" w:hAnsi="Tahoma" w:cs="Tahoma"/>
          <w:color w:val="FF0000"/>
          <w:sz w:val="22"/>
          <w:szCs w:val="22"/>
          <w:rtl/>
        </w:rPr>
        <w:t xml:space="preserve"> </w:t>
      </w:r>
      <w:r w:rsidR="00E854C6" w:rsidRPr="006A55AA">
        <w:rPr>
          <w:rFonts w:ascii="Tahoma" w:hAnsi="Tahoma" w:cs="Tahoma"/>
          <w:color w:val="FF0000"/>
          <w:sz w:val="22"/>
          <w:szCs w:val="22"/>
        </w:rPr>
        <w:t>Photosynthesis</w:t>
      </w:r>
    </w:p>
    <w:p w14:paraId="35885E53" w14:textId="47D675F0" w:rsidR="00E854C6" w:rsidRPr="006A55AA" w:rsidRDefault="00C53C8D" w:rsidP="006A55AA">
      <w:pPr>
        <w:pBdr>
          <w:top w:val="single" w:sz="4" w:space="4" w:color="auto"/>
          <w:left w:val="single" w:sz="4" w:space="4" w:color="auto"/>
          <w:bottom w:val="single" w:sz="4" w:space="1" w:color="auto"/>
          <w:right w:val="single" w:sz="4" w:space="0" w:color="auto"/>
        </w:pBdr>
        <w:bidi/>
        <w:spacing w:line="360" w:lineRule="auto"/>
        <w:jc w:val="center"/>
        <w:rPr>
          <w:rFonts w:ascii="Tahoma" w:hAnsi="Tahoma" w:cs="Tahoma"/>
          <w:color w:val="FF0000"/>
          <w:sz w:val="22"/>
          <w:szCs w:val="22"/>
        </w:rPr>
      </w:pPr>
      <w:r w:rsidRPr="006A55AA">
        <w:rPr>
          <w:rFonts w:ascii="Tahoma" w:hAnsi="Tahoma" w:cs="Tahoma"/>
          <w:color w:val="FF0000"/>
          <w:sz w:val="22"/>
          <w:szCs w:val="22"/>
          <w:rtl/>
        </w:rPr>
        <w:t xml:space="preserve">פוטוסינתזה </w:t>
      </w:r>
      <w:r w:rsidR="000E1A57" w:rsidRPr="006A55AA">
        <w:rPr>
          <w:rFonts w:ascii="Tahoma" w:hAnsi="Tahoma" w:cs="Tahoma"/>
          <w:color w:val="FF0000"/>
          <w:sz w:val="22"/>
          <w:szCs w:val="22"/>
          <w:rtl/>
        </w:rPr>
        <w:t>:</w:t>
      </w:r>
    </w:p>
    <w:p w14:paraId="4B97637A" w14:textId="77777777" w:rsidR="00E854C6" w:rsidRPr="006A55AA" w:rsidRDefault="00E854C6" w:rsidP="006A55AA">
      <w:pPr>
        <w:pBdr>
          <w:top w:val="single" w:sz="4" w:space="4" w:color="auto"/>
          <w:left w:val="single" w:sz="4" w:space="4" w:color="auto"/>
          <w:bottom w:val="single" w:sz="4" w:space="1" w:color="auto"/>
          <w:right w:val="single" w:sz="4" w:space="0" w:color="auto"/>
        </w:pBdr>
        <w:bidi/>
        <w:spacing w:line="360" w:lineRule="auto"/>
        <w:jc w:val="center"/>
        <w:rPr>
          <w:rFonts w:ascii="Tahoma" w:hAnsi="Tahoma" w:cs="Tahoma"/>
          <w:color w:val="FF0000"/>
          <w:sz w:val="22"/>
          <w:szCs w:val="22"/>
        </w:rPr>
      </w:pPr>
      <w:r w:rsidRPr="006A55AA">
        <w:rPr>
          <w:rFonts w:ascii="Tahoma" w:hAnsi="Tahoma" w:cs="Tahoma"/>
          <w:color w:val="FF0000"/>
          <w:sz w:val="22"/>
          <w:szCs w:val="22"/>
          <w:rtl/>
        </w:rPr>
        <w:t>פוטו - אור</w:t>
      </w:r>
    </w:p>
    <w:p w14:paraId="09D02A8C" w14:textId="77777777" w:rsidR="00E854C6" w:rsidRPr="006A55AA" w:rsidRDefault="00E854C6" w:rsidP="006A55AA">
      <w:pPr>
        <w:pBdr>
          <w:top w:val="single" w:sz="4" w:space="4" w:color="auto"/>
          <w:left w:val="single" w:sz="4" w:space="4" w:color="auto"/>
          <w:bottom w:val="single" w:sz="4" w:space="1" w:color="auto"/>
          <w:right w:val="single" w:sz="4" w:space="0" w:color="auto"/>
        </w:pBdr>
        <w:bidi/>
        <w:spacing w:line="360" w:lineRule="auto"/>
        <w:jc w:val="center"/>
        <w:rPr>
          <w:rFonts w:ascii="Tahoma" w:hAnsi="Tahoma" w:cs="Tahoma"/>
          <w:b/>
          <w:bCs/>
          <w:color w:val="FF0000"/>
          <w:sz w:val="22"/>
          <w:szCs w:val="22"/>
        </w:rPr>
      </w:pPr>
      <w:r w:rsidRPr="006A55AA">
        <w:rPr>
          <w:rFonts w:ascii="Tahoma" w:hAnsi="Tahoma" w:cs="Tahoma"/>
          <w:color w:val="FF0000"/>
          <w:sz w:val="22"/>
          <w:szCs w:val="22"/>
          <w:rtl/>
        </w:rPr>
        <w:t>סינתזה - הרכבה</w:t>
      </w:r>
    </w:p>
    <w:p w14:paraId="2F3289B3" w14:textId="77777777" w:rsidR="002175D1" w:rsidRPr="006A55AA" w:rsidRDefault="002175D1" w:rsidP="006A55AA">
      <w:pPr>
        <w:bidi/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40D97071" w14:textId="77777777" w:rsidR="00CE1228" w:rsidRPr="006A55AA" w:rsidRDefault="00CE1228" w:rsidP="006A55AA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</w:p>
    <w:p w14:paraId="3E4861F3" w14:textId="77777777" w:rsidR="0096343D" w:rsidRPr="006A55AA" w:rsidRDefault="0096343D" w:rsidP="006A55AA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</w:p>
    <w:p w14:paraId="79E26A26" w14:textId="1C074A30" w:rsidR="0096343D" w:rsidRPr="006A55AA" w:rsidRDefault="0096343D" w:rsidP="006A55AA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  <w:r w:rsidRPr="006A55AA">
        <w:rPr>
          <w:rFonts w:ascii="Tahoma" w:hAnsi="Tahoma" w:cs="Tahoma"/>
          <w:noProof/>
          <w:color w:val="333333"/>
          <w:sz w:val="22"/>
          <w:szCs w:val="22"/>
        </w:rPr>
        <w:drawing>
          <wp:inline distT="0" distB="0" distL="0" distR="0" wp14:anchorId="0313F6FA" wp14:editId="07D1F095">
            <wp:extent cx="4762500" cy="3352800"/>
            <wp:effectExtent l="0" t="0" r="0" b="0"/>
            <wp:docPr id="19" name="תמונה 19" descr="פוטוסינתזה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פוטוסינתזה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0" cy="3352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0F253E" w14:textId="77777777" w:rsidR="0096343D" w:rsidRPr="006A55AA" w:rsidRDefault="0096343D" w:rsidP="006A55AA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</w:p>
    <w:p w14:paraId="709F9C0D" w14:textId="77777777" w:rsidR="0096343D" w:rsidRPr="006A55AA" w:rsidRDefault="0096343D" w:rsidP="006A55AA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</w:p>
    <w:p w14:paraId="2614BC07" w14:textId="77777777" w:rsidR="0096343D" w:rsidRPr="006A55AA" w:rsidRDefault="0096343D" w:rsidP="006A55AA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</w:p>
    <w:p w14:paraId="047E1FCE" w14:textId="77777777" w:rsidR="0096343D" w:rsidRPr="006A55AA" w:rsidRDefault="0096343D" w:rsidP="006A55AA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</w:p>
    <w:p w14:paraId="7596CB58" w14:textId="77777777" w:rsidR="0096343D" w:rsidRPr="006A55AA" w:rsidRDefault="0096343D" w:rsidP="006A55AA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</w:p>
    <w:p w14:paraId="3503E0F0" w14:textId="77777777" w:rsidR="0096343D" w:rsidRPr="006A55AA" w:rsidRDefault="0096343D" w:rsidP="006A55AA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</w:p>
    <w:p w14:paraId="70D9154D" w14:textId="77777777" w:rsidR="0096343D" w:rsidRPr="006A55AA" w:rsidRDefault="0096343D" w:rsidP="006A55AA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</w:p>
    <w:p w14:paraId="53131B11" w14:textId="77777777" w:rsidR="0096343D" w:rsidRPr="006A55AA" w:rsidRDefault="0096343D" w:rsidP="006A55AA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</w:p>
    <w:p w14:paraId="1F022AD4" w14:textId="77777777" w:rsidR="0096343D" w:rsidRPr="006A55AA" w:rsidRDefault="0096343D" w:rsidP="006A55AA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</w:p>
    <w:p w14:paraId="4091DD9F" w14:textId="6183A724" w:rsidR="0096343D" w:rsidRPr="006A55AA" w:rsidRDefault="0096343D" w:rsidP="006A55AA">
      <w:pPr>
        <w:bidi/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6A55AA">
        <w:rPr>
          <w:rFonts w:ascii="Tahoma" w:hAnsi="Tahoma" w:cs="Tahoma"/>
          <w:noProof/>
          <w:color w:val="333333"/>
          <w:sz w:val="22"/>
          <w:szCs w:val="22"/>
        </w:rPr>
        <w:lastRenderedPageBreak/>
        <w:drawing>
          <wp:inline distT="0" distB="0" distL="0" distR="0" wp14:anchorId="12AFE8B9" wp14:editId="017FB01E">
            <wp:extent cx="4791075" cy="3457575"/>
            <wp:effectExtent l="0" t="0" r="9525" b="9525"/>
            <wp:docPr id="18" name="תמונה 18" descr="תהליך הפוטוסינתזה מורכב משני שלבים עיקריים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תהליך הפוטוסינתזה מורכב משני שלבים עיקריים 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91075" cy="3457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BB85C6" w14:textId="77777777" w:rsidR="000D0A4B" w:rsidRPr="006A55AA" w:rsidRDefault="000D0A4B" w:rsidP="006A55AA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</w:p>
    <w:p w14:paraId="0685EDA0" w14:textId="77777777" w:rsidR="006956CD" w:rsidRPr="006A55AA" w:rsidRDefault="006956CD" w:rsidP="006A55AA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6A55AA">
        <w:rPr>
          <w:rFonts w:ascii="Tahoma" w:hAnsi="Tahoma" w:cs="Tahoma"/>
          <w:sz w:val="22"/>
          <w:szCs w:val="22"/>
          <w:rtl/>
        </w:rPr>
        <w:t>תהליך הפוטוסינתזה מורכב יותר מהמתואר בנוסחה, והוא כולל רצף של תהליכים.</w:t>
      </w:r>
    </w:p>
    <w:p w14:paraId="2BA87F2E" w14:textId="77777777" w:rsidR="00DC3E09" w:rsidRDefault="00DC3E09" w:rsidP="006A55AA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14:paraId="67A4EF4B" w14:textId="77777777" w:rsidR="00445B3A" w:rsidRDefault="00445B3A" w:rsidP="00DC3E09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6A55AA">
        <w:rPr>
          <w:rFonts w:ascii="Tahoma" w:hAnsi="Tahoma" w:cs="Tahoma"/>
          <w:sz w:val="22"/>
          <w:szCs w:val="22"/>
          <w:rtl/>
        </w:rPr>
        <w:t xml:space="preserve">מידע מורחב על פוטוסינתזה ועל ההיסטוריה של גילויה תוכלו למצוא בפרק ג של ספר הלימוד </w:t>
      </w:r>
      <w:hyperlink r:id="rId12" w:history="1">
        <w:r w:rsidRPr="006A55AA">
          <w:rPr>
            <w:rStyle w:val="Hyperlink"/>
            <w:rFonts w:ascii="Tahoma" w:hAnsi="Tahoma" w:cs="Tahoma"/>
            <w:sz w:val="22"/>
            <w:szCs w:val="22"/>
            <w:rtl/>
          </w:rPr>
          <w:t>"הזנה בצמחים ובבעלי חיים"</w:t>
        </w:r>
      </w:hyperlink>
    </w:p>
    <w:p w14:paraId="4BC4718C" w14:textId="0ED06A88" w:rsidR="00D74300" w:rsidRDefault="000D6BEF" w:rsidP="00D74300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hyperlink r:id="rId13" w:history="1">
        <w:r w:rsidR="00D74300" w:rsidRPr="00D74300">
          <w:rPr>
            <w:rStyle w:val="Hyperlink"/>
            <w:rFonts w:ascii="Tahoma" w:hAnsi="Tahoma" w:cs="Tahoma" w:hint="cs"/>
            <w:sz w:val="22"/>
            <w:szCs w:val="22"/>
            <w:rtl/>
          </w:rPr>
          <w:t>סכום תהליך הפוטוסינתזה</w:t>
        </w:r>
      </w:hyperlink>
      <w:r w:rsidR="00D74300">
        <w:rPr>
          <w:rFonts w:ascii="Tahoma" w:hAnsi="Tahoma" w:cs="Tahoma" w:hint="cs"/>
          <w:sz w:val="22"/>
          <w:szCs w:val="22"/>
          <w:rtl/>
        </w:rPr>
        <w:t xml:space="preserve"> הכולל הסבר על השלבים.</w:t>
      </w:r>
    </w:p>
    <w:p w14:paraId="6E1592C6" w14:textId="73166CF8" w:rsidR="009B7B6D" w:rsidRDefault="000D6BEF" w:rsidP="009B7B6D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hyperlink r:id="rId14" w:history="1">
        <w:r w:rsidR="009B7B6D" w:rsidRPr="009B7B6D">
          <w:rPr>
            <w:rStyle w:val="Hyperlink"/>
            <w:rFonts w:ascii="Tahoma" w:hAnsi="Tahoma" w:cs="Tahoma" w:hint="cs"/>
            <w:sz w:val="22"/>
            <w:szCs w:val="22"/>
            <w:rtl/>
          </w:rPr>
          <w:t>מצגת</w:t>
        </w:r>
      </w:hyperlink>
      <w:r w:rsidR="009B7B6D">
        <w:rPr>
          <w:rFonts w:ascii="Tahoma" w:hAnsi="Tahoma" w:cs="Tahoma" w:hint="cs"/>
          <w:sz w:val="22"/>
          <w:szCs w:val="22"/>
          <w:rtl/>
        </w:rPr>
        <w:t xml:space="preserve"> מקיפה על תהליך הפוטוסינתזה</w:t>
      </w:r>
    </w:p>
    <w:p w14:paraId="6C9393CF" w14:textId="7C521C88" w:rsidR="00D74300" w:rsidRDefault="000D6BEF" w:rsidP="00D74300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hyperlink r:id="rId15" w:history="1">
        <w:r w:rsidR="00D74300" w:rsidRPr="00D74300">
          <w:rPr>
            <w:rStyle w:val="Hyperlink"/>
            <w:rFonts w:ascii="Tahoma" w:hAnsi="Tahoma" w:cs="Tahoma" w:hint="cs"/>
            <w:sz w:val="22"/>
            <w:szCs w:val="22"/>
            <w:rtl/>
          </w:rPr>
          <w:t>הפוטוסינתזה- מקור החיים בעולמנו</w:t>
        </w:r>
      </w:hyperlink>
      <w:r w:rsidR="00D74300">
        <w:rPr>
          <w:rFonts w:ascii="Tahoma" w:hAnsi="Tahoma" w:cs="Tahoma" w:hint="cs"/>
          <w:sz w:val="22"/>
          <w:szCs w:val="22"/>
          <w:rtl/>
        </w:rPr>
        <w:t>, מכון דווידסון עם התי</w:t>
      </w:r>
      <w:r w:rsidR="00646636">
        <w:rPr>
          <w:rFonts w:ascii="Tahoma" w:hAnsi="Tahoma" w:cs="Tahoma" w:hint="cs"/>
          <w:sz w:val="22"/>
          <w:szCs w:val="22"/>
          <w:rtl/>
        </w:rPr>
        <w:t>י</w:t>
      </w:r>
      <w:r w:rsidR="00D74300">
        <w:rPr>
          <w:rFonts w:ascii="Tahoma" w:hAnsi="Tahoma" w:cs="Tahoma" w:hint="cs"/>
          <w:sz w:val="22"/>
          <w:szCs w:val="22"/>
          <w:rtl/>
        </w:rPr>
        <w:t>חסות לשלב האור ולשלב החושך</w:t>
      </w:r>
    </w:p>
    <w:p w14:paraId="370E6377" w14:textId="6B4BC887" w:rsidR="001B42BE" w:rsidRDefault="000D6BEF" w:rsidP="001B42BE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hyperlink r:id="rId16" w:history="1">
        <w:r w:rsidR="001B42BE" w:rsidRPr="001B42BE">
          <w:rPr>
            <w:rStyle w:val="Hyperlink"/>
            <w:rFonts w:ascii="Tahoma" w:hAnsi="Tahoma" w:cs="Tahoma" w:hint="cs"/>
            <w:sz w:val="22"/>
            <w:szCs w:val="22"/>
            <w:rtl/>
          </w:rPr>
          <w:t>מצגת- תהליך הפוטוסינתזה</w:t>
        </w:r>
      </w:hyperlink>
      <w:r w:rsidR="001B42BE">
        <w:rPr>
          <w:rFonts w:ascii="Tahoma" w:hAnsi="Tahoma" w:cs="Tahoma" w:hint="cs"/>
          <w:sz w:val="22"/>
          <w:szCs w:val="22"/>
          <w:rtl/>
        </w:rPr>
        <w:t xml:space="preserve"> כולל עיקרי השלבים.</w:t>
      </w:r>
    </w:p>
    <w:p w14:paraId="3725F7E0" w14:textId="4146AD18" w:rsidR="00D824B0" w:rsidRPr="006A55AA" w:rsidRDefault="00D824B0" w:rsidP="00D824B0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>
        <w:rPr>
          <w:rFonts w:ascii="Tahoma" w:hAnsi="Tahoma" w:cs="Tahoma" w:hint="cs"/>
          <w:sz w:val="22"/>
          <w:szCs w:val="22"/>
          <w:rtl/>
        </w:rPr>
        <w:t xml:space="preserve">סרטון המציג את תהליך הפוטוסינתזה ואת </w:t>
      </w:r>
      <w:hyperlink r:id="rId17" w:history="1">
        <w:r w:rsidRPr="00D824B0">
          <w:rPr>
            <w:rStyle w:val="Hyperlink"/>
            <w:rFonts w:ascii="Tahoma" w:hAnsi="Tahoma" w:cs="Tahoma" w:hint="cs"/>
            <w:sz w:val="22"/>
            <w:szCs w:val="22"/>
            <w:rtl/>
          </w:rPr>
          <w:t>הגורמים המשפיעים עליו</w:t>
        </w:r>
      </w:hyperlink>
    </w:p>
    <w:p w14:paraId="6C4DF804" w14:textId="121D26A8" w:rsidR="0008264F" w:rsidRDefault="000D6BEF" w:rsidP="006A55AA">
      <w:pPr>
        <w:bidi/>
        <w:spacing w:line="360" w:lineRule="auto"/>
        <w:jc w:val="both"/>
        <w:rPr>
          <w:rFonts w:ascii="Tahoma" w:hAnsi="Tahoma" w:cs="Tahoma"/>
          <w:color w:val="333399"/>
          <w:sz w:val="22"/>
          <w:szCs w:val="22"/>
          <w:rtl/>
        </w:rPr>
      </w:pPr>
      <w:hyperlink r:id="rId18" w:history="1">
        <w:r w:rsidR="0008264F" w:rsidRPr="006A55AA">
          <w:rPr>
            <w:rStyle w:val="Hyperlink"/>
            <w:rFonts w:ascii="Tahoma" w:hAnsi="Tahoma" w:cs="Tahoma"/>
            <w:sz w:val="22"/>
            <w:szCs w:val="22"/>
            <w:rtl/>
          </w:rPr>
          <w:t>סרטון קצרצר</w:t>
        </w:r>
      </w:hyperlink>
      <w:r w:rsidR="0008264F" w:rsidRPr="006A55AA">
        <w:rPr>
          <w:rFonts w:ascii="Tahoma" w:hAnsi="Tahoma" w:cs="Tahoma"/>
          <w:color w:val="333399"/>
          <w:sz w:val="22"/>
          <w:szCs w:val="22"/>
          <w:rtl/>
        </w:rPr>
        <w:t xml:space="preserve"> המסכם את תהליך הפוטוסינתזה</w:t>
      </w:r>
    </w:p>
    <w:p w14:paraId="48DB28E7" w14:textId="38A885D7" w:rsidR="00736F4A" w:rsidRPr="006A55AA" w:rsidRDefault="000D6BEF" w:rsidP="00736F4A">
      <w:pPr>
        <w:bidi/>
        <w:spacing w:line="360" w:lineRule="auto"/>
        <w:jc w:val="both"/>
        <w:rPr>
          <w:rFonts w:ascii="Tahoma" w:hAnsi="Tahoma" w:cs="Tahoma"/>
          <w:color w:val="333399"/>
          <w:sz w:val="22"/>
          <w:szCs w:val="22"/>
          <w:rtl/>
        </w:rPr>
      </w:pPr>
      <w:hyperlink r:id="rId19" w:history="1">
        <w:r w:rsidR="00736F4A" w:rsidRPr="00736F4A">
          <w:rPr>
            <w:rStyle w:val="Hyperlink"/>
            <w:rFonts w:ascii="Tahoma" w:hAnsi="Tahoma" w:cs="Tahoma" w:hint="cs"/>
            <w:sz w:val="22"/>
            <w:szCs w:val="22"/>
            <w:rtl/>
          </w:rPr>
          <w:t>סרטון באנגלית</w:t>
        </w:r>
      </w:hyperlink>
      <w:r w:rsidR="00736F4A">
        <w:rPr>
          <w:rFonts w:ascii="Tahoma" w:hAnsi="Tahoma" w:cs="Tahoma" w:hint="cs"/>
          <w:color w:val="333399"/>
          <w:sz w:val="22"/>
          <w:szCs w:val="22"/>
          <w:rtl/>
        </w:rPr>
        <w:t xml:space="preserve"> המתאר את שלבי הפוטוסינתזה</w:t>
      </w:r>
    </w:p>
    <w:p w14:paraId="11AC2075" w14:textId="77777777" w:rsidR="00BE3AD7" w:rsidRPr="006A55AA" w:rsidRDefault="00BE3AD7" w:rsidP="006A55AA">
      <w:pPr>
        <w:bidi/>
        <w:spacing w:line="360" w:lineRule="auto"/>
        <w:jc w:val="both"/>
        <w:rPr>
          <w:rFonts w:ascii="Tahoma" w:hAnsi="Tahoma" w:cs="Tahoma"/>
          <w:b/>
          <w:bCs/>
          <w:color w:val="333399"/>
          <w:sz w:val="22"/>
          <w:szCs w:val="22"/>
          <w:rtl/>
        </w:rPr>
      </w:pPr>
    </w:p>
    <w:p w14:paraId="1365F396" w14:textId="77777777" w:rsidR="00BE3AD7" w:rsidRPr="006A55AA" w:rsidRDefault="00BE3AD7" w:rsidP="006A55AA">
      <w:pPr>
        <w:bidi/>
        <w:spacing w:line="360" w:lineRule="auto"/>
        <w:jc w:val="both"/>
        <w:rPr>
          <w:rFonts w:ascii="Tahoma" w:hAnsi="Tahoma" w:cs="Tahoma"/>
          <w:b/>
          <w:bCs/>
          <w:color w:val="333399"/>
          <w:sz w:val="22"/>
          <w:szCs w:val="22"/>
          <w:rtl/>
        </w:rPr>
      </w:pPr>
    </w:p>
    <w:p w14:paraId="493E751E" w14:textId="75A623D9" w:rsidR="00BE3AD7" w:rsidRPr="006A55AA" w:rsidRDefault="00BE3AD7" w:rsidP="006A55AA">
      <w:pPr>
        <w:bidi/>
        <w:spacing w:line="360" w:lineRule="auto"/>
        <w:jc w:val="center"/>
        <w:rPr>
          <w:rFonts w:ascii="Tahoma" w:hAnsi="Tahoma" w:cs="Tahoma"/>
          <w:b/>
          <w:bCs/>
          <w:color w:val="333399"/>
          <w:sz w:val="22"/>
          <w:szCs w:val="22"/>
          <w:rtl/>
        </w:rPr>
      </w:pPr>
      <w:r w:rsidRPr="006A55AA">
        <w:rPr>
          <w:rFonts w:ascii="Tahoma" w:hAnsi="Tahoma" w:cs="Tahoma"/>
          <w:b/>
          <w:bCs/>
          <w:color w:val="333399"/>
          <w:sz w:val="22"/>
          <w:szCs w:val="22"/>
          <w:rtl/>
        </w:rPr>
        <w:t>תהליך הפוטוסינתזה מורכב משני שלבים:</w:t>
      </w:r>
    </w:p>
    <w:p w14:paraId="14F6667D" w14:textId="5AF9CDDE" w:rsidR="00BE3AD7" w:rsidRPr="00DC3E09" w:rsidRDefault="00BE3AD7" w:rsidP="006A55AA">
      <w:pPr>
        <w:bidi/>
        <w:spacing w:line="360" w:lineRule="auto"/>
        <w:jc w:val="center"/>
        <w:rPr>
          <w:rFonts w:ascii="Tahoma" w:hAnsi="Tahoma" w:cs="Tahoma"/>
          <w:b/>
          <w:bCs/>
          <w:color w:val="FF0000"/>
          <w:sz w:val="22"/>
          <w:szCs w:val="22"/>
          <w:rtl/>
        </w:rPr>
      </w:pPr>
      <w:r w:rsidRPr="00DC3E09">
        <w:rPr>
          <w:rFonts w:ascii="Tahoma" w:hAnsi="Tahoma" w:cs="Tahoma"/>
          <w:b/>
          <w:bCs/>
          <w:color w:val="FF0000"/>
          <w:sz w:val="22"/>
          <w:szCs w:val="22"/>
          <w:rtl/>
        </w:rPr>
        <w:t>שלב האור</w:t>
      </w:r>
    </w:p>
    <w:p w14:paraId="3F89650C" w14:textId="3C5BA713" w:rsidR="00BE3AD7" w:rsidRPr="00DC3E09" w:rsidRDefault="00BE3AD7" w:rsidP="006A55AA">
      <w:pPr>
        <w:bidi/>
        <w:spacing w:line="360" w:lineRule="auto"/>
        <w:jc w:val="center"/>
        <w:rPr>
          <w:rFonts w:ascii="Tahoma" w:hAnsi="Tahoma" w:cs="Tahoma"/>
          <w:b/>
          <w:bCs/>
          <w:color w:val="FF0000"/>
          <w:sz w:val="22"/>
          <w:szCs w:val="22"/>
          <w:rtl/>
        </w:rPr>
      </w:pPr>
      <w:r w:rsidRPr="00DC3E09">
        <w:rPr>
          <w:rFonts w:ascii="Tahoma" w:hAnsi="Tahoma" w:cs="Tahoma"/>
          <w:b/>
          <w:bCs/>
          <w:color w:val="FF0000"/>
          <w:sz w:val="22"/>
          <w:szCs w:val="22"/>
          <w:rtl/>
        </w:rPr>
        <w:t>שלב החושך</w:t>
      </w:r>
    </w:p>
    <w:p w14:paraId="7C1FDF81" w14:textId="77777777" w:rsidR="00BE3AD7" w:rsidRPr="006A55AA" w:rsidRDefault="00BE3AD7" w:rsidP="006A55AA">
      <w:pPr>
        <w:bidi/>
        <w:spacing w:line="360" w:lineRule="auto"/>
        <w:jc w:val="center"/>
        <w:rPr>
          <w:rFonts w:ascii="Tahoma" w:hAnsi="Tahoma" w:cs="Tahoma"/>
          <w:b/>
          <w:bCs/>
          <w:color w:val="333399"/>
          <w:sz w:val="22"/>
          <w:szCs w:val="22"/>
          <w:rtl/>
        </w:rPr>
      </w:pPr>
    </w:p>
    <w:p w14:paraId="2AF76684" w14:textId="1FEC96BA" w:rsidR="000E1A57" w:rsidRPr="006A55AA" w:rsidRDefault="000D6BEF" w:rsidP="006A55AA">
      <w:pPr>
        <w:bidi/>
        <w:spacing w:line="360" w:lineRule="auto"/>
        <w:jc w:val="both"/>
        <w:rPr>
          <w:rFonts w:ascii="Tahoma" w:hAnsi="Tahoma" w:cs="Tahoma"/>
          <w:color w:val="333399"/>
          <w:sz w:val="22"/>
          <w:szCs w:val="22"/>
          <w:rtl/>
        </w:rPr>
      </w:pPr>
      <w:hyperlink r:id="rId20" w:history="1">
        <w:r w:rsidR="0008264F" w:rsidRPr="006A55AA">
          <w:rPr>
            <w:rStyle w:val="Hyperlink"/>
            <w:rFonts w:ascii="Tahoma" w:hAnsi="Tahoma" w:cs="Tahoma"/>
            <w:sz w:val="22"/>
            <w:szCs w:val="22"/>
            <w:rtl/>
          </w:rPr>
          <w:t>בסרטון זה</w:t>
        </w:r>
      </w:hyperlink>
      <w:r w:rsidR="0008264F" w:rsidRPr="006A55AA">
        <w:rPr>
          <w:rFonts w:ascii="Tahoma" w:hAnsi="Tahoma" w:cs="Tahoma"/>
          <w:color w:val="333399"/>
          <w:sz w:val="22"/>
          <w:szCs w:val="22"/>
          <w:rtl/>
        </w:rPr>
        <w:t xml:space="preserve"> (עם כתוביות בעברית) תיאור מפורט של שני שלבי הפוטוסינתזה</w:t>
      </w:r>
    </w:p>
    <w:p w14:paraId="59E2AD32" w14:textId="77777777" w:rsidR="000E1A57" w:rsidRPr="006A55AA" w:rsidRDefault="000E1A57" w:rsidP="006A55AA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14:paraId="415D9384" w14:textId="77777777" w:rsidR="0096343D" w:rsidRPr="006A55AA" w:rsidRDefault="0096343D" w:rsidP="006A55AA">
      <w:pPr>
        <w:bidi/>
        <w:spacing w:line="360" w:lineRule="auto"/>
        <w:jc w:val="both"/>
        <w:rPr>
          <w:rFonts w:ascii="Tahoma" w:hAnsi="Tahoma" w:cs="Tahoma"/>
          <w:b/>
          <w:bCs/>
          <w:color w:val="333399"/>
          <w:sz w:val="22"/>
          <w:szCs w:val="22"/>
          <w:rtl/>
        </w:rPr>
      </w:pPr>
    </w:p>
    <w:p w14:paraId="16F5B0F7" w14:textId="169B7423" w:rsidR="00BE3AD7" w:rsidRPr="006A55AA" w:rsidRDefault="00BE3AD7" w:rsidP="006A55AA">
      <w:pPr>
        <w:bidi/>
        <w:spacing w:line="360" w:lineRule="auto"/>
        <w:jc w:val="center"/>
        <w:rPr>
          <w:rFonts w:ascii="Tahoma" w:hAnsi="Tahoma" w:cs="Tahoma"/>
          <w:b/>
          <w:bCs/>
          <w:color w:val="333399"/>
          <w:sz w:val="22"/>
          <w:szCs w:val="22"/>
          <w:rtl/>
        </w:rPr>
      </w:pPr>
      <w:r w:rsidRPr="006A55AA">
        <w:rPr>
          <w:rFonts w:ascii="Tahoma" w:hAnsi="Tahoma" w:cs="Tahoma"/>
          <w:b/>
          <w:bCs/>
          <w:color w:val="333399"/>
          <w:sz w:val="22"/>
          <w:szCs w:val="22"/>
          <w:rtl/>
        </w:rPr>
        <w:t>שלב האור</w:t>
      </w:r>
    </w:p>
    <w:p w14:paraId="04977484" w14:textId="6C1B77D5" w:rsidR="0096343D" w:rsidRPr="006A55AA" w:rsidRDefault="00445B3A" w:rsidP="006A55AA">
      <w:pPr>
        <w:bidi/>
        <w:spacing w:line="360" w:lineRule="auto"/>
        <w:jc w:val="both"/>
        <w:rPr>
          <w:rFonts w:ascii="Tahoma" w:hAnsi="Tahoma" w:cs="Tahoma"/>
          <w:b/>
          <w:bCs/>
          <w:color w:val="333399"/>
          <w:sz w:val="22"/>
          <w:szCs w:val="22"/>
          <w:rtl/>
        </w:rPr>
      </w:pPr>
      <w:r w:rsidRPr="006A55AA">
        <w:rPr>
          <w:rFonts w:ascii="Tahoma" w:hAnsi="Tahoma" w:cs="Tahoma"/>
          <w:b/>
          <w:bCs/>
          <w:color w:val="333399"/>
          <w:sz w:val="22"/>
          <w:szCs w:val="22"/>
          <w:rtl/>
        </w:rPr>
        <w:t xml:space="preserve">שלב זה מתבצע באור ובו </w:t>
      </w:r>
      <w:r w:rsidR="00841544" w:rsidRPr="006A55AA">
        <w:rPr>
          <w:rFonts w:ascii="Tahoma" w:hAnsi="Tahoma" w:cs="Tahoma"/>
          <w:b/>
          <w:bCs/>
          <w:color w:val="333399"/>
          <w:sz w:val="22"/>
          <w:szCs w:val="22"/>
          <w:rtl/>
        </w:rPr>
        <w:t xml:space="preserve">מתרחשת </w:t>
      </w:r>
      <w:r w:rsidR="0096343D" w:rsidRPr="006A55AA">
        <w:rPr>
          <w:rFonts w:ascii="Tahoma" w:hAnsi="Tahoma" w:cs="Tahoma"/>
          <w:b/>
          <w:bCs/>
          <w:color w:val="333399"/>
          <w:sz w:val="22"/>
          <w:szCs w:val="22"/>
          <w:rtl/>
        </w:rPr>
        <w:t>פגיעת קרני השמש בצמח</w:t>
      </w:r>
      <w:r w:rsidR="00841544" w:rsidRPr="006A55AA">
        <w:rPr>
          <w:rFonts w:ascii="Tahoma" w:hAnsi="Tahoma" w:cs="Tahoma"/>
          <w:b/>
          <w:bCs/>
          <w:color w:val="333399"/>
          <w:sz w:val="22"/>
          <w:szCs w:val="22"/>
          <w:rtl/>
        </w:rPr>
        <w:t>.</w:t>
      </w:r>
    </w:p>
    <w:p w14:paraId="32A620D6" w14:textId="1A0223DF" w:rsidR="00463799" w:rsidRPr="006A55AA" w:rsidRDefault="00841544" w:rsidP="006A55AA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6A55AA">
        <w:rPr>
          <w:rFonts w:ascii="Tahoma" w:hAnsi="Tahoma" w:cs="Tahoma"/>
          <w:sz w:val="22"/>
          <w:szCs w:val="22"/>
          <w:rtl/>
        </w:rPr>
        <w:t>מהו אור השמש?</w:t>
      </w:r>
    </w:p>
    <w:p w14:paraId="0360AD50" w14:textId="77777777" w:rsidR="0008264F" w:rsidRPr="006A55AA" w:rsidRDefault="0052360A" w:rsidP="006A55AA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6A55AA">
        <w:rPr>
          <w:rFonts w:ascii="Tahoma" w:hAnsi="Tahoma" w:cs="Tahoma"/>
          <w:sz w:val="22"/>
          <w:szCs w:val="22"/>
          <w:rtl/>
        </w:rPr>
        <w:t>אור השמש, שאותו אנו רואים, מורכב ממספר  רב של אורכי גל כמתואר באיור.</w:t>
      </w:r>
    </w:p>
    <w:p w14:paraId="362AECB2" w14:textId="77777777" w:rsidR="0008264F" w:rsidRPr="006A55AA" w:rsidRDefault="0008264F" w:rsidP="006A55AA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14:paraId="27C730E6" w14:textId="77777777" w:rsidR="0008264F" w:rsidRPr="006A55AA" w:rsidRDefault="0008264F" w:rsidP="006A55AA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14:paraId="2A467D32" w14:textId="4FDB31C3" w:rsidR="0052360A" w:rsidRPr="006A55AA" w:rsidRDefault="0008264F" w:rsidP="006A55AA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6A55AA">
        <w:rPr>
          <w:rFonts w:ascii="Tahoma" w:hAnsi="Tahoma" w:cs="Tahoma"/>
          <w:noProof/>
          <w:color w:val="333333"/>
          <w:sz w:val="22"/>
          <w:szCs w:val="22"/>
        </w:rPr>
        <w:drawing>
          <wp:inline distT="0" distB="0" distL="0" distR="0" wp14:anchorId="746CB1F1" wp14:editId="15CC0B53">
            <wp:extent cx="4591050" cy="2752725"/>
            <wp:effectExtent l="0" t="0" r="0" b="9525"/>
            <wp:docPr id="14" name="תמונה 14" descr="פגיעת קרני השמש בצמח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פגיעת קרני השמש בצמח 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91050" cy="2752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2360A" w:rsidRPr="006A55AA">
        <w:rPr>
          <w:rFonts w:ascii="Tahoma" w:hAnsi="Tahoma" w:cs="Tahoma"/>
          <w:sz w:val="22"/>
          <w:szCs w:val="22"/>
          <w:rtl/>
        </w:rPr>
        <w:t xml:space="preserve"> </w:t>
      </w:r>
    </w:p>
    <w:p w14:paraId="6D3DBDA1" w14:textId="77777777" w:rsidR="00463799" w:rsidRPr="006A55AA" w:rsidRDefault="00463799" w:rsidP="006A55AA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14:paraId="5F26E898" w14:textId="77777777" w:rsidR="00841544" w:rsidRPr="006A55AA" w:rsidRDefault="00841544" w:rsidP="006A55AA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14:paraId="72B5ED1A" w14:textId="77777777" w:rsidR="00841544" w:rsidRPr="006A55AA" w:rsidRDefault="00841544" w:rsidP="006A55AA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14:paraId="45218A93" w14:textId="77777777" w:rsidR="00173C47" w:rsidRPr="006A55AA" w:rsidRDefault="00173C47" w:rsidP="006A55AA">
      <w:pPr>
        <w:bidi/>
        <w:spacing w:line="360" w:lineRule="auto"/>
        <w:rPr>
          <w:rFonts w:ascii="Tahoma" w:hAnsi="Tahoma" w:cs="Tahoma"/>
          <w:sz w:val="22"/>
          <w:szCs w:val="22"/>
        </w:rPr>
      </w:pPr>
      <w:r w:rsidRPr="006A55AA">
        <w:rPr>
          <w:rFonts w:ascii="Tahoma" w:hAnsi="Tahoma" w:cs="Tahoma"/>
          <w:sz w:val="22"/>
          <w:szCs w:val="22"/>
          <w:rtl/>
        </w:rPr>
        <w:t>מה בעלה מאפשר את הפיכת אנרגיית האור, שהיא לא זמינה, לאנרגיה זמינה?</w:t>
      </w:r>
    </w:p>
    <w:p w14:paraId="74A0BADA" w14:textId="43C80B28" w:rsidR="00463799" w:rsidRPr="006A55AA" w:rsidRDefault="00463799" w:rsidP="006A55AA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14:paraId="4230C045" w14:textId="77777777" w:rsidR="00A72349" w:rsidRPr="006A55AA" w:rsidRDefault="0052360A" w:rsidP="006A55AA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  <w:r w:rsidRPr="006A55AA">
        <w:rPr>
          <w:rFonts w:ascii="Tahoma" w:hAnsi="Tahoma" w:cs="Tahoma"/>
          <w:sz w:val="22"/>
          <w:szCs w:val="22"/>
          <w:rtl/>
        </w:rPr>
        <w:t xml:space="preserve">הצמחים קולטים את אור השמש בעזרת </w:t>
      </w:r>
      <w:commentRangeStart w:id="0"/>
      <w:r w:rsidRPr="006A55AA">
        <w:rPr>
          <w:rFonts w:ascii="Tahoma" w:hAnsi="Tahoma" w:cs="Tahoma"/>
          <w:color w:val="0000FF"/>
          <w:sz w:val="22"/>
          <w:szCs w:val="22"/>
          <w:u w:val="single"/>
          <w:rtl/>
        </w:rPr>
        <w:t>הפיגמנטים (צבענים)</w:t>
      </w:r>
      <w:r w:rsidRPr="006A55AA">
        <w:rPr>
          <w:rFonts w:ascii="Tahoma" w:hAnsi="Tahoma" w:cs="Tahoma"/>
          <w:sz w:val="22"/>
          <w:szCs w:val="22"/>
          <w:rtl/>
        </w:rPr>
        <w:t xml:space="preserve"> </w:t>
      </w:r>
      <w:commentRangeEnd w:id="0"/>
      <w:r w:rsidR="00FA16E2" w:rsidRPr="006A55AA">
        <w:rPr>
          <w:rStyle w:val="a4"/>
          <w:rFonts w:ascii="Tahoma" w:hAnsi="Tahoma" w:cs="Tahoma"/>
          <w:sz w:val="22"/>
          <w:szCs w:val="22"/>
          <w:rtl/>
        </w:rPr>
        <w:commentReference w:id="0"/>
      </w:r>
      <w:r w:rsidR="004F465C" w:rsidRPr="006A55AA">
        <w:rPr>
          <w:rFonts w:ascii="Tahoma" w:hAnsi="Tahoma" w:cs="Tahoma"/>
          <w:sz w:val="22"/>
          <w:szCs w:val="22"/>
          <w:rtl/>
        </w:rPr>
        <w:t>שלהם</w:t>
      </w:r>
      <w:r w:rsidR="00D52476" w:rsidRPr="006A55AA">
        <w:rPr>
          <w:rFonts w:ascii="Tahoma" w:hAnsi="Tahoma" w:cs="Tahoma"/>
          <w:sz w:val="22"/>
          <w:szCs w:val="22"/>
        </w:rPr>
        <w:t>.</w:t>
      </w:r>
      <w:r w:rsidRPr="006A55AA">
        <w:rPr>
          <w:rFonts w:ascii="Tahoma" w:hAnsi="Tahoma" w:cs="Tahoma"/>
          <w:sz w:val="22"/>
          <w:szCs w:val="22"/>
          <w:rtl/>
        </w:rPr>
        <w:t xml:space="preserve"> הצמחים משתמשים </w:t>
      </w:r>
      <w:r w:rsidR="00045E78" w:rsidRPr="006A55AA">
        <w:rPr>
          <w:rFonts w:ascii="Tahoma" w:hAnsi="Tahoma" w:cs="Tahoma"/>
          <w:sz w:val="22"/>
          <w:szCs w:val="22"/>
          <w:rtl/>
        </w:rPr>
        <w:t>רק ב</w:t>
      </w:r>
      <w:r w:rsidRPr="006A55AA">
        <w:rPr>
          <w:rFonts w:ascii="Tahoma" w:hAnsi="Tahoma" w:cs="Tahoma"/>
          <w:sz w:val="22"/>
          <w:szCs w:val="22"/>
          <w:rtl/>
        </w:rPr>
        <w:t xml:space="preserve">אורכי </w:t>
      </w:r>
      <w:r w:rsidR="00045E78" w:rsidRPr="006A55AA">
        <w:rPr>
          <w:rFonts w:ascii="Tahoma" w:hAnsi="Tahoma" w:cs="Tahoma"/>
          <w:sz w:val="22"/>
          <w:szCs w:val="22"/>
          <w:rtl/>
        </w:rPr>
        <w:t xml:space="preserve"> גל ספציפיים</w:t>
      </w:r>
      <w:r w:rsidR="00A72349" w:rsidRPr="006A55AA">
        <w:rPr>
          <w:rFonts w:ascii="Tahoma" w:hAnsi="Tahoma" w:cs="Tahoma"/>
          <w:sz w:val="22"/>
          <w:szCs w:val="22"/>
          <w:rtl/>
        </w:rPr>
        <w:t xml:space="preserve">. </w:t>
      </w:r>
    </w:p>
    <w:p w14:paraId="77BE5A6F" w14:textId="77777777" w:rsidR="0040492B" w:rsidRPr="006A55AA" w:rsidRDefault="0040492B" w:rsidP="006A55AA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</w:p>
    <w:p w14:paraId="62CDED10" w14:textId="14980B16" w:rsidR="0008264F" w:rsidRPr="006A55AA" w:rsidRDefault="000D6BEF" w:rsidP="006A55AA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  <w:hyperlink r:id="rId24" w:history="1">
        <w:r w:rsidR="0008264F" w:rsidRPr="006A55AA">
          <w:rPr>
            <w:rStyle w:val="Hyperlink"/>
            <w:rFonts w:ascii="Tahoma" w:hAnsi="Tahoma" w:cs="Tahoma"/>
            <w:sz w:val="22"/>
            <w:szCs w:val="22"/>
            <w:rtl/>
          </w:rPr>
          <w:t>עוד על פיגמנטים</w:t>
        </w:r>
      </w:hyperlink>
      <w:r w:rsidR="0008264F" w:rsidRPr="006A55AA">
        <w:rPr>
          <w:rFonts w:ascii="Tahoma" w:hAnsi="Tahoma" w:cs="Tahoma"/>
          <w:sz w:val="22"/>
          <w:szCs w:val="22"/>
          <w:rtl/>
        </w:rPr>
        <w:t>, אור נקלט ואור מוחזר</w:t>
      </w:r>
    </w:p>
    <w:p w14:paraId="5A782614" w14:textId="77777777" w:rsidR="0008264F" w:rsidRPr="006A55AA" w:rsidRDefault="0008264F" w:rsidP="006A55AA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</w:p>
    <w:p w14:paraId="11B3B097" w14:textId="47AAC936" w:rsidR="00FA16E2" w:rsidRPr="006A55AA" w:rsidRDefault="000D6BEF" w:rsidP="006A55AA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  <w:hyperlink r:id="rId25" w:history="1">
        <w:r w:rsidR="00FA16E2" w:rsidRPr="006A55AA">
          <w:rPr>
            <w:rStyle w:val="Hyperlink"/>
            <w:rFonts w:ascii="Tahoma" w:hAnsi="Tahoma" w:cs="Tahoma"/>
            <w:sz w:val="22"/>
            <w:szCs w:val="22"/>
            <w:rtl/>
          </w:rPr>
          <w:t>מצגת</w:t>
        </w:r>
      </w:hyperlink>
      <w:r w:rsidR="00FA16E2" w:rsidRPr="006A55AA">
        <w:rPr>
          <w:rFonts w:ascii="Tahoma" w:hAnsi="Tahoma" w:cs="Tahoma"/>
          <w:sz w:val="22"/>
          <w:szCs w:val="22"/>
          <w:rtl/>
        </w:rPr>
        <w:t xml:space="preserve"> שבה המידע על פיגמנטים, פיגמנטים בצמחים וקליטת האור </w:t>
      </w:r>
    </w:p>
    <w:p w14:paraId="4E59B6FD" w14:textId="77777777" w:rsidR="0008264F" w:rsidRPr="006A55AA" w:rsidRDefault="0008264F" w:rsidP="006A55AA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</w:p>
    <w:p w14:paraId="5DD03D63" w14:textId="77777777" w:rsidR="00DE446A" w:rsidRPr="006A55AA" w:rsidRDefault="00DE446A" w:rsidP="006A55AA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6A55AA">
        <w:rPr>
          <w:rFonts w:ascii="Tahoma" w:hAnsi="Tahoma" w:cs="Tahoma"/>
          <w:sz w:val="22"/>
          <w:szCs w:val="22"/>
          <w:rtl/>
        </w:rPr>
        <w:t xml:space="preserve">איור המתאר את ספקטרום הבליעה של הכלורופיל </w:t>
      </w:r>
    </w:p>
    <w:p w14:paraId="286B356A" w14:textId="77777777" w:rsidR="00FA16E2" w:rsidRPr="006A55AA" w:rsidRDefault="00FA16E2" w:rsidP="006A55AA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14:paraId="33ECED3D" w14:textId="4BD32063" w:rsidR="00FA16E2" w:rsidRPr="006A55AA" w:rsidRDefault="00FA16E2" w:rsidP="006A55AA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6A55AA">
        <w:rPr>
          <w:rFonts w:ascii="Tahoma" w:hAnsi="Tahoma" w:cs="Tahoma"/>
          <w:noProof/>
          <w:color w:val="333333"/>
          <w:sz w:val="22"/>
          <w:szCs w:val="22"/>
        </w:rPr>
        <w:lastRenderedPageBreak/>
        <w:drawing>
          <wp:inline distT="0" distB="0" distL="0" distR="0" wp14:anchorId="353E807C" wp14:editId="7C9DC673">
            <wp:extent cx="4752975" cy="3219450"/>
            <wp:effectExtent l="0" t="0" r="0" b="0"/>
            <wp:docPr id="15" name="תמונה 15" descr="http://ict-agribioed.huji.ac.il/ictPortal/photosentesis/images/graph4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://ict-agribioed.huji.ac.il/ictPortal/photosentesis/images/graph4.gif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2975" cy="3219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CFDA88" w14:textId="7D8E647B" w:rsidR="00DE446A" w:rsidRPr="006A55AA" w:rsidRDefault="00DE446A" w:rsidP="006A55AA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14:paraId="78FF4588" w14:textId="77777777" w:rsidR="00DE446A" w:rsidRPr="006A55AA" w:rsidRDefault="00DE446A" w:rsidP="006A55AA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14:paraId="741B6019" w14:textId="0C8EC5C5" w:rsidR="00DE446A" w:rsidRPr="006A55AA" w:rsidRDefault="00D533AE" w:rsidP="00D533AE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hyperlink r:id="rId27" w:history="1">
        <w:r w:rsidRPr="00D533AE">
          <w:rPr>
            <w:rStyle w:val="Hyperlink"/>
            <w:rFonts w:ascii="Tahoma" w:hAnsi="Tahoma" w:cs="Tahoma" w:hint="cs"/>
            <w:sz w:val="22"/>
            <w:szCs w:val="22"/>
            <w:rtl/>
          </w:rPr>
          <w:t>בליעה של אורכי גל</w:t>
        </w:r>
      </w:hyperlink>
      <w:r>
        <w:rPr>
          <w:rFonts w:ascii="Tahoma" w:hAnsi="Tahoma" w:cs="Tahoma" w:hint="cs"/>
          <w:sz w:val="22"/>
          <w:szCs w:val="22"/>
          <w:rtl/>
        </w:rPr>
        <w:t xml:space="preserve"> בצמחים ירוקים- מט"ח</w:t>
      </w:r>
    </w:p>
    <w:p w14:paraId="3BB6CD14" w14:textId="5630C7BB" w:rsidR="0052360A" w:rsidRPr="006A55AA" w:rsidRDefault="00A72349" w:rsidP="006A55AA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  <w:r w:rsidRPr="006A55AA">
        <w:rPr>
          <w:rFonts w:ascii="Tahoma" w:hAnsi="Tahoma" w:cs="Tahoma"/>
          <w:sz w:val="22"/>
          <w:szCs w:val="22"/>
          <w:rtl/>
        </w:rPr>
        <w:t xml:space="preserve">להמחשה, </w:t>
      </w:r>
      <w:r w:rsidR="0052360A" w:rsidRPr="006A55AA">
        <w:rPr>
          <w:rFonts w:ascii="Tahoma" w:hAnsi="Tahoma" w:cs="Tahoma"/>
          <w:sz w:val="22"/>
          <w:szCs w:val="22"/>
          <w:rtl/>
        </w:rPr>
        <w:t>בצעו את ה</w:t>
      </w:r>
      <w:r w:rsidR="00A33C94" w:rsidRPr="006A55AA">
        <w:rPr>
          <w:rFonts w:ascii="Tahoma" w:hAnsi="Tahoma" w:cs="Tahoma"/>
          <w:sz w:val="22"/>
          <w:szCs w:val="22"/>
          <w:rtl/>
        </w:rPr>
        <w:t xml:space="preserve"> </w:t>
      </w:r>
      <w:hyperlink r:id="rId28" w:history="1">
        <w:r w:rsidR="0052360A" w:rsidRPr="006A55AA">
          <w:rPr>
            <w:rStyle w:val="Hyperlink"/>
            <w:rFonts w:ascii="Tahoma" w:hAnsi="Tahoma" w:cs="Tahoma"/>
            <w:sz w:val="22"/>
            <w:szCs w:val="22"/>
            <w:rtl/>
          </w:rPr>
          <w:t>הדמיה</w:t>
        </w:r>
      </w:hyperlink>
      <w:r w:rsidR="0052360A" w:rsidRPr="006A55AA">
        <w:rPr>
          <w:rFonts w:ascii="Tahoma" w:hAnsi="Tahoma" w:cs="Tahoma"/>
          <w:sz w:val="22"/>
          <w:szCs w:val="22"/>
          <w:rtl/>
        </w:rPr>
        <w:t xml:space="preserve"> וענו על השאלות</w:t>
      </w:r>
    </w:p>
    <w:p w14:paraId="0E76C045" w14:textId="77777777" w:rsidR="00A33C94" w:rsidRPr="006A55AA" w:rsidRDefault="00A33C94" w:rsidP="006A55AA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14:paraId="3C6AA988" w14:textId="77777777" w:rsidR="0052360A" w:rsidRPr="006A55AA" w:rsidRDefault="00253070" w:rsidP="006A55AA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6A55AA">
        <w:rPr>
          <w:rFonts w:ascii="Tahoma" w:hAnsi="Tahoma" w:cs="Tahoma"/>
          <w:b/>
          <w:bCs/>
          <w:sz w:val="22"/>
          <w:szCs w:val="22"/>
          <w:highlight w:val="yellow"/>
          <w:bdr w:val="single" w:sz="4" w:space="0" w:color="auto"/>
          <w:rtl/>
        </w:rPr>
        <w:t>?</w:t>
      </w:r>
      <w:r w:rsidRPr="006A55AA">
        <w:rPr>
          <w:rFonts w:ascii="Tahoma" w:hAnsi="Tahoma" w:cs="Tahoma"/>
          <w:sz w:val="22"/>
          <w:szCs w:val="22"/>
          <w:rtl/>
        </w:rPr>
        <w:t xml:space="preserve"> </w:t>
      </w:r>
      <w:r w:rsidR="0052360A" w:rsidRPr="006A55AA">
        <w:rPr>
          <w:rFonts w:ascii="Tahoma" w:hAnsi="Tahoma" w:cs="Tahoma"/>
          <w:sz w:val="22"/>
          <w:szCs w:val="22"/>
          <w:rtl/>
        </w:rPr>
        <w:t>האם הצמח קולט ומנצל את כל אורכי הגל?</w:t>
      </w:r>
    </w:p>
    <w:p w14:paraId="62F6A364" w14:textId="77777777" w:rsidR="00A2681F" w:rsidRPr="006A55AA" w:rsidRDefault="00A2681F" w:rsidP="006A55AA">
      <w:pPr>
        <w:bidi/>
        <w:spacing w:line="360" w:lineRule="auto"/>
        <w:rPr>
          <w:rFonts w:ascii="Tahoma" w:hAnsi="Tahoma" w:cs="Tahoma"/>
          <w:sz w:val="22"/>
          <w:szCs w:val="22"/>
        </w:rPr>
      </w:pPr>
    </w:p>
    <w:p w14:paraId="2AE71D21" w14:textId="77777777" w:rsidR="0052360A" w:rsidRPr="006A55AA" w:rsidRDefault="00253070" w:rsidP="006A55AA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6A55AA">
        <w:rPr>
          <w:rFonts w:ascii="Tahoma" w:hAnsi="Tahoma" w:cs="Tahoma"/>
          <w:b/>
          <w:bCs/>
          <w:sz w:val="22"/>
          <w:szCs w:val="22"/>
          <w:highlight w:val="yellow"/>
          <w:bdr w:val="single" w:sz="4" w:space="0" w:color="auto"/>
          <w:rtl/>
        </w:rPr>
        <w:t>?</w:t>
      </w:r>
      <w:r w:rsidR="0052360A" w:rsidRPr="006A55AA">
        <w:rPr>
          <w:rFonts w:ascii="Tahoma" w:hAnsi="Tahoma" w:cs="Tahoma"/>
          <w:sz w:val="22"/>
          <w:szCs w:val="22"/>
          <w:rtl/>
        </w:rPr>
        <w:t xml:space="preserve"> מהו ספקטרום הצבעים המתאים לצמחים? </w:t>
      </w:r>
    </w:p>
    <w:p w14:paraId="7F5540BE" w14:textId="77777777" w:rsidR="0052360A" w:rsidRPr="006A55AA" w:rsidRDefault="0052360A" w:rsidP="006A55AA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14:paraId="04A1BD5A" w14:textId="77777777" w:rsidR="0052360A" w:rsidRPr="006A55AA" w:rsidRDefault="00253070" w:rsidP="006A55AA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6A55AA">
        <w:rPr>
          <w:rFonts w:ascii="Tahoma" w:hAnsi="Tahoma" w:cs="Tahoma"/>
          <w:b/>
          <w:bCs/>
          <w:sz w:val="22"/>
          <w:szCs w:val="22"/>
          <w:highlight w:val="yellow"/>
          <w:bdr w:val="single" w:sz="4" w:space="0" w:color="auto"/>
          <w:rtl/>
        </w:rPr>
        <w:t>?</w:t>
      </w:r>
      <w:r w:rsidR="0052360A" w:rsidRPr="006A55AA">
        <w:rPr>
          <w:rFonts w:ascii="Tahoma" w:hAnsi="Tahoma" w:cs="Tahoma"/>
          <w:sz w:val="22"/>
          <w:szCs w:val="22"/>
          <w:rtl/>
        </w:rPr>
        <w:t>באילו אורכי גל</w:t>
      </w:r>
      <w:r w:rsidR="00A2681F" w:rsidRPr="006A55AA">
        <w:rPr>
          <w:rFonts w:ascii="Tahoma" w:hAnsi="Tahoma" w:cs="Tahoma"/>
          <w:sz w:val="22"/>
          <w:szCs w:val="22"/>
          <w:rtl/>
        </w:rPr>
        <w:t>,</w:t>
      </w:r>
      <w:r w:rsidR="0052360A" w:rsidRPr="006A55AA">
        <w:rPr>
          <w:rFonts w:ascii="Tahoma" w:hAnsi="Tahoma" w:cs="Tahoma"/>
          <w:sz w:val="22"/>
          <w:szCs w:val="22"/>
          <w:rtl/>
        </w:rPr>
        <w:t xml:space="preserve"> קצב הפוטוסינתזה הוא המרבי?</w:t>
      </w:r>
    </w:p>
    <w:p w14:paraId="4BE9D0C7" w14:textId="77777777" w:rsidR="0052360A" w:rsidRPr="006A55AA" w:rsidRDefault="0052360A" w:rsidP="006A55AA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14:paraId="63FB4D24" w14:textId="77777777" w:rsidR="0052360A" w:rsidRPr="006A55AA" w:rsidRDefault="00253070" w:rsidP="006A55AA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6A55AA">
        <w:rPr>
          <w:rFonts w:ascii="Tahoma" w:hAnsi="Tahoma" w:cs="Tahoma"/>
          <w:b/>
          <w:bCs/>
          <w:sz w:val="22"/>
          <w:szCs w:val="22"/>
          <w:highlight w:val="yellow"/>
          <w:bdr w:val="single" w:sz="4" w:space="0" w:color="auto"/>
          <w:rtl/>
        </w:rPr>
        <w:t>?</w:t>
      </w:r>
      <w:r w:rsidR="0052360A" w:rsidRPr="006A55AA">
        <w:rPr>
          <w:rFonts w:ascii="Tahoma" w:hAnsi="Tahoma" w:cs="Tahoma"/>
          <w:sz w:val="22"/>
          <w:szCs w:val="22"/>
          <w:rtl/>
        </w:rPr>
        <w:t xml:space="preserve">באילו אורכי גל קצב </w:t>
      </w:r>
      <w:r w:rsidR="00A2681F" w:rsidRPr="006A55AA">
        <w:rPr>
          <w:rFonts w:ascii="Tahoma" w:hAnsi="Tahoma" w:cs="Tahoma"/>
          <w:sz w:val="22"/>
          <w:szCs w:val="22"/>
          <w:rtl/>
        </w:rPr>
        <w:t>ה</w:t>
      </w:r>
      <w:r w:rsidR="0052360A" w:rsidRPr="006A55AA">
        <w:rPr>
          <w:rFonts w:ascii="Tahoma" w:hAnsi="Tahoma" w:cs="Tahoma"/>
          <w:sz w:val="22"/>
          <w:szCs w:val="22"/>
          <w:rtl/>
        </w:rPr>
        <w:t xml:space="preserve">פוטוסינתזה הוא </w:t>
      </w:r>
      <w:r w:rsidR="00A2681F" w:rsidRPr="006A55AA">
        <w:rPr>
          <w:rFonts w:ascii="Tahoma" w:hAnsi="Tahoma" w:cs="Tahoma"/>
          <w:sz w:val="22"/>
          <w:szCs w:val="22"/>
          <w:rtl/>
        </w:rPr>
        <w:t>המזערי</w:t>
      </w:r>
      <w:r w:rsidR="0052360A" w:rsidRPr="006A55AA">
        <w:rPr>
          <w:rFonts w:ascii="Tahoma" w:hAnsi="Tahoma" w:cs="Tahoma"/>
          <w:sz w:val="22"/>
          <w:szCs w:val="22"/>
          <w:rtl/>
        </w:rPr>
        <w:t>?</w:t>
      </w:r>
    </w:p>
    <w:p w14:paraId="3ACB38AB" w14:textId="77777777" w:rsidR="002A758A" w:rsidRPr="006A55AA" w:rsidRDefault="002A758A" w:rsidP="006A55AA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14:paraId="2149C2C0" w14:textId="77777777" w:rsidR="00A41E1C" w:rsidRPr="006A55AA" w:rsidRDefault="00A41E1C" w:rsidP="006A55AA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14:paraId="25C1164B" w14:textId="32CE148D" w:rsidR="00463799" w:rsidRPr="00DC3E09" w:rsidRDefault="002F36C7" w:rsidP="006A55AA">
      <w:pPr>
        <w:bidi/>
        <w:spacing w:line="360" w:lineRule="auto"/>
        <w:jc w:val="both"/>
        <w:rPr>
          <w:rFonts w:ascii="Tahoma" w:hAnsi="Tahoma" w:cs="Tahoma"/>
          <w:b/>
          <w:bCs/>
          <w:color w:val="FF0000"/>
          <w:sz w:val="22"/>
          <w:szCs w:val="22"/>
          <w:rtl/>
        </w:rPr>
      </w:pPr>
      <w:bookmarkStart w:id="1" w:name="_GoBack"/>
      <w:bookmarkEnd w:id="1"/>
      <w:r w:rsidRPr="00DC3E09">
        <w:rPr>
          <w:rFonts w:ascii="Tahoma" w:hAnsi="Tahoma" w:cs="Tahoma"/>
          <w:b/>
          <w:bCs/>
          <w:color w:val="FF0000"/>
          <w:sz w:val="22"/>
          <w:szCs w:val="22"/>
          <w:rtl/>
        </w:rPr>
        <w:t xml:space="preserve">תהליך קליטת אנרגיית האור בצמח מתרחש </w:t>
      </w:r>
      <w:r w:rsidR="0096343D" w:rsidRPr="00DC3E09">
        <w:rPr>
          <w:rFonts w:ascii="Tahoma" w:hAnsi="Tahoma" w:cs="Tahoma"/>
          <w:b/>
          <w:bCs/>
          <w:color w:val="FF0000"/>
          <w:sz w:val="22"/>
          <w:szCs w:val="22"/>
          <w:rtl/>
        </w:rPr>
        <w:t xml:space="preserve">באיברים הירוקים של הצמח </w:t>
      </w:r>
      <w:r w:rsidR="00173C47" w:rsidRPr="00DC3E09">
        <w:rPr>
          <w:rFonts w:ascii="Tahoma" w:hAnsi="Tahoma" w:cs="Tahoma"/>
          <w:b/>
          <w:bCs/>
          <w:color w:val="FF0000"/>
          <w:sz w:val="22"/>
          <w:szCs w:val="22"/>
          <w:rtl/>
        </w:rPr>
        <w:t xml:space="preserve">- </w:t>
      </w:r>
      <w:r w:rsidR="0096343D" w:rsidRPr="00DC3E09">
        <w:rPr>
          <w:rFonts w:ascii="Tahoma" w:hAnsi="Tahoma" w:cs="Tahoma"/>
          <w:b/>
          <w:bCs/>
          <w:color w:val="FF0000"/>
          <w:sz w:val="22"/>
          <w:szCs w:val="22"/>
          <w:rtl/>
        </w:rPr>
        <w:t>בעיקר בעלים.</w:t>
      </w:r>
    </w:p>
    <w:p w14:paraId="4CAA6373" w14:textId="77777777" w:rsidR="00DD0873" w:rsidRPr="006A55AA" w:rsidRDefault="00DD0873" w:rsidP="006A55AA">
      <w:pPr>
        <w:bidi/>
        <w:spacing w:line="360" w:lineRule="auto"/>
        <w:jc w:val="both"/>
        <w:rPr>
          <w:rFonts w:ascii="Tahoma" w:hAnsi="Tahoma" w:cs="Tahoma"/>
          <w:b/>
          <w:bCs/>
          <w:color w:val="333399"/>
          <w:sz w:val="22"/>
          <w:szCs w:val="22"/>
          <w:rtl/>
        </w:rPr>
      </w:pPr>
    </w:p>
    <w:p w14:paraId="63D843A0" w14:textId="4C764935" w:rsidR="00FA16E2" w:rsidRPr="006A55AA" w:rsidRDefault="00FA16E2" w:rsidP="006A55AA">
      <w:pPr>
        <w:bidi/>
        <w:spacing w:line="360" w:lineRule="auto"/>
        <w:jc w:val="both"/>
        <w:rPr>
          <w:rFonts w:ascii="Tahoma" w:hAnsi="Tahoma" w:cs="Tahoma"/>
          <w:b/>
          <w:bCs/>
          <w:color w:val="333399"/>
          <w:sz w:val="22"/>
          <w:szCs w:val="22"/>
          <w:rtl/>
        </w:rPr>
      </w:pPr>
      <w:r w:rsidRPr="006A55AA">
        <w:rPr>
          <w:rFonts w:ascii="Tahoma" w:hAnsi="Tahoma" w:cs="Tahoma"/>
          <w:b/>
          <w:bCs/>
          <w:color w:val="333399"/>
          <w:sz w:val="22"/>
          <w:szCs w:val="22"/>
          <w:rtl/>
        </w:rPr>
        <w:t>לפניכם איור של חתכים בעלה:</w:t>
      </w:r>
    </w:p>
    <w:p w14:paraId="7563F253" w14:textId="27490F92" w:rsidR="00FA16E2" w:rsidRPr="006A55AA" w:rsidRDefault="00FA16E2" w:rsidP="006A55AA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6A55AA">
        <w:rPr>
          <w:rFonts w:ascii="Tahoma" w:hAnsi="Tahoma" w:cs="Tahoma"/>
          <w:noProof/>
          <w:color w:val="333333"/>
          <w:sz w:val="22"/>
          <w:szCs w:val="22"/>
        </w:rPr>
        <w:lastRenderedPageBreak/>
        <w:drawing>
          <wp:inline distT="0" distB="0" distL="0" distR="0" wp14:anchorId="47D43FEB" wp14:editId="3493DB19">
            <wp:extent cx="4095750" cy="2562225"/>
            <wp:effectExtent l="0" t="0" r="0" b="9525"/>
            <wp:docPr id="16" name="תמונה 16" descr="Chloroplas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hloroplast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5750" cy="2562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E72470" w14:textId="77777777" w:rsidR="00FA16E2" w:rsidRPr="006A55AA" w:rsidRDefault="00FA16E2" w:rsidP="006A55AA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14:paraId="0565A680" w14:textId="236EEB6E" w:rsidR="0096343D" w:rsidRPr="006A55AA" w:rsidRDefault="0096343D" w:rsidP="006A55AA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6A55AA">
        <w:rPr>
          <w:rFonts w:ascii="Tahoma" w:hAnsi="Tahoma" w:cs="Tahoma"/>
          <w:sz w:val="22"/>
          <w:szCs w:val="22"/>
          <w:rtl/>
        </w:rPr>
        <w:t xml:space="preserve">תהליך הפוטוסינתזה </w:t>
      </w:r>
      <w:r w:rsidR="00173C47" w:rsidRPr="006A55AA">
        <w:rPr>
          <w:rFonts w:ascii="Tahoma" w:hAnsi="Tahoma" w:cs="Tahoma"/>
          <w:sz w:val="22"/>
          <w:szCs w:val="22"/>
          <w:rtl/>
        </w:rPr>
        <w:t xml:space="preserve">בצמחים </w:t>
      </w:r>
      <w:commentRangeStart w:id="2"/>
      <w:r w:rsidR="00173C47" w:rsidRPr="006A55AA">
        <w:rPr>
          <w:rFonts w:ascii="Tahoma" w:hAnsi="Tahoma" w:cs="Tahoma"/>
          <w:sz w:val="22"/>
          <w:szCs w:val="22"/>
          <w:rtl/>
        </w:rPr>
        <w:t>אוטוטרופיים</w:t>
      </w:r>
      <w:commentRangeEnd w:id="2"/>
      <w:r w:rsidR="00173C47" w:rsidRPr="006A55AA">
        <w:rPr>
          <w:rStyle w:val="a4"/>
          <w:rFonts w:ascii="Tahoma" w:hAnsi="Tahoma" w:cs="Tahoma"/>
          <w:vanish/>
          <w:sz w:val="22"/>
          <w:szCs w:val="22"/>
          <w:rtl/>
        </w:rPr>
        <w:commentReference w:id="2"/>
      </w:r>
      <w:r w:rsidR="00173C47" w:rsidRPr="006A55AA">
        <w:rPr>
          <w:rFonts w:ascii="Tahoma" w:hAnsi="Tahoma" w:cs="Tahoma"/>
          <w:sz w:val="22"/>
          <w:szCs w:val="22"/>
          <w:rtl/>
        </w:rPr>
        <w:t xml:space="preserve">, </w:t>
      </w:r>
      <w:r w:rsidRPr="006A55AA">
        <w:rPr>
          <w:rFonts w:ascii="Tahoma" w:hAnsi="Tahoma" w:cs="Tahoma"/>
          <w:sz w:val="22"/>
          <w:szCs w:val="22"/>
          <w:rtl/>
        </w:rPr>
        <w:t>מתרחש בכלורופלסטים.</w:t>
      </w:r>
    </w:p>
    <w:p w14:paraId="714A922E" w14:textId="77777777" w:rsidR="00173C47" w:rsidRPr="006A55AA" w:rsidRDefault="00173C47" w:rsidP="006A55AA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14:paraId="27B12E08" w14:textId="77777777" w:rsidR="0096343D" w:rsidRPr="006A55AA" w:rsidRDefault="0096343D" w:rsidP="006A55AA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6A55AA">
        <w:rPr>
          <w:rFonts w:ascii="Tahoma" w:hAnsi="Tahoma" w:cs="Tahoma"/>
          <w:sz w:val="22"/>
          <w:szCs w:val="22"/>
          <w:rtl/>
        </w:rPr>
        <w:t>כלורופלסטים - מבנה בעל ממברנה כפולה.</w:t>
      </w:r>
    </w:p>
    <w:p w14:paraId="533F9EDB" w14:textId="77777777" w:rsidR="0096343D" w:rsidRPr="006A55AA" w:rsidRDefault="0096343D" w:rsidP="006A55AA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6A55AA">
        <w:rPr>
          <w:rFonts w:ascii="Tahoma" w:hAnsi="Tahoma" w:cs="Tahoma"/>
          <w:sz w:val="22"/>
          <w:szCs w:val="22"/>
          <w:rtl/>
        </w:rPr>
        <w:t>הפיגמנטים נמצאים בתוך הכלורופלסטים.</w:t>
      </w:r>
    </w:p>
    <w:p w14:paraId="4ABE0901" w14:textId="77777777" w:rsidR="0096343D" w:rsidRPr="006A55AA" w:rsidRDefault="0096343D" w:rsidP="006A55AA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6A55AA">
        <w:rPr>
          <w:rFonts w:ascii="Tahoma" w:hAnsi="Tahoma" w:cs="Tahoma"/>
          <w:sz w:val="22"/>
          <w:szCs w:val="22"/>
          <w:rtl/>
        </w:rPr>
        <w:t>הממברנה הפנימית מורכבת מסדרת ממברנות דחוסות-</w:t>
      </w:r>
      <w:r w:rsidRPr="006A55AA">
        <w:rPr>
          <w:rFonts w:ascii="Tahoma" w:hAnsi="Tahoma" w:cs="Tahoma"/>
          <w:sz w:val="22"/>
          <w:szCs w:val="22"/>
        </w:rPr>
        <w:t>GRANA</w:t>
      </w:r>
      <w:r w:rsidRPr="006A55AA">
        <w:rPr>
          <w:rFonts w:ascii="Tahoma" w:hAnsi="Tahoma" w:cs="Tahoma"/>
          <w:sz w:val="22"/>
          <w:szCs w:val="22"/>
          <w:rtl/>
        </w:rPr>
        <w:t>.</w:t>
      </w:r>
    </w:p>
    <w:p w14:paraId="776C5635" w14:textId="77777777" w:rsidR="0096343D" w:rsidRPr="006A55AA" w:rsidRDefault="0096343D" w:rsidP="006A55AA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6A55AA">
        <w:rPr>
          <w:rFonts w:ascii="Tahoma" w:hAnsi="Tahoma" w:cs="Tahoma"/>
          <w:sz w:val="22"/>
          <w:szCs w:val="22"/>
          <w:rtl/>
        </w:rPr>
        <w:t xml:space="preserve">כל </w:t>
      </w:r>
      <w:r w:rsidRPr="006A55AA">
        <w:rPr>
          <w:rFonts w:ascii="Tahoma" w:hAnsi="Tahoma" w:cs="Tahoma"/>
          <w:sz w:val="22"/>
          <w:szCs w:val="22"/>
        </w:rPr>
        <w:t>GRANUM</w:t>
      </w:r>
      <w:r w:rsidRPr="006A55AA">
        <w:rPr>
          <w:rFonts w:ascii="Tahoma" w:hAnsi="Tahoma" w:cs="Tahoma"/>
          <w:sz w:val="22"/>
          <w:szCs w:val="22"/>
          <w:rtl/>
        </w:rPr>
        <w:t xml:space="preserve"> מורכב מיחידות ממברנליות הנקראות </w:t>
      </w:r>
      <w:r w:rsidRPr="006A55AA">
        <w:rPr>
          <w:rFonts w:ascii="Tahoma" w:hAnsi="Tahoma" w:cs="Tahoma"/>
          <w:sz w:val="22"/>
          <w:szCs w:val="22"/>
        </w:rPr>
        <w:t>THYLAKOID</w:t>
      </w:r>
      <w:r w:rsidRPr="006A55AA">
        <w:rPr>
          <w:rFonts w:ascii="Tahoma" w:hAnsi="Tahoma" w:cs="Tahoma"/>
          <w:sz w:val="22"/>
          <w:szCs w:val="22"/>
          <w:rtl/>
        </w:rPr>
        <w:t>.</w:t>
      </w:r>
    </w:p>
    <w:p w14:paraId="596C175C" w14:textId="77777777" w:rsidR="0096343D" w:rsidRPr="006A55AA" w:rsidRDefault="0096343D" w:rsidP="006A55AA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14:paraId="12343035" w14:textId="77777777" w:rsidR="0096343D" w:rsidRPr="006A55AA" w:rsidRDefault="0096343D" w:rsidP="006A55AA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6A55AA">
        <w:rPr>
          <w:rFonts w:ascii="Tahoma" w:hAnsi="Tahoma" w:cs="Tahoma"/>
          <w:sz w:val="22"/>
          <w:szCs w:val="22"/>
          <w:rtl/>
        </w:rPr>
        <w:t xml:space="preserve">שלב האור בתהליך הפוטוסינתזה מתרחש ב </w:t>
      </w:r>
      <w:r w:rsidRPr="006A55AA">
        <w:rPr>
          <w:rFonts w:ascii="Tahoma" w:hAnsi="Tahoma" w:cs="Tahoma"/>
          <w:sz w:val="22"/>
          <w:szCs w:val="22"/>
        </w:rPr>
        <w:t>GRANA</w:t>
      </w:r>
      <w:r w:rsidRPr="006A55AA">
        <w:rPr>
          <w:rFonts w:ascii="Tahoma" w:hAnsi="Tahoma" w:cs="Tahoma"/>
          <w:sz w:val="22"/>
          <w:szCs w:val="22"/>
          <w:rtl/>
        </w:rPr>
        <w:t>.</w:t>
      </w:r>
    </w:p>
    <w:p w14:paraId="772A2BF4" w14:textId="77777777" w:rsidR="0096343D" w:rsidRPr="006A55AA" w:rsidRDefault="0096343D" w:rsidP="006A55AA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6A55AA">
        <w:rPr>
          <w:rFonts w:ascii="Tahoma" w:hAnsi="Tahoma" w:cs="Tahoma"/>
          <w:sz w:val="22"/>
          <w:szCs w:val="22"/>
        </w:rPr>
        <w:t>STROMA</w:t>
      </w:r>
      <w:r w:rsidRPr="006A55AA">
        <w:rPr>
          <w:rFonts w:ascii="Tahoma" w:hAnsi="Tahoma" w:cs="Tahoma"/>
          <w:sz w:val="22"/>
          <w:szCs w:val="22"/>
          <w:rtl/>
        </w:rPr>
        <w:t xml:space="preserve"> - החלק הלא ממברנלי של הכלורופלסט. בחלק הזה מתרחש שלב החושך בתהליך הפוטוסינתזה.</w:t>
      </w:r>
    </w:p>
    <w:p w14:paraId="27E53384" w14:textId="77777777" w:rsidR="0096343D" w:rsidRPr="006A55AA" w:rsidRDefault="0096343D" w:rsidP="006A55AA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14:paraId="584073CE" w14:textId="6228FD8A" w:rsidR="00463799" w:rsidRPr="006A55AA" w:rsidRDefault="00445B3A" w:rsidP="006A55AA">
      <w:pPr>
        <w:bidi/>
        <w:spacing w:line="360" w:lineRule="auto"/>
        <w:jc w:val="center"/>
        <w:rPr>
          <w:rFonts w:ascii="Tahoma" w:hAnsi="Tahoma" w:cs="Tahoma"/>
          <w:b/>
          <w:bCs/>
          <w:color w:val="333399"/>
          <w:sz w:val="22"/>
          <w:szCs w:val="22"/>
          <w:rtl/>
        </w:rPr>
      </w:pPr>
      <w:r w:rsidRPr="006A55AA">
        <w:rPr>
          <w:rFonts w:ascii="Tahoma" w:hAnsi="Tahoma" w:cs="Tahoma"/>
          <w:b/>
          <w:bCs/>
          <w:color w:val="333399"/>
          <w:sz w:val="22"/>
          <w:szCs w:val="22"/>
          <w:rtl/>
        </w:rPr>
        <w:t>שלב החושך</w:t>
      </w:r>
    </w:p>
    <w:p w14:paraId="187214CB" w14:textId="77777777" w:rsidR="00445B3A" w:rsidRPr="006A55AA" w:rsidRDefault="00445B3A" w:rsidP="006A55AA">
      <w:pPr>
        <w:bidi/>
        <w:spacing w:line="360" w:lineRule="auto"/>
        <w:jc w:val="center"/>
        <w:rPr>
          <w:rFonts w:ascii="Tahoma" w:hAnsi="Tahoma" w:cs="Tahoma"/>
          <w:b/>
          <w:bCs/>
          <w:color w:val="333399"/>
          <w:sz w:val="22"/>
          <w:szCs w:val="22"/>
          <w:rtl/>
        </w:rPr>
      </w:pPr>
    </w:p>
    <w:p w14:paraId="2FE15C16" w14:textId="6F82E2B0" w:rsidR="00445B3A" w:rsidRPr="006A55AA" w:rsidRDefault="00445B3A" w:rsidP="006A55AA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  <w:r w:rsidRPr="006A55AA">
        <w:rPr>
          <w:rFonts w:ascii="Tahoma" w:hAnsi="Tahoma" w:cs="Tahoma"/>
          <w:sz w:val="22"/>
          <w:szCs w:val="22"/>
          <w:rtl/>
        </w:rPr>
        <w:t>שלב זה מתרחש בתוך ה-</w:t>
      </w:r>
      <w:r w:rsidRPr="006A55AA">
        <w:rPr>
          <w:rFonts w:ascii="Tahoma" w:hAnsi="Tahoma" w:cs="Tahoma"/>
          <w:sz w:val="22"/>
          <w:szCs w:val="22"/>
        </w:rPr>
        <w:t xml:space="preserve"> </w:t>
      </w:r>
      <w:r w:rsidRPr="006A55AA">
        <w:rPr>
          <w:rFonts w:ascii="Tahoma" w:hAnsi="Tahoma" w:cs="Tahoma"/>
          <w:sz w:val="22"/>
          <w:szCs w:val="22"/>
          <w:rtl/>
        </w:rPr>
        <w:t xml:space="preserve"> </w:t>
      </w:r>
      <w:r w:rsidRPr="006A55AA">
        <w:rPr>
          <w:rFonts w:ascii="Tahoma" w:hAnsi="Tahoma" w:cs="Tahoma"/>
          <w:sz w:val="22"/>
          <w:szCs w:val="22"/>
        </w:rPr>
        <w:t xml:space="preserve">STROMA </w:t>
      </w:r>
      <w:r w:rsidRPr="006A55AA">
        <w:rPr>
          <w:rFonts w:ascii="Tahoma" w:hAnsi="Tahoma" w:cs="Tahoma"/>
          <w:sz w:val="22"/>
          <w:szCs w:val="22"/>
          <w:rtl/>
        </w:rPr>
        <w:t xml:space="preserve"> שבכלורופלסט,  שלב החושך לא צורך אור אבל כן צורך את התוצרים שהתקבלו בשלב האור : ה-</w:t>
      </w:r>
      <w:r w:rsidRPr="006A55AA">
        <w:rPr>
          <w:rFonts w:ascii="Tahoma" w:hAnsi="Tahoma" w:cs="Tahoma"/>
          <w:sz w:val="22"/>
          <w:szCs w:val="22"/>
        </w:rPr>
        <w:t>ATP</w:t>
      </w:r>
      <w:r w:rsidRPr="006A55AA">
        <w:rPr>
          <w:rFonts w:ascii="Tahoma" w:hAnsi="Tahoma" w:cs="Tahoma"/>
          <w:sz w:val="22"/>
          <w:szCs w:val="22"/>
          <w:rtl/>
        </w:rPr>
        <w:t xml:space="preserve"> וה- </w:t>
      </w:r>
      <w:r w:rsidRPr="006A55AA">
        <w:rPr>
          <w:rFonts w:ascii="Tahoma" w:hAnsi="Tahoma" w:cs="Tahoma"/>
          <w:sz w:val="22"/>
          <w:szCs w:val="22"/>
        </w:rPr>
        <w:t>NADPH</w:t>
      </w:r>
      <w:r w:rsidRPr="006A55AA">
        <w:rPr>
          <w:rFonts w:ascii="Tahoma" w:hAnsi="Tahoma" w:cs="Tahoma"/>
          <w:sz w:val="22"/>
          <w:szCs w:val="22"/>
          <w:rtl/>
        </w:rPr>
        <w:t>.</w:t>
      </w:r>
    </w:p>
    <w:p w14:paraId="6E073C5B" w14:textId="77777777" w:rsidR="00445B3A" w:rsidRPr="006A55AA" w:rsidRDefault="00445B3A" w:rsidP="006A55AA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  <w:r w:rsidRPr="006A55AA">
        <w:rPr>
          <w:rFonts w:ascii="Tahoma" w:hAnsi="Tahoma" w:cs="Tahoma"/>
          <w:sz w:val="22"/>
          <w:szCs w:val="22"/>
          <w:rtl/>
        </w:rPr>
        <w:t xml:space="preserve">בשלב זה, פחמן דו-חמצני משתתף בתהליך הפוטוסינתזה. הפחמן הדו-חמצני </w:t>
      </w:r>
    </w:p>
    <w:p w14:paraId="43DBC6B1" w14:textId="77777777" w:rsidR="00445B3A" w:rsidRPr="006A55AA" w:rsidRDefault="00445B3A" w:rsidP="006A55AA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  <w:r w:rsidRPr="006A55AA">
        <w:rPr>
          <w:rFonts w:ascii="Tahoma" w:hAnsi="Tahoma" w:cs="Tahoma"/>
          <w:sz w:val="22"/>
          <w:szCs w:val="22"/>
          <w:rtl/>
        </w:rPr>
        <w:t xml:space="preserve">מספק את הפחמן למולקולת הגלוקוז. </w:t>
      </w:r>
    </w:p>
    <w:p w14:paraId="77C6C54B" w14:textId="72DCB754" w:rsidR="00445B3A" w:rsidRPr="006A55AA" w:rsidRDefault="00445B3A" w:rsidP="006A55AA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  <w:r w:rsidRPr="006A55AA">
        <w:rPr>
          <w:rFonts w:ascii="Tahoma" w:hAnsi="Tahoma" w:cs="Tahoma"/>
          <w:sz w:val="22"/>
          <w:szCs w:val="22"/>
          <w:rtl/>
        </w:rPr>
        <w:t xml:space="preserve">קיבוע הפחמן נעשה בשלבים שונים, בתהליך הנקרא: מעגל </w:t>
      </w:r>
      <w:r w:rsidRPr="006A55AA">
        <w:rPr>
          <w:rFonts w:ascii="Tahoma" w:hAnsi="Tahoma" w:cs="Tahoma"/>
          <w:sz w:val="22"/>
          <w:szCs w:val="22"/>
        </w:rPr>
        <w:t>CALVIN</w:t>
      </w:r>
      <w:r w:rsidRPr="006A55AA">
        <w:rPr>
          <w:rFonts w:ascii="Tahoma" w:hAnsi="Tahoma" w:cs="Tahoma"/>
          <w:sz w:val="22"/>
          <w:szCs w:val="22"/>
          <w:rtl/>
        </w:rPr>
        <w:t>.</w:t>
      </w:r>
    </w:p>
    <w:p w14:paraId="65A87DD4" w14:textId="69942AAC" w:rsidR="00445B3A" w:rsidRPr="006A55AA" w:rsidRDefault="00445B3A" w:rsidP="006A55AA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  <w:r w:rsidRPr="006A55AA">
        <w:rPr>
          <w:rFonts w:ascii="Tahoma" w:hAnsi="Tahoma" w:cs="Tahoma"/>
          <w:sz w:val="22"/>
          <w:szCs w:val="22"/>
          <w:rtl/>
        </w:rPr>
        <w:t xml:space="preserve">במולקולת הגלוקוז המסונתזת, </w:t>
      </w:r>
      <w:r w:rsidR="00841544" w:rsidRPr="006A55AA">
        <w:rPr>
          <w:rFonts w:ascii="Tahoma" w:hAnsi="Tahoma" w:cs="Tahoma"/>
          <w:sz w:val="22"/>
          <w:szCs w:val="22"/>
          <w:rtl/>
        </w:rPr>
        <w:t xml:space="preserve">מקור הפחמן הוא </w:t>
      </w:r>
      <w:r w:rsidRPr="006A55AA">
        <w:rPr>
          <w:rFonts w:ascii="Tahoma" w:hAnsi="Tahoma" w:cs="Tahoma"/>
          <w:sz w:val="22"/>
          <w:szCs w:val="22"/>
          <w:rtl/>
        </w:rPr>
        <w:t xml:space="preserve">בפחמן הדו-חמצני </w:t>
      </w:r>
      <w:r w:rsidR="00841544" w:rsidRPr="006A55AA">
        <w:rPr>
          <w:rFonts w:ascii="Tahoma" w:hAnsi="Tahoma" w:cs="Tahoma"/>
          <w:sz w:val="22"/>
          <w:szCs w:val="22"/>
          <w:rtl/>
        </w:rPr>
        <w:t xml:space="preserve">הנקלט </w:t>
      </w:r>
      <w:r w:rsidRPr="006A55AA">
        <w:rPr>
          <w:rFonts w:ascii="Tahoma" w:hAnsi="Tahoma" w:cs="Tahoma"/>
          <w:sz w:val="22"/>
          <w:szCs w:val="22"/>
          <w:rtl/>
        </w:rPr>
        <w:t>בשלב החושך.</w:t>
      </w:r>
    </w:p>
    <w:p w14:paraId="0BF017D1" w14:textId="2C220C34" w:rsidR="00445B3A" w:rsidRPr="006A55AA" w:rsidRDefault="00841544" w:rsidP="006A55AA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  <w:r w:rsidRPr="006A55AA">
        <w:rPr>
          <w:rFonts w:ascii="Tahoma" w:hAnsi="Tahoma" w:cs="Tahoma"/>
          <w:sz w:val="22"/>
          <w:szCs w:val="22"/>
          <w:rtl/>
        </w:rPr>
        <w:t xml:space="preserve">מקורם של המימנים שבמולקולת הגלוקוז הוא </w:t>
      </w:r>
      <w:r w:rsidR="00445B3A" w:rsidRPr="006A55AA">
        <w:rPr>
          <w:rFonts w:ascii="Tahoma" w:hAnsi="Tahoma" w:cs="Tahoma"/>
          <w:sz w:val="22"/>
          <w:szCs w:val="22"/>
          <w:rtl/>
        </w:rPr>
        <w:t>ב-</w:t>
      </w:r>
      <w:r w:rsidR="00445B3A" w:rsidRPr="006A55AA">
        <w:rPr>
          <w:rFonts w:ascii="Tahoma" w:hAnsi="Tahoma" w:cs="Tahoma"/>
          <w:sz w:val="22"/>
          <w:szCs w:val="22"/>
        </w:rPr>
        <w:t>NADPH</w:t>
      </w:r>
      <w:r w:rsidR="00445B3A" w:rsidRPr="006A55AA">
        <w:rPr>
          <w:rFonts w:ascii="Tahoma" w:hAnsi="Tahoma" w:cs="Tahoma"/>
          <w:sz w:val="22"/>
          <w:szCs w:val="22"/>
          <w:rtl/>
        </w:rPr>
        <w:t xml:space="preserve"> הנוצר בשלב האור ומועבר לשלב החושך.</w:t>
      </w:r>
    </w:p>
    <w:p w14:paraId="14CE72B0" w14:textId="313AFF8F" w:rsidR="00445B3A" w:rsidRPr="006A55AA" w:rsidRDefault="00445B3A" w:rsidP="006A55AA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  <w:r w:rsidRPr="006A55AA">
        <w:rPr>
          <w:rFonts w:ascii="Tahoma" w:hAnsi="Tahoma" w:cs="Tahoma"/>
          <w:sz w:val="22"/>
          <w:szCs w:val="22"/>
          <w:rtl/>
        </w:rPr>
        <w:t xml:space="preserve">האנרגיה </w:t>
      </w:r>
      <w:r w:rsidR="00841544" w:rsidRPr="006A55AA">
        <w:rPr>
          <w:rFonts w:ascii="Tahoma" w:hAnsi="Tahoma" w:cs="Tahoma"/>
          <w:sz w:val="22"/>
          <w:szCs w:val="22"/>
          <w:rtl/>
        </w:rPr>
        <w:t xml:space="preserve">לקבוע הפחמן </w:t>
      </w:r>
      <w:r w:rsidRPr="006A55AA">
        <w:rPr>
          <w:rFonts w:ascii="Tahoma" w:hAnsi="Tahoma" w:cs="Tahoma"/>
          <w:sz w:val="22"/>
          <w:szCs w:val="22"/>
          <w:rtl/>
        </w:rPr>
        <w:t>מסופקת על ידי מולקולת ה-</w:t>
      </w:r>
      <w:r w:rsidRPr="006A55AA">
        <w:rPr>
          <w:rFonts w:ascii="Tahoma" w:hAnsi="Tahoma" w:cs="Tahoma"/>
          <w:sz w:val="22"/>
          <w:szCs w:val="22"/>
        </w:rPr>
        <w:t>ATP</w:t>
      </w:r>
      <w:r w:rsidRPr="006A55AA">
        <w:rPr>
          <w:rFonts w:ascii="Tahoma" w:hAnsi="Tahoma" w:cs="Tahoma"/>
          <w:sz w:val="22"/>
          <w:szCs w:val="22"/>
          <w:rtl/>
        </w:rPr>
        <w:t xml:space="preserve"> (משלב האור).</w:t>
      </w:r>
    </w:p>
    <w:p w14:paraId="4F128189" w14:textId="77777777" w:rsidR="00445B3A" w:rsidRPr="006A55AA" w:rsidRDefault="00445B3A" w:rsidP="006A55AA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</w:p>
    <w:p w14:paraId="3BC2A35D" w14:textId="77777777" w:rsidR="00A45E20" w:rsidRPr="006A55AA" w:rsidRDefault="00A45E20" w:rsidP="006A55AA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14:paraId="3501F9E2" w14:textId="77777777" w:rsidR="00A45E20" w:rsidRPr="006A55AA" w:rsidRDefault="00A45E20" w:rsidP="006A55AA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14:paraId="27DC1770" w14:textId="77777777" w:rsidR="00A45E20" w:rsidRPr="006A55AA" w:rsidRDefault="00A45E20" w:rsidP="006A55AA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14:paraId="417BF057" w14:textId="2BA64A63" w:rsidR="00A45E20" w:rsidRPr="006A55AA" w:rsidRDefault="00DD0873" w:rsidP="006A55AA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bidi/>
        <w:spacing w:line="360" w:lineRule="auto"/>
        <w:jc w:val="center"/>
        <w:rPr>
          <w:rFonts w:ascii="Tahoma" w:hAnsi="Tahoma" w:cs="Tahoma"/>
          <w:sz w:val="22"/>
          <w:szCs w:val="22"/>
          <w:rtl/>
        </w:rPr>
      </w:pPr>
      <w:r w:rsidRPr="006A55AA">
        <w:rPr>
          <w:rFonts w:ascii="Tahoma" w:hAnsi="Tahoma" w:cs="Tahoma"/>
          <w:sz w:val="22"/>
          <w:szCs w:val="22"/>
          <w:rtl/>
        </w:rPr>
        <w:t>הרחבה- שלבי הפוטוסינתזה</w:t>
      </w:r>
    </w:p>
    <w:p w14:paraId="4AC00C7A" w14:textId="77777777" w:rsidR="00A45E20" w:rsidRPr="006A55AA" w:rsidRDefault="00A45E20" w:rsidP="006A55AA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14:paraId="3BA78166" w14:textId="17212DEE" w:rsidR="00463799" w:rsidRPr="006A55AA" w:rsidRDefault="00A45E20" w:rsidP="006A55AA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bidi/>
        <w:spacing w:line="360" w:lineRule="auto"/>
        <w:jc w:val="center"/>
        <w:rPr>
          <w:rFonts w:ascii="Tahoma" w:hAnsi="Tahoma" w:cs="Tahoma"/>
          <w:sz w:val="22"/>
          <w:szCs w:val="22"/>
          <w:rtl/>
        </w:rPr>
      </w:pPr>
      <w:r w:rsidRPr="006A55AA">
        <w:rPr>
          <w:rFonts w:ascii="Tahoma" w:hAnsi="Tahoma" w:cs="Tahoma"/>
          <w:sz w:val="22"/>
          <w:szCs w:val="22"/>
          <w:rtl/>
        </w:rPr>
        <w:t>שלב האור- הרחבה</w:t>
      </w:r>
    </w:p>
    <w:p w14:paraId="075B89F9" w14:textId="77777777" w:rsidR="00A45E20" w:rsidRPr="006A55AA" w:rsidRDefault="00A45E20" w:rsidP="006A55AA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14:paraId="5DC8CF74" w14:textId="45A1CB02" w:rsidR="00A45E20" w:rsidRPr="006A55AA" w:rsidRDefault="00116D30" w:rsidP="006A55AA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6A55AA">
        <w:rPr>
          <w:rFonts w:ascii="Tahoma" w:hAnsi="Tahoma" w:cs="Tahoma"/>
          <w:color w:val="006600"/>
          <w:sz w:val="22"/>
          <w:szCs w:val="22"/>
          <w:rtl/>
        </w:rPr>
        <w:t xml:space="preserve">בשלב זה פעילות </w:t>
      </w:r>
      <w:r w:rsidR="00A45E20" w:rsidRPr="006A55AA">
        <w:rPr>
          <w:rFonts w:ascii="Tahoma" w:hAnsi="Tahoma" w:cs="Tahoma"/>
          <w:color w:val="006600"/>
          <w:sz w:val="22"/>
          <w:szCs w:val="22"/>
          <w:rtl/>
        </w:rPr>
        <w:t xml:space="preserve">-2 מערכות: </w:t>
      </w:r>
      <w:r w:rsidR="00A45E20" w:rsidRPr="006A55AA">
        <w:rPr>
          <w:rFonts w:ascii="Tahoma" w:hAnsi="Tahoma" w:cs="Tahoma"/>
          <w:color w:val="006600"/>
          <w:sz w:val="22"/>
          <w:szCs w:val="22"/>
        </w:rPr>
        <w:t>photosystem1</w:t>
      </w:r>
      <w:r w:rsidR="00A45E20" w:rsidRPr="006A55AA">
        <w:rPr>
          <w:rFonts w:ascii="Tahoma" w:hAnsi="Tahoma" w:cs="Tahoma"/>
          <w:color w:val="006600"/>
          <w:sz w:val="22"/>
          <w:szCs w:val="22"/>
          <w:rtl/>
        </w:rPr>
        <w:t xml:space="preserve"> ו-2 </w:t>
      </w:r>
      <w:r w:rsidR="00A45E20" w:rsidRPr="006A55AA">
        <w:rPr>
          <w:rFonts w:ascii="Tahoma" w:hAnsi="Tahoma" w:cs="Tahoma"/>
          <w:color w:val="006600"/>
          <w:sz w:val="22"/>
          <w:szCs w:val="22"/>
        </w:rPr>
        <w:t>photosyste</w:t>
      </w:r>
    </w:p>
    <w:tbl>
      <w:tblPr>
        <w:tblpPr w:leftFromText="45" w:rightFromText="45" w:vertAnchor="text"/>
        <w:tblW w:w="5000" w:type="pct"/>
        <w:tblCellSpacing w:w="15" w:type="dxa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8306"/>
      </w:tblGrid>
      <w:tr w:rsidR="00A45E20" w:rsidRPr="006A55AA" w14:paraId="277A3068" w14:textId="77777777" w:rsidTr="00A45E2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4C0F67D" w14:textId="77777777" w:rsidR="00A45E20" w:rsidRPr="006A55AA" w:rsidRDefault="00A45E20" w:rsidP="006A55AA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</w:pBdr>
              <w:bidi/>
              <w:spacing w:line="360" w:lineRule="auto"/>
              <w:rPr>
                <w:rFonts w:ascii="Tahoma" w:hAnsi="Tahoma" w:cs="Tahoma"/>
                <w:color w:val="333333"/>
                <w:sz w:val="22"/>
                <w:szCs w:val="22"/>
              </w:rPr>
            </w:pPr>
            <w:r w:rsidRPr="006A55AA">
              <w:rPr>
                <w:rFonts w:ascii="Tahoma" w:hAnsi="Tahoma" w:cs="Tahoma"/>
                <w:color w:val="333333"/>
                <w:sz w:val="22"/>
                <w:szCs w:val="22"/>
                <w:rtl/>
              </w:rPr>
              <w:t xml:space="preserve">הכלורופיל נמצא בממברנה של הגרנה באזור של 2 </w:t>
            </w:r>
            <w:r w:rsidRPr="006A55AA">
              <w:rPr>
                <w:rFonts w:ascii="Tahoma" w:hAnsi="Tahoma" w:cs="Tahoma"/>
                <w:color w:val="333333"/>
                <w:sz w:val="22"/>
                <w:szCs w:val="22"/>
              </w:rPr>
              <w:t>photosystem</w:t>
            </w:r>
            <w:r w:rsidRPr="006A55AA">
              <w:rPr>
                <w:rFonts w:ascii="Tahoma" w:hAnsi="Tahoma" w:cs="Tahoma"/>
                <w:color w:val="333333"/>
                <w:sz w:val="22"/>
                <w:szCs w:val="22"/>
                <w:rtl/>
              </w:rPr>
              <w:t xml:space="preserve"> . כלורופיל </w:t>
            </w:r>
            <w:r w:rsidRPr="006A55AA">
              <w:rPr>
                <w:rFonts w:ascii="Tahoma" w:hAnsi="Tahoma" w:cs="Tahoma"/>
                <w:color w:val="333333"/>
                <w:sz w:val="22"/>
                <w:szCs w:val="22"/>
              </w:rPr>
              <w:t>A</w:t>
            </w:r>
            <w:r w:rsidRPr="006A55AA">
              <w:rPr>
                <w:rFonts w:ascii="Tahoma" w:hAnsi="Tahoma" w:cs="Tahoma"/>
                <w:color w:val="333333"/>
                <w:sz w:val="22"/>
                <w:szCs w:val="22"/>
                <w:rtl/>
              </w:rPr>
              <w:t xml:space="preserve"> קולט אור בצבע כחול/סגול. האלקטרונים באורביטל החיצוני של המולקולה מעוררים וקופצים לרמה אנרגטית גבוהה יותר. אלקטרונים אלה נתפסים על ידי מולקולות שונות בתוך הגרנה. </w:t>
            </w:r>
          </w:p>
          <w:p w14:paraId="19BCE637" w14:textId="77777777" w:rsidR="00A45E20" w:rsidRPr="006A55AA" w:rsidRDefault="00A45E20" w:rsidP="006A55AA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</w:pBdr>
              <w:bidi/>
              <w:spacing w:line="360" w:lineRule="auto"/>
              <w:rPr>
                <w:rFonts w:ascii="Tahoma" w:hAnsi="Tahoma" w:cs="Tahoma"/>
                <w:color w:val="333333"/>
                <w:sz w:val="22"/>
                <w:szCs w:val="22"/>
                <w:rtl/>
              </w:rPr>
            </w:pPr>
            <w:r w:rsidRPr="006A55AA">
              <w:rPr>
                <w:rFonts w:ascii="Tahoma" w:hAnsi="Tahoma" w:cs="Tahoma"/>
                <w:color w:val="333333"/>
                <w:sz w:val="22"/>
                <w:szCs w:val="22"/>
                <w:rtl/>
              </w:rPr>
              <w:t xml:space="preserve">לאחר מספר העברות, האלקטרונים מעבירים מספיק אנרגיה (על ידי מעבר מרמה גבוהה לרמה נמוכה יותר). אנרגיה זו מספיקה ליצירת </w:t>
            </w:r>
            <w:r w:rsidRPr="006A55AA">
              <w:rPr>
                <w:rFonts w:ascii="Tahoma" w:hAnsi="Tahoma" w:cs="Tahoma"/>
                <w:color w:val="333333"/>
                <w:sz w:val="22"/>
                <w:szCs w:val="22"/>
              </w:rPr>
              <w:t>ATP</w:t>
            </w:r>
            <w:r w:rsidRPr="006A55AA">
              <w:rPr>
                <w:rFonts w:ascii="Tahoma" w:hAnsi="Tahoma" w:cs="Tahoma"/>
                <w:color w:val="333333"/>
                <w:sz w:val="22"/>
                <w:szCs w:val="22"/>
                <w:rtl/>
              </w:rPr>
              <w:t xml:space="preserve"> מ- </w:t>
            </w:r>
            <w:r w:rsidRPr="006A55AA">
              <w:rPr>
                <w:rFonts w:ascii="Tahoma" w:hAnsi="Tahoma" w:cs="Tahoma"/>
                <w:color w:val="333333"/>
                <w:sz w:val="22"/>
                <w:szCs w:val="22"/>
              </w:rPr>
              <w:t>ADP</w:t>
            </w:r>
            <w:r w:rsidRPr="006A55AA">
              <w:rPr>
                <w:rFonts w:ascii="Tahoma" w:hAnsi="Tahoma" w:cs="Tahoma"/>
                <w:color w:val="333333"/>
                <w:sz w:val="22"/>
                <w:szCs w:val="22"/>
                <w:rtl/>
              </w:rPr>
              <w:t xml:space="preserve"> . אנרגיה האגורה בתוך מולקולת ה- </w:t>
            </w:r>
            <w:r w:rsidRPr="006A55AA">
              <w:rPr>
                <w:rFonts w:ascii="Tahoma" w:hAnsi="Tahoma" w:cs="Tahoma"/>
                <w:color w:val="333333"/>
                <w:sz w:val="22"/>
                <w:szCs w:val="22"/>
              </w:rPr>
              <w:t>ATP</w:t>
            </w:r>
            <w:r w:rsidRPr="006A55AA">
              <w:rPr>
                <w:rFonts w:ascii="Tahoma" w:hAnsi="Tahoma" w:cs="Tahoma"/>
                <w:color w:val="333333"/>
                <w:sz w:val="22"/>
                <w:szCs w:val="22"/>
                <w:rtl/>
              </w:rPr>
              <w:t xml:space="preserve"> מהווה מקור של האנרגיה בשלב החושך. </w:t>
            </w:r>
          </w:p>
          <w:p w14:paraId="7ED8866C" w14:textId="77777777" w:rsidR="00A45E20" w:rsidRPr="006A55AA" w:rsidRDefault="00A45E20" w:rsidP="006A55AA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</w:pBdr>
              <w:bidi/>
              <w:spacing w:line="360" w:lineRule="auto"/>
              <w:rPr>
                <w:rFonts w:ascii="Tahoma" w:hAnsi="Tahoma" w:cs="Tahoma"/>
                <w:color w:val="333333"/>
                <w:sz w:val="22"/>
                <w:szCs w:val="22"/>
                <w:rtl/>
              </w:rPr>
            </w:pPr>
            <w:r w:rsidRPr="006A55AA">
              <w:rPr>
                <w:rFonts w:ascii="Tahoma" w:hAnsi="Tahoma" w:cs="Tahoma"/>
                <w:color w:val="333333"/>
                <w:sz w:val="22"/>
                <w:szCs w:val="22"/>
                <w:rtl/>
              </w:rPr>
              <w:t xml:space="preserve">את מקום האלקטרונים בכלורופיל תופסות מולקולות המימן, שמקורם במולקולות המים שנבקעות לקבלת מולקולות מימן </w:t>
            </w:r>
            <w:r w:rsidRPr="006A55AA">
              <w:rPr>
                <w:rFonts w:ascii="Tahoma" w:hAnsi="Tahoma" w:cs="Tahoma"/>
                <w:b/>
                <w:bCs/>
                <w:color w:val="333333"/>
                <w:sz w:val="22"/>
                <w:szCs w:val="22"/>
                <w:rtl/>
              </w:rPr>
              <w:t xml:space="preserve">וחמצן </w:t>
            </w:r>
            <w:r w:rsidRPr="006A55AA">
              <w:rPr>
                <w:rFonts w:ascii="Tahoma" w:hAnsi="Tahoma" w:cs="Tahoma"/>
                <w:color w:val="333333"/>
                <w:sz w:val="22"/>
                <w:szCs w:val="22"/>
                <w:rtl/>
              </w:rPr>
              <w:t xml:space="preserve">. (חמצן זה הוא אחד התוצרים של הפוטוסינתזה). </w:t>
            </w:r>
          </w:p>
          <w:p w14:paraId="53A9D126" w14:textId="77777777" w:rsidR="00A45E20" w:rsidRPr="006A55AA" w:rsidRDefault="00A45E20" w:rsidP="006A55AA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</w:pBdr>
              <w:bidi/>
              <w:spacing w:line="360" w:lineRule="auto"/>
              <w:rPr>
                <w:rFonts w:ascii="Tahoma" w:hAnsi="Tahoma" w:cs="Tahoma"/>
                <w:color w:val="333333"/>
                <w:sz w:val="22"/>
                <w:szCs w:val="22"/>
                <w:rtl/>
              </w:rPr>
            </w:pPr>
            <w:r w:rsidRPr="006A55AA">
              <w:rPr>
                <w:rFonts w:ascii="Tahoma" w:hAnsi="Tahoma" w:cs="Tahoma"/>
                <w:color w:val="333333"/>
                <w:sz w:val="22"/>
                <w:szCs w:val="22"/>
                <w:rtl/>
              </w:rPr>
              <w:t xml:space="preserve">בתוך ה- 2 </w:t>
            </w:r>
            <w:r w:rsidRPr="006A55AA">
              <w:rPr>
                <w:rFonts w:ascii="Tahoma" w:hAnsi="Tahoma" w:cs="Tahoma"/>
                <w:color w:val="333333"/>
                <w:sz w:val="22"/>
                <w:szCs w:val="22"/>
              </w:rPr>
              <w:t>photosystem</w:t>
            </w:r>
            <w:r w:rsidRPr="006A55AA">
              <w:rPr>
                <w:rFonts w:ascii="Tahoma" w:hAnsi="Tahoma" w:cs="Tahoma"/>
                <w:color w:val="333333"/>
                <w:sz w:val="22"/>
                <w:szCs w:val="22"/>
                <w:rtl/>
              </w:rPr>
              <w:t xml:space="preserve"> , יש פיגמנט ייחודי-700 </w:t>
            </w:r>
            <w:r w:rsidRPr="006A55AA">
              <w:rPr>
                <w:rFonts w:ascii="Tahoma" w:hAnsi="Tahoma" w:cs="Tahoma"/>
                <w:color w:val="333333"/>
                <w:sz w:val="22"/>
                <w:szCs w:val="22"/>
              </w:rPr>
              <w:t>P</w:t>
            </w:r>
            <w:r w:rsidRPr="006A55AA">
              <w:rPr>
                <w:rFonts w:ascii="Tahoma" w:hAnsi="Tahoma" w:cs="Tahoma"/>
                <w:color w:val="333333"/>
                <w:sz w:val="22"/>
                <w:szCs w:val="22"/>
                <w:rtl/>
              </w:rPr>
              <w:t xml:space="preserve"> . פיגמנט זה עובר ערור על ידי אור באזור האדום הרחוק. </w:t>
            </w:r>
          </w:p>
          <w:p w14:paraId="34C978A5" w14:textId="77777777" w:rsidR="00A45E20" w:rsidRPr="006A55AA" w:rsidRDefault="00A45E20" w:rsidP="006A55AA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</w:pBdr>
              <w:bidi/>
              <w:spacing w:line="360" w:lineRule="auto"/>
              <w:rPr>
                <w:rFonts w:ascii="Tahoma" w:hAnsi="Tahoma" w:cs="Tahoma"/>
                <w:color w:val="333333"/>
                <w:sz w:val="22"/>
                <w:szCs w:val="22"/>
                <w:rtl/>
              </w:rPr>
            </w:pPr>
            <w:r w:rsidRPr="006A55AA">
              <w:rPr>
                <w:rFonts w:ascii="Tahoma" w:hAnsi="Tahoma" w:cs="Tahoma"/>
                <w:color w:val="333333"/>
                <w:sz w:val="22"/>
                <w:szCs w:val="22"/>
                <w:rtl/>
              </w:rPr>
              <w:t xml:space="preserve">אלקטרונים מ-700 </w:t>
            </w:r>
            <w:r w:rsidRPr="006A55AA">
              <w:rPr>
                <w:rFonts w:ascii="Tahoma" w:hAnsi="Tahoma" w:cs="Tahoma"/>
                <w:color w:val="333333"/>
                <w:sz w:val="22"/>
                <w:szCs w:val="22"/>
              </w:rPr>
              <w:t>P</w:t>
            </w:r>
            <w:r w:rsidRPr="006A55AA">
              <w:rPr>
                <w:rFonts w:ascii="Tahoma" w:hAnsi="Tahoma" w:cs="Tahoma"/>
                <w:color w:val="333333"/>
                <w:sz w:val="22"/>
                <w:szCs w:val="22"/>
                <w:rtl/>
              </w:rPr>
              <w:t xml:space="preserve"> נתפסים על יד מולקולה נוספת ותך כדי כך נוצר </w:t>
            </w:r>
            <w:r w:rsidRPr="006A55AA">
              <w:rPr>
                <w:rFonts w:ascii="Tahoma" w:hAnsi="Tahoma" w:cs="Tahoma"/>
                <w:color w:val="333333"/>
                <w:sz w:val="22"/>
                <w:szCs w:val="22"/>
              </w:rPr>
              <w:t>NADPH</w:t>
            </w:r>
            <w:r w:rsidRPr="006A55AA">
              <w:rPr>
                <w:rFonts w:ascii="Tahoma" w:hAnsi="Tahoma" w:cs="Tahoma"/>
                <w:color w:val="333333"/>
                <w:sz w:val="22"/>
                <w:szCs w:val="22"/>
                <w:rtl/>
              </w:rPr>
              <w:t xml:space="preserve"> מ- + </w:t>
            </w:r>
            <w:r w:rsidRPr="006A55AA">
              <w:rPr>
                <w:rFonts w:ascii="Tahoma" w:hAnsi="Tahoma" w:cs="Tahoma"/>
                <w:color w:val="333333"/>
                <w:sz w:val="22"/>
                <w:szCs w:val="22"/>
              </w:rPr>
              <w:t>NADP</w:t>
            </w:r>
            <w:r w:rsidRPr="006A55AA">
              <w:rPr>
                <w:rFonts w:ascii="Tahoma" w:hAnsi="Tahoma" w:cs="Tahoma"/>
                <w:color w:val="333333"/>
                <w:sz w:val="22"/>
                <w:szCs w:val="22"/>
                <w:rtl/>
              </w:rPr>
              <w:t xml:space="preserve"> . </w:t>
            </w:r>
          </w:p>
          <w:p w14:paraId="3026239D" w14:textId="77777777" w:rsidR="00A45E20" w:rsidRPr="006A55AA" w:rsidRDefault="00A45E20" w:rsidP="006A55AA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</w:pBdr>
              <w:bidi/>
              <w:spacing w:line="360" w:lineRule="auto"/>
              <w:rPr>
                <w:rFonts w:ascii="Tahoma" w:hAnsi="Tahoma" w:cs="Tahoma"/>
                <w:color w:val="333333"/>
                <w:sz w:val="22"/>
                <w:szCs w:val="22"/>
                <w:rtl/>
              </w:rPr>
            </w:pPr>
            <w:r w:rsidRPr="006A55AA">
              <w:rPr>
                <w:rFonts w:ascii="Tahoma" w:hAnsi="Tahoma" w:cs="Tahoma"/>
                <w:color w:val="333333"/>
                <w:sz w:val="22"/>
                <w:szCs w:val="22"/>
                <w:rtl/>
              </w:rPr>
              <w:t xml:space="preserve">מולקולת ה- </w:t>
            </w:r>
            <w:r w:rsidRPr="006A55AA">
              <w:rPr>
                <w:rFonts w:ascii="Tahoma" w:hAnsi="Tahoma" w:cs="Tahoma"/>
                <w:color w:val="333333"/>
                <w:sz w:val="22"/>
                <w:szCs w:val="22"/>
              </w:rPr>
              <w:t>NADPH</w:t>
            </w:r>
            <w:r w:rsidRPr="006A55AA">
              <w:rPr>
                <w:rFonts w:ascii="Tahoma" w:hAnsi="Tahoma" w:cs="Tahoma"/>
                <w:color w:val="333333"/>
                <w:sz w:val="22"/>
                <w:szCs w:val="22"/>
                <w:rtl/>
              </w:rPr>
              <w:t xml:space="preserve"> , שגם היא עתירת אנרגיה, מספקת את המימנים לשלב החושך. מימנים אלה הם חלק ממולקות הגלוקוז. </w:t>
            </w:r>
          </w:p>
          <w:p w14:paraId="4231176D" w14:textId="77777777" w:rsidR="00A45E20" w:rsidRPr="006A55AA" w:rsidRDefault="00A45E20" w:rsidP="006A55AA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</w:pBdr>
              <w:bidi/>
              <w:spacing w:line="360" w:lineRule="auto"/>
              <w:rPr>
                <w:rFonts w:ascii="Tahoma" w:hAnsi="Tahoma" w:cs="Tahoma"/>
                <w:color w:val="333333"/>
                <w:sz w:val="22"/>
                <w:szCs w:val="22"/>
                <w:rtl/>
              </w:rPr>
            </w:pPr>
            <w:r w:rsidRPr="006A55AA">
              <w:rPr>
                <w:rFonts w:ascii="Tahoma" w:hAnsi="Tahoma" w:cs="Tahoma"/>
                <w:color w:val="333333"/>
                <w:sz w:val="22"/>
                <w:szCs w:val="22"/>
                <w:rtl/>
              </w:rPr>
              <w:t xml:space="preserve">האלקטרונים שאבדו מ-700 </w:t>
            </w:r>
            <w:r w:rsidRPr="006A55AA">
              <w:rPr>
                <w:rFonts w:ascii="Tahoma" w:hAnsi="Tahoma" w:cs="Tahoma"/>
                <w:color w:val="333333"/>
                <w:sz w:val="22"/>
                <w:szCs w:val="22"/>
              </w:rPr>
              <w:t>P</w:t>
            </w:r>
            <w:r w:rsidRPr="006A55AA">
              <w:rPr>
                <w:rFonts w:ascii="Tahoma" w:hAnsi="Tahoma" w:cs="Tahoma"/>
                <w:color w:val="333333"/>
                <w:sz w:val="22"/>
                <w:szCs w:val="22"/>
                <w:rtl/>
              </w:rPr>
              <w:t xml:space="preserve"> מוחלפים על ידי אלקטרונים במערכת המחברת בין 2 </w:t>
            </w:r>
            <w:r w:rsidRPr="006A55AA">
              <w:rPr>
                <w:rFonts w:ascii="Tahoma" w:hAnsi="Tahoma" w:cs="Tahoma"/>
                <w:color w:val="333333"/>
                <w:sz w:val="22"/>
                <w:szCs w:val="22"/>
              </w:rPr>
              <w:t>photosystem 1 photosystem</w:t>
            </w:r>
            <w:r w:rsidRPr="006A55AA">
              <w:rPr>
                <w:rFonts w:ascii="Tahoma" w:hAnsi="Tahoma" w:cs="Tahoma"/>
                <w:color w:val="333333"/>
                <w:sz w:val="22"/>
                <w:szCs w:val="22"/>
                <w:rtl/>
              </w:rPr>
              <w:t xml:space="preserve"> . </w:t>
            </w:r>
          </w:p>
          <w:p w14:paraId="705C7ED2" w14:textId="77777777" w:rsidR="00A45E20" w:rsidRPr="006A55AA" w:rsidRDefault="00A45E20" w:rsidP="006A55AA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</w:pBdr>
              <w:bidi/>
              <w:spacing w:line="360" w:lineRule="auto"/>
              <w:rPr>
                <w:rFonts w:ascii="Tahoma" w:hAnsi="Tahoma" w:cs="Tahoma"/>
                <w:color w:val="333333"/>
                <w:sz w:val="22"/>
                <w:szCs w:val="22"/>
                <w:rtl/>
              </w:rPr>
            </w:pPr>
            <w:r w:rsidRPr="006A55AA">
              <w:rPr>
                <w:rFonts w:ascii="Tahoma" w:hAnsi="Tahoma" w:cs="Tahoma"/>
                <w:color w:val="333333"/>
                <w:sz w:val="22"/>
                <w:szCs w:val="22"/>
                <w:rtl/>
              </w:rPr>
              <w:t xml:space="preserve">  </w:t>
            </w:r>
          </w:p>
        </w:tc>
      </w:tr>
      <w:tr w:rsidR="00A45E20" w:rsidRPr="006A55AA" w14:paraId="69D56CFA" w14:textId="77777777" w:rsidTr="00A45E20">
        <w:trPr>
          <w:tblCellSpacing w:w="15" w:type="dxa"/>
        </w:trPr>
        <w:tc>
          <w:tcPr>
            <w:tcW w:w="0" w:type="auto"/>
            <w:vAlign w:val="center"/>
            <w:hideMark/>
          </w:tcPr>
          <w:tbl>
            <w:tblPr>
              <w:bidiVisual/>
              <w:tblW w:w="5760" w:type="dxa"/>
              <w:tblCellSpacing w:w="15" w:type="dxa"/>
              <w:tblCellMar>
                <w:top w:w="30" w:type="dxa"/>
                <w:left w:w="30" w:type="dxa"/>
                <w:bottom w:w="30" w:type="dxa"/>
                <w:right w:w="30" w:type="dxa"/>
              </w:tblCellMar>
              <w:tblLook w:val="04A0" w:firstRow="1" w:lastRow="0" w:firstColumn="1" w:lastColumn="0" w:noHBand="0" w:noVBand="1"/>
            </w:tblPr>
            <w:tblGrid>
              <w:gridCol w:w="3054"/>
              <w:gridCol w:w="2706"/>
            </w:tblGrid>
            <w:tr w:rsidR="00A45E20" w:rsidRPr="006A55AA" w14:paraId="087867D6" w14:textId="77777777">
              <w:trPr>
                <w:tblCellSpacing w:w="15" w:type="dxa"/>
              </w:trPr>
              <w:tc>
                <w:tcPr>
                  <w:tcW w:w="26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159FD1D6" w14:textId="77777777" w:rsidR="00A45E20" w:rsidRPr="006A55AA" w:rsidRDefault="00A45E20" w:rsidP="006A55AA">
                  <w:pPr>
                    <w:framePr w:hSpace="45" w:wrap="around" w:vAnchor="text" w:hAnchor="text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</w:pBdr>
                    <w:bidi/>
                    <w:spacing w:line="360" w:lineRule="auto"/>
                    <w:rPr>
                      <w:rFonts w:ascii="Tahoma" w:hAnsi="Tahoma" w:cs="Tahoma"/>
                      <w:color w:val="333333"/>
                      <w:sz w:val="22"/>
                      <w:szCs w:val="22"/>
                      <w:rtl/>
                    </w:rPr>
                  </w:pPr>
                  <w:r w:rsidRPr="006A55AA">
                    <w:rPr>
                      <w:rFonts w:ascii="Tahoma" w:hAnsi="Tahoma" w:cs="Tahoma"/>
                      <w:b/>
                      <w:bCs/>
                      <w:color w:val="333333"/>
                      <w:sz w:val="22"/>
                      <w:szCs w:val="22"/>
                      <w:rtl/>
                    </w:rPr>
                    <w:t>תוצרים</w:t>
                  </w:r>
                  <w:r w:rsidRPr="006A55AA">
                    <w:rPr>
                      <w:rFonts w:ascii="Tahoma" w:hAnsi="Tahoma" w:cs="Tahoma"/>
                      <w:color w:val="333333"/>
                      <w:sz w:val="22"/>
                      <w:szCs w:val="22"/>
                    </w:rPr>
                    <w:t xml:space="preserve"> </w:t>
                  </w:r>
                </w:p>
              </w:tc>
              <w:tc>
                <w:tcPr>
                  <w:tcW w:w="23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2F41C03B" w14:textId="77777777" w:rsidR="00A45E20" w:rsidRPr="006A55AA" w:rsidRDefault="00A45E20" w:rsidP="006A55AA">
                  <w:pPr>
                    <w:framePr w:hSpace="45" w:wrap="around" w:vAnchor="text" w:hAnchor="text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</w:pBdr>
                    <w:bidi/>
                    <w:spacing w:line="360" w:lineRule="auto"/>
                    <w:rPr>
                      <w:rFonts w:ascii="Tahoma" w:hAnsi="Tahoma" w:cs="Tahoma"/>
                      <w:color w:val="333333"/>
                      <w:sz w:val="22"/>
                      <w:szCs w:val="22"/>
                      <w:rtl/>
                    </w:rPr>
                  </w:pPr>
                  <w:r w:rsidRPr="006A55AA">
                    <w:rPr>
                      <w:rFonts w:ascii="Tahoma" w:hAnsi="Tahoma" w:cs="Tahoma"/>
                      <w:b/>
                      <w:bCs/>
                      <w:color w:val="333333"/>
                      <w:sz w:val="22"/>
                      <w:szCs w:val="22"/>
                      <w:rtl/>
                    </w:rPr>
                    <w:t>מגיבים</w:t>
                  </w:r>
                  <w:r w:rsidRPr="006A55AA">
                    <w:rPr>
                      <w:rFonts w:ascii="Tahoma" w:hAnsi="Tahoma" w:cs="Tahoma"/>
                      <w:color w:val="333333"/>
                      <w:sz w:val="22"/>
                      <w:szCs w:val="22"/>
                    </w:rPr>
                    <w:t xml:space="preserve"> </w:t>
                  </w:r>
                </w:p>
              </w:tc>
            </w:tr>
            <w:tr w:rsidR="00A45E20" w:rsidRPr="006A55AA" w14:paraId="1E28A86C" w14:textId="77777777">
              <w:trPr>
                <w:tblCellSpacing w:w="15" w:type="dxa"/>
              </w:trPr>
              <w:tc>
                <w:tcPr>
                  <w:tcW w:w="26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0E342C66" w14:textId="77777777" w:rsidR="00A45E20" w:rsidRPr="006A55AA" w:rsidRDefault="00A45E20" w:rsidP="006A55AA">
                  <w:pPr>
                    <w:framePr w:hSpace="45" w:wrap="around" w:vAnchor="text" w:hAnchor="text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</w:pBdr>
                    <w:bidi/>
                    <w:spacing w:line="360" w:lineRule="auto"/>
                    <w:rPr>
                      <w:rFonts w:ascii="Tahoma" w:hAnsi="Tahoma" w:cs="Tahoma"/>
                      <w:color w:val="333333"/>
                      <w:sz w:val="22"/>
                      <w:szCs w:val="22"/>
                      <w:rtl/>
                    </w:rPr>
                  </w:pPr>
                  <w:r w:rsidRPr="006A55AA">
                    <w:rPr>
                      <w:rFonts w:ascii="Tahoma" w:hAnsi="Tahoma" w:cs="Tahoma"/>
                      <w:color w:val="333333"/>
                      <w:sz w:val="22"/>
                      <w:szCs w:val="22"/>
                    </w:rPr>
                    <w:t xml:space="preserve">ATP </w:t>
                  </w:r>
                </w:p>
              </w:tc>
              <w:tc>
                <w:tcPr>
                  <w:tcW w:w="23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02980C9E" w14:textId="77777777" w:rsidR="00A45E20" w:rsidRPr="006A55AA" w:rsidRDefault="00A45E20" w:rsidP="006A55AA">
                  <w:pPr>
                    <w:framePr w:hSpace="45" w:wrap="around" w:vAnchor="text" w:hAnchor="text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</w:pBdr>
                    <w:bidi/>
                    <w:spacing w:line="360" w:lineRule="auto"/>
                    <w:rPr>
                      <w:rFonts w:ascii="Tahoma" w:hAnsi="Tahoma" w:cs="Tahoma"/>
                      <w:color w:val="333333"/>
                      <w:sz w:val="22"/>
                      <w:szCs w:val="22"/>
                      <w:rtl/>
                    </w:rPr>
                  </w:pPr>
                  <w:r w:rsidRPr="006A55AA">
                    <w:rPr>
                      <w:rFonts w:ascii="Tahoma" w:hAnsi="Tahoma" w:cs="Tahoma"/>
                      <w:color w:val="333333"/>
                      <w:sz w:val="22"/>
                      <w:szCs w:val="22"/>
                    </w:rPr>
                    <w:t xml:space="preserve">ADP </w:t>
                  </w:r>
                </w:p>
              </w:tc>
            </w:tr>
            <w:tr w:rsidR="00A45E20" w:rsidRPr="006A55AA" w14:paraId="6C38DCEA" w14:textId="77777777">
              <w:trPr>
                <w:tblCellSpacing w:w="15" w:type="dxa"/>
              </w:trPr>
              <w:tc>
                <w:tcPr>
                  <w:tcW w:w="26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18D1F25C" w14:textId="77777777" w:rsidR="00A45E20" w:rsidRPr="006A55AA" w:rsidRDefault="00A45E20" w:rsidP="006A55AA">
                  <w:pPr>
                    <w:framePr w:hSpace="45" w:wrap="around" w:vAnchor="text" w:hAnchor="text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</w:pBdr>
                    <w:bidi/>
                    <w:spacing w:line="360" w:lineRule="auto"/>
                    <w:rPr>
                      <w:rFonts w:ascii="Tahoma" w:hAnsi="Tahoma" w:cs="Tahoma"/>
                      <w:color w:val="333333"/>
                      <w:sz w:val="22"/>
                      <w:szCs w:val="22"/>
                      <w:rtl/>
                    </w:rPr>
                  </w:pPr>
                  <w:r w:rsidRPr="006A55AA">
                    <w:rPr>
                      <w:rFonts w:ascii="Tahoma" w:hAnsi="Tahoma" w:cs="Tahoma"/>
                      <w:color w:val="333333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23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494B639A" w14:textId="77777777" w:rsidR="00A45E20" w:rsidRPr="006A55AA" w:rsidRDefault="00A45E20" w:rsidP="006A55AA">
                  <w:pPr>
                    <w:framePr w:hSpace="45" w:wrap="around" w:vAnchor="text" w:hAnchor="text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</w:pBdr>
                    <w:bidi/>
                    <w:spacing w:line="360" w:lineRule="auto"/>
                    <w:rPr>
                      <w:rFonts w:ascii="Tahoma" w:hAnsi="Tahoma" w:cs="Tahoma"/>
                      <w:color w:val="333333"/>
                      <w:sz w:val="22"/>
                      <w:szCs w:val="22"/>
                      <w:rtl/>
                    </w:rPr>
                  </w:pPr>
                  <w:r w:rsidRPr="006A55AA">
                    <w:rPr>
                      <w:rFonts w:ascii="Tahoma" w:hAnsi="Tahoma" w:cs="Tahoma"/>
                      <w:color w:val="333333"/>
                      <w:sz w:val="22"/>
                      <w:szCs w:val="22"/>
                    </w:rPr>
                    <w:t xml:space="preserve">P(i) </w:t>
                  </w:r>
                </w:p>
              </w:tc>
            </w:tr>
            <w:tr w:rsidR="00A45E20" w:rsidRPr="006A55AA" w14:paraId="0967B61C" w14:textId="77777777">
              <w:trPr>
                <w:tblCellSpacing w:w="15" w:type="dxa"/>
              </w:trPr>
              <w:tc>
                <w:tcPr>
                  <w:tcW w:w="26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5C7FF245" w14:textId="77777777" w:rsidR="00A45E20" w:rsidRPr="006A55AA" w:rsidRDefault="00A45E20" w:rsidP="006A55AA">
                  <w:pPr>
                    <w:framePr w:hSpace="45" w:wrap="around" w:vAnchor="text" w:hAnchor="text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</w:pBdr>
                    <w:bidi/>
                    <w:spacing w:line="360" w:lineRule="auto"/>
                    <w:rPr>
                      <w:rFonts w:ascii="Tahoma" w:hAnsi="Tahoma" w:cs="Tahoma"/>
                      <w:color w:val="333333"/>
                      <w:sz w:val="22"/>
                      <w:szCs w:val="22"/>
                      <w:rtl/>
                    </w:rPr>
                  </w:pPr>
                  <w:r w:rsidRPr="006A55AA">
                    <w:rPr>
                      <w:rFonts w:ascii="Tahoma" w:hAnsi="Tahoma" w:cs="Tahoma"/>
                      <w:color w:val="333333"/>
                      <w:sz w:val="22"/>
                      <w:szCs w:val="22"/>
                    </w:rPr>
                    <w:t xml:space="preserve">NADPH </w:t>
                  </w:r>
                </w:p>
              </w:tc>
              <w:tc>
                <w:tcPr>
                  <w:tcW w:w="23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337E253F" w14:textId="77777777" w:rsidR="00A45E20" w:rsidRPr="006A55AA" w:rsidRDefault="00A45E20" w:rsidP="006A55AA">
                  <w:pPr>
                    <w:framePr w:hSpace="45" w:wrap="around" w:vAnchor="text" w:hAnchor="text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</w:pBdr>
                    <w:bidi/>
                    <w:spacing w:line="360" w:lineRule="auto"/>
                    <w:rPr>
                      <w:rFonts w:ascii="Tahoma" w:hAnsi="Tahoma" w:cs="Tahoma"/>
                      <w:color w:val="333333"/>
                      <w:sz w:val="22"/>
                      <w:szCs w:val="22"/>
                      <w:rtl/>
                    </w:rPr>
                  </w:pPr>
                  <w:r w:rsidRPr="006A55AA">
                    <w:rPr>
                      <w:rFonts w:ascii="Tahoma" w:hAnsi="Tahoma" w:cs="Tahoma"/>
                      <w:color w:val="333333"/>
                      <w:sz w:val="22"/>
                      <w:szCs w:val="22"/>
                    </w:rPr>
                    <w:t xml:space="preserve">NADP+ </w:t>
                  </w:r>
                </w:p>
              </w:tc>
            </w:tr>
            <w:tr w:rsidR="00A45E20" w:rsidRPr="006A55AA" w14:paraId="0ACFB707" w14:textId="77777777">
              <w:trPr>
                <w:tblCellSpacing w:w="15" w:type="dxa"/>
              </w:trPr>
              <w:tc>
                <w:tcPr>
                  <w:tcW w:w="26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6AC209F0" w14:textId="77777777" w:rsidR="00A45E20" w:rsidRPr="006A55AA" w:rsidRDefault="00A45E20" w:rsidP="006A55AA">
                  <w:pPr>
                    <w:framePr w:hSpace="45" w:wrap="around" w:vAnchor="text" w:hAnchor="text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</w:pBdr>
                    <w:bidi/>
                    <w:spacing w:line="360" w:lineRule="auto"/>
                    <w:rPr>
                      <w:rFonts w:ascii="Tahoma" w:hAnsi="Tahoma" w:cs="Tahoma"/>
                      <w:color w:val="333333"/>
                      <w:sz w:val="22"/>
                      <w:szCs w:val="22"/>
                      <w:rtl/>
                    </w:rPr>
                  </w:pPr>
                  <w:r w:rsidRPr="006A55AA">
                    <w:rPr>
                      <w:rFonts w:ascii="Tahoma" w:hAnsi="Tahoma" w:cs="Tahoma"/>
                      <w:color w:val="333333"/>
                      <w:sz w:val="22"/>
                      <w:szCs w:val="22"/>
                    </w:rPr>
                    <w:lastRenderedPageBreak/>
                    <w:t>O2</w:t>
                  </w:r>
                  <w:r w:rsidRPr="006A55AA">
                    <w:rPr>
                      <w:rFonts w:ascii="Tahoma" w:hAnsi="Tahoma" w:cs="Tahoma"/>
                      <w:color w:val="333333"/>
                      <w:sz w:val="22"/>
                      <w:szCs w:val="22"/>
                      <w:rtl/>
                    </w:rPr>
                    <w:t xml:space="preserve"> </w:t>
                  </w:r>
                </w:p>
              </w:tc>
              <w:tc>
                <w:tcPr>
                  <w:tcW w:w="23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31043E1D" w14:textId="77777777" w:rsidR="00A45E20" w:rsidRPr="006A55AA" w:rsidRDefault="00A45E20" w:rsidP="006A55AA">
                  <w:pPr>
                    <w:framePr w:hSpace="45" w:wrap="around" w:vAnchor="text" w:hAnchor="text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</w:pBdr>
                    <w:bidi/>
                    <w:spacing w:line="360" w:lineRule="auto"/>
                    <w:rPr>
                      <w:rFonts w:ascii="Tahoma" w:hAnsi="Tahoma" w:cs="Tahoma"/>
                      <w:color w:val="333333"/>
                      <w:sz w:val="22"/>
                      <w:szCs w:val="22"/>
                      <w:rtl/>
                    </w:rPr>
                  </w:pPr>
                  <w:r w:rsidRPr="006A55AA">
                    <w:rPr>
                      <w:rFonts w:ascii="Tahoma" w:hAnsi="Tahoma" w:cs="Tahoma"/>
                      <w:color w:val="333333"/>
                      <w:sz w:val="22"/>
                      <w:szCs w:val="22"/>
                    </w:rPr>
                    <w:t>H2O</w:t>
                  </w:r>
                  <w:r w:rsidRPr="006A55AA">
                    <w:rPr>
                      <w:rFonts w:ascii="Tahoma" w:hAnsi="Tahoma" w:cs="Tahoma"/>
                      <w:color w:val="333333"/>
                      <w:sz w:val="22"/>
                      <w:szCs w:val="22"/>
                      <w:rtl/>
                    </w:rPr>
                    <w:t xml:space="preserve"> </w:t>
                  </w:r>
                </w:p>
              </w:tc>
            </w:tr>
            <w:tr w:rsidR="00A45E20" w:rsidRPr="006A55AA" w14:paraId="100931D4" w14:textId="77777777">
              <w:trPr>
                <w:tblCellSpacing w:w="15" w:type="dxa"/>
              </w:trPr>
              <w:tc>
                <w:tcPr>
                  <w:tcW w:w="26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5DAD4EE0" w14:textId="77777777" w:rsidR="00A45E20" w:rsidRPr="006A55AA" w:rsidRDefault="00A45E20" w:rsidP="006A55AA">
                  <w:pPr>
                    <w:framePr w:hSpace="45" w:wrap="around" w:vAnchor="text" w:hAnchor="text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</w:pBdr>
                    <w:bidi/>
                    <w:spacing w:line="360" w:lineRule="auto"/>
                    <w:rPr>
                      <w:rFonts w:ascii="Tahoma" w:hAnsi="Tahoma" w:cs="Tahoma"/>
                      <w:color w:val="333333"/>
                      <w:sz w:val="22"/>
                      <w:szCs w:val="22"/>
                      <w:rtl/>
                    </w:rPr>
                  </w:pPr>
                  <w:r w:rsidRPr="006A55AA">
                    <w:rPr>
                      <w:rFonts w:ascii="Tahoma" w:hAnsi="Tahoma" w:cs="Tahoma"/>
                      <w:color w:val="333333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23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5CB7BE37" w14:textId="77777777" w:rsidR="00A45E20" w:rsidRPr="006A55AA" w:rsidRDefault="00A45E20" w:rsidP="006A55AA">
                  <w:pPr>
                    <w:framePr w:hSpace="45" w:wrap="around" w:vAnchor="text" w:hAnchor="text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</w:pBdr>
                    <w:bidi/>
                    <w:spacing w:line="360" w:lineRule="auto"/>
                    <w:rPr>
                      <w:rFonts w:ascii="Tahoma" w:hAnsi="Tahoma" w:cs="Tahoma"/>
                      <w:color w:val="333333"/>
                      <w:sz w:val="22"/>
                      <w:szCs w:val="22"/>
                      <w:rtl/>
                    </w:rPr>
                  </w:pPr>
                  <w:r w:rsidRPr="006A55AA">
                    <w:rPr>
                      <w:rFonts w:ascii="Tahoma" w:hAnsi="Tahoma" w:cs="Tahoma"/>
                      <w:color w:val="333333"/>
                      <w:sz w:val="22"/>
                      <w:szCs w:val="22"/>
                      <w:rtl/>
                    </w:rPr>
                    <w:t xml:space="preserve">כלורופיל  </w:t>
                  </w:r>
                  <w:r w:rsidRPr="006A55AA">
                    <w:rPr>
                      <w:rFonts w:ascii="Tahoma" w:hAnsi="Tahoma" w:cs="Tahoma"/>
                      <w:color w:val="333333"/>
                      <w:sz w:val="22"/>
                      <w:szCs w:val="22"/>
                    </w:rPr>
                    <w:t xml:space="preserve">A </w:t>
                  </w:r>
                </w:p>
              </w:tc>
            </w:tr>
            <w:tr w:rsidR="00A45E20" w:rsidRPr="006A55AA" w14:paraId="225486D8" w14:textId="77777777">
              <w:trPr>
                <w:tblCellSpacing w:w="15" w:type="dxa"/>
              </w:trPr>
              <w:tc>
                <w:tcPr>
                  <w:tcW w:w="26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4BC9506E" w14:textId="77777777" w:rsidR="00A45E20" w:rsidRPr="006A55AA" w:rsidRDefault="00A45E20" w:rsidP="006A55AA">
                  <w:pPr>
                    <w:framePr w:hSpace="45" w:wrap="around" w:vAnchor="text" w:hAnchor="text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</w:pBdr>
                    <w:bidi/>
                    <w:spacing w:line="360" w:lineRule="auto"/>
                    <w:rPr>
                      <w:rFonts w:ascii="Tahoma" w:hAnsi="Tahoma" w:cs="Tahoma"/>
                      <w:color w:val="333333"/>
                      <w:sz w:val="22"/>
                      <w:szCs w:val="22"/>
                      <w:rtl/>
                    </w:rPr>
                  </w:pPr>
                  <w:r w:rsidRPr="006A55AA">
                    <w:rPr>
                      <w:rFonts w:ascii="Tahoma" w:hAnsi="Tahoma" w:cs="Tahoma"/>
                      <w:color w:val="333333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23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051F7191" w14:textId="77777777" w:rsidR="00A45E20" w:rsidRPr="006A55AA" w:rsidRDefault="00A45E20" w:rsidP="006A55AA">
                  <w:pPr>
                    <w:framePr w:hSpace="45" w:wrap="around" w:vAnchor="text" w:hAnchor="text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</w:pBdr>
                    <w:bidi/>
                    <w:spacing w:line="360" w:lineRule="auto"/>
                    <w:rPr>
                      <w:rFonts w:ascii="Tahoma" w:hAnsi="Tahoma" w:cs="Tahoma"/>
                      <w:color w:val="333333"/>
                      <w:sz w:val="22"/>
                      <w:szCs w:val="22"/>
                      <w:rtl/>
                    </w:rPr>
                  </w:pPr>
                  <w:r w:rsidRPr="006A55AA">
                    <w:rPr>
                      <w:rFonts w:ascii="Tahoma" w:hAnsi="Tahoma" w:cs="Tahoma"/>
                      <w:color w:val="333333"/>
                      <w:sz w:val="22"/>
                      <w:szCs w:val="22"/>
                      <w:rtl/>
                    </w:rPr>
                    <w:t>  פיגמנטים מסייעים</w:t>
                  </w:r>
                  <w:r w:rsidRPr="006A55AA">
                    <w:rPr>
                      <w:rFonts w:ascii="Tahoma" w:hAnsi="Tahoma" w:cs="Tahoma"/>
                      <w:color w:val="333333"/>
                      <w:sz w:val="22"/>
                      <w:szCs w:val="22"/>
                    </w:rPr>
                    <w:t xml:space="preserve"> </w:t>
                  </w:r>
                </w:p>
              </w:tc>
            </w:tr>
            <w:tr w:rsidR="00A45E20" w:rsidRPr="006A55AA" w14:paraId="59AFFAFE" w14:textId="77777777">
              <w:trPr>
                <w:tblCellSpacing w:w="15" w:type="dxa"/>
              </w:trPr>
              <w:tc>
                <w:tcPr>
                  <w:tcW w:w="26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1FC5C4AB" w14:textId="77777777" w:rsidR="00A45E20" w:rsidRPr="006A55AA" w:rsidRDefault="00A45E20" w:rsidP="006A55AA">
                  <w:pPr>
                    <w:framePr w:hSpace="45" w:wrap="around" w:vAnchor="text" w:hAnchor="text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</w:pBdr>
                    <w:bidi/>
                    <w:spacing w:line="360" w:lineRule="auto"/>
                    <w:rPr>
                      <w:rFonts w:ascii="Tahoma" w:hAnsi="Tahoma" w:cs="Tahoma"/>
                      <w:color w:val="333333"/>
                      <w:sz w:val="22"/>
                      <w:szCs w:val="22"/>
                      <w:rtl/>
                    </w:rPr>
                  </w:pPr>
                  <w:r w:rsidRPr="006A55AA">
                    <w:rPr>
                      <w:rFonts w:ascii="Tahoma" w:hAnsi="Tahoma" w:cs="Tahoma"/>
                      <w:color w:val="333333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23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01169071" w14:textId="77777777" w:rsidR="00A45E20" w:rsidRPr="006A55AA" w:rsidRDefault="00A45E20" w:rsidP="006A55AA">
                  <w:pPr>
                    <w:framePr w:hSpace="45" w:wrap="around" w:vAnchor="text" w:hAnchor="text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</w:pBdr>
                    <w:bidi/>
                    <w:spacing w:line="360" w:lineRule="auto"/>
                    <w:rPr>
                      <w:rFonts w:ascii="Tahoma" w:hAnsi="Tahoma" w:cs="Tahoma"/>
                      <w:color w:val="333333"/>
                      <w:sz w:val="22"/>
                      <w:szCs w:val="22"/>
                      <w:rtl/>
                    </w:rPr>
                  </w:pPr>
                  <w:r w:rsidRPr="006A55AA">
                    <w:rPr>
                      <w:rFonts w:ascii="Tahoma" w:hAnsi="Tahoma" w:cs="Tahoma"/>
                      <w:color w:val="333333"/>
                      <w:sz w:val="22"/>
                      <w:szCs w:val="22"/>
                      <w:rtl/>
                    </w:rPr>
                    <w:t>אור אדום וכחול/סגול</w:t>
                  </w:r>
                </w:p>
              </w:tc>
            </w:tr>
          </w:tbl>
          <w:p w14:paraId="4F3CC81A" w14:textId="77777777" w:rsidR="00A45E20" w:rsidRPr="006A55AA" w:rsidRDefault="00A45E20" w:rsidP="006A55AA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</w:pBdr>
              <w:bidi/>
              <w:spacing w:line="360" w:lineRule="auto"/>
              <w:rPr>
                <w:rFonts w:ascii="Tahoma" w:hAnsi="Tahoma" w:cs="Tahoma"/>
                <w:color w:val="333333"/>
                <w:sz w:val="22"/>
                <w:szCs w:val="22"/>
                <w:rtl/>
              </w:rPr>
            </w:pPr>
          </w:p>
        </w:tc>
      </w:tr>
    </w:tbl>
    <w:p w14:paraId="75D21ABB" w14:textId="77777777" w:rsidR="00A45E20" w:rsidRPr="006A55AA" w:rsidRDefault="00A45E20" w:rsidP="006A55AA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14:paraId="0EFF9F90" w14:textId="504C7EAC" w:rsidR="00506300" w:rsidRPr="006A55AA" w:rsidRDefault="006956CD" w:rsidP="006A55AA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bidi/>
        <w:spacing w:line="360" w:lineRule="auto"/>
        <w:jc w:val="center"/>
        <w:rPr>
          <w:rFonts w:ascii="Tahoma" w:hAnsi="Tahoma" w:cs="Tahoma"/>
          <w:sz w:val="22"/>
          <w:szCs w:val="22"/>
          <w:rtl/>
        </w:rPr>
      </w:pPr>
      <w:r w:rsidRPr="006A55AA">
        <w:rPr>
          <w:rFonts w:ascii="Tahoma" w:hAnsi="Tahoma" w:cs="Tahoma"/>
          <w:sz w:val="22"/>
          <w:szCs w:val="22"/>
          <w:rtl/>
        </w:rPr>
        <w:t>שלב החושך- הרחבה</w:t>
      </w:r>
    </w:p>
    <w:p w14:paraId="23BC6C5F" w14:textId="77777777" w:rsidR="006956CD" w:rsidRPr="006A55AA" w:rsidRDefault="006956CD" w:rsidP="006A55AA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14:paraId="2B18B936" w14:textId="5403CC63" w:rsidR="00DD0873" w:rsidRPr="006A55AA" w:rsidRDefault="00DD0873" w:rsidP="006A55AA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  <w:r w:rsidRPr="006A55AA">
        <w:rPr>
          <w:rFonts w:ascii="Tahoma" w:hAnsi="Tahoma" w:cs="Tahoma"/>
          <w:sz w:val="22"/>
          <w:szCs w:val="22"/>
          <w:rtl/>
        </w:rPr>
        <w:t>שלב זה מתרחש בתוך ה-</w:t>
      </w:r>
      <w:r w:rsidRPr="006A55AA">
        <w:rPr>
          <w:rFonts w:ascii="Tahoma" w:hAnsi="Tahoma" w:cs="Tahoma"/>
          <w:sz w:val="22"/>
          <w:szCs w:val="22"/>
        </w:rPr>
        <w:t xml:space="preserve">STROMA </w:t>
      </w:r>
      <w:r w:rsidRPr="006A55AA">
        <w:rPr>
          <w:rFonts w:ascii="Tahoma" w:hAnsi="Tahoma" w:cs="Tahoma"/>
          <w:sz w:val="22"/>
          <w:szCs w:val="22"/>
          <w:rtl/>
        </w:rPr>
        <w:t>, הוא אינו צורך אור אבל כן צורך את התוצרים משלב האור : ה-</w:t>
      </w:r>
      <w:r w:rsidRPr="006A55AA">
        <w:rPr>
          <w:rFonts w:ascii="Tahoma" w:hAnsi="Tahoma" w:cs="Tahoma"/>
          <w:sz w:val="22"/>
          <w:szCs w:val="22"/>
        </w:rPr>
        <w:t>ATP</w:t>
      </w:r>
      <w:r w:rsidRPr="006A55AA">
        <w:rPr>
          <w:rFonts w:ascii="Tahoma" w:hAnsi="Tahoma" w:cs="Tahoma"/>
          <w:sz w:val="22"/>
          <w:szCs w:val="22"/>
          <w:rtl/>
        </w:rPr>
        <w:t xml:space="preserve"> וה- </w:t>
      </w:r>
      <w:r w:rsidRPr="006A55AA">
        <w:rPr>
          <w:rFonts w:ascii="Tahoma" w:hAnsi="Tahoma" w:cs="Tahoma"/>
          <w:sz w:val="22"/>
          <w:szCs w:val="22"/>
        </w:rPr>
        <w:t>NADPH</w:t>
      </w:r>
      <w:r w:rsidRPr="006A55AA">
        <w:rPr>
          <w:rFonts w:ascii="Tahoma" w:hAnsi="Tahoma" w:cs="Tahoma"/>
          <w:sz w:val="22"/>
          <w:szCs w:val="22"/>
          <w:rtl/>
        </w:rPr>
        <w:t>.</w:t>
      </w:r>
    </w:p>
    <w:p w14:paraId="6E8607CF" w14:textId="30C4DB51" w:rsidR="00DD0873" w:rsidRPr="006A55AA" w:rsidRDefault="00DD0873" w:rsidP="006A55AA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  <w:r w:rsidRPr="006A55AA">
        <w:rPr>
          <w:rFonts w:ascii="Tahoma" w:hAnsi="Tahoma" w:cs="Tahoma"/>
          <w:sz w:val="22"/>
          <w:szCs w:val="22"/>
          <w:rtl/>
        </w:rPr>
        <w:t xml:space="preserve">שלב זה מתייחס למעגל </w:t>
      </w:r>
      <w:r w:rsidRPr="006A55AA">
        <w:rPr>
          <w:rFonts w:ascii="Tahoma" w:hAnsi="Tahoma" w:cs="Tahoma"/>
          <w:sz w:val="22"/>
          <w:szCs w:val="22"/>
        </w:rPr>
        <w:t>CALVIN</w:t>
      </w:r>
      <w:r w:rsidRPr="006A55AA">
        <w:rPr>
          <w:rFonts w:ascii="Tahoma" w:hAnsi="Tahoma" w:cs="Tahoma"/>
          <w:sz w:val="22"/>
          <w:szCs w:val="22"/>
          <w:rtl/>
        </w:rPr>
        <w:t>, או לקיבוע פחמן.</w:t>
      </w:r>
    </w:p>
    <w:p w14:paraId="69524AD1" w14:textId="3CEBE7D4" w:rsidR="00116D30" w:rsidRPr="006A55AA" w:rsidRDefault="00DD0873" w:rsidP="006A55AA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  <w:r w:rsidRPr="006A55AA">
        <w:rPr>
          <w:rFonts w:ascii="Tahoma" w:hAnsi="Tahoma" w:cs="Tahoma"/>
          <w:sz w:val="22"/>
          <w:szCs w:val="22"/>
          <w:rtl/>
        </w:rPr>
        <w:t xml:space="preserve">בשלב זה, פחמן דו-חמצני משתתף בתהליך הפוטוסינתזה. הפחמן הדו-חמצני </w:t>
      </w:r>
    </w:p>
    <w:p w14:paraId="26E67D12" w14:textId="77777777" w:rsidR="00DD0873" w:rsidRPr="006A55AA" w:rsidRDefault="00DD0873" w:rsidP="006A55AA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  <w:r w:rsidRPr="006A55AA">
        <w:rPr>
          <w:rFonts w:ascii="Tahoma" w:hAnsi="Tahoma" w:cs="Tahoma"/>
          <w:sz w:val="22"/>
          <w:szCs w:val="22"/>
          <w:rtl/>
        </w:rPr>
        <w:t xml:space="preserve">מספק את הפחמן למולקולת הגלוקוז. </w:t>
      </w:r>
    </w:p>
    <w:p w14:paraId="701EF94D" w14:textId="6F4EDF41" w:rsidR="00116D30" w:rsidRPr="006A55AA" w:rsidRDefault="00116D30" w:rsidP="006A55AA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  <w:r w:rsidRPr="006A55AA">
        <w:rPr>
          <w:rFonts w:ascii="Tahoma" w:hAnsi="Tahoma" w:cs="Tahoma"/>
          <w:sz w:val="22"/>
          <w:szCs w:val="22"/>
          <w:rtl/>
        </w:rPr>
        <w:t>במולקולת הגלוקוז המסונתזת, הפחמן מקורו בפחמן הדו-חמצני בשלב החושך.</w:t>
      </w:r>
    </w:p>
    <w:p w14:paraId="659B0AD0" w14:textId="77777777" w:rsidR="007C3387" w:rsidRPr="006A55AA" w:rsidRDefault="007C3387" w:rsidP="006A55AA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  <w:r w:rsidRPr="006A55AA">
        <w:rPr>
          <w:rFonts w:ascii="Tahoma" w:hAnsi="Tahoma" w:cs="Tahoma"/>
          <w:sz w:val="22"/>
          <w:szCs w:val="22"/>
          <w:rtl/>
        </w:rPr>
        <w:t>המימן מקורו ב</w:t>
      </w:r>
      <w:r w:rsidR="000B79B8" w:rsidRPr="006A55AA">
        <w:rPr>
          <w:rFonts w:ascii="Tahoma" w:hAnsi="Tahoma" w:cs="Tahoma"/>
          <w:sz w:val="22"/>
          <w:szCs w:val="22"/>
          <w:rtl/>
        </w:rPr>
        <w:t>-</w:t>
      </w:r>
      <w:r w:rsidRPr="006A55AA">
        <w:rPr>
          <w:rFonts w:ascii="Tahoma" w:hAnsi="Tahoma" w:cs="Tahoma"/>
          <w:sz w:val="22"/>
          <w:szCs w:val="22"/>
        </w:rPr>
        <w:t>NADPH</w:t>
      </w:r>
      <w:r w:rsidRPr="006A55AA">
        <w:rPr>
          <w:rFonts w:ascii="Tahoma" w:hAnsi="Tahoma" w:cs="Tahoma"/>
          <w:sz w:val="22"/>
          <w:szCs w:val="22"/>
          <w:rtl/>
        </w:rPr>
        <w:t xml:space="preserve"> הנוצר בשלב האור ומועבר לשלב החושך.</w:t>
      </w:r>
    </w:p>
    <w:p w14:paraId="07FAC60D" w14:textId="77777777" w:rsidR="007C3387" w:rsidRPr="006A55AA" w:rsidRDefault="007C3387" w:rsidP="006A55AA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  <w:r w:rsidRPr="006A55AA">
        <w:rPr>
          <w:rFonts w:ascii="Tahoma" w:hAnsi="Tahoma" w:cs="Tahoma"/>
          <w:sz w:val="22"/>
          <w:szCs w:val="22"/>
          <w:rtl/>
        </w:rPr>
        <w:t>האנרגיה מסופקת על ידי מולקולת ה</w:t>
      </w:r>
      <w:r w:rsidR="000B79B8" w:rsidRPr="006A55AA">
        <w:rPr>
          <w:rFonts w:ascii="Tahoma" w:hAnsi="Tahoma" w:cs="Tahoma"/>
          <w:sz w:val="22"/>
          <w:szCs w:val="22"/>
          <w:rtl/>
        </w:rPr>
        <w:t>-</w:t>
      </w:r>
      <w:r w:rsidRPr="006A55AA">
        <w:rPr>
          <w:rFonts w:ascii="Tahoma" w:hAnsi="Tahoma" w:cs="Tahoma"/>
          <w:sz w:val="22"/>
          <w:szCs w:val="22"/>
        </w:rPr>
        <w:t>ATP</w:t>
      </w:r>
      <w:r w:rsidRPr="006A55AA">
        <w:rPr>
          <w:rFonts w:ascii="Tahoma" w:hAnsi="Tahoma" w:cs="Tahoma"/>
          <w:sz w:val="22"/>
          <w:szCs w:val="22"/>
          <w:rtl/>
        </w:rPr>
        <w:t xml:space="preserve"> (משלב האור)</w:t>
      </w:r>
      <w:r w:rsidR="000B79B8" w:rsidRPr="006A55AA">
        <w:rPr>
          <w:rFonts w:ascii="Tahoma" w:hAnsi="Tahoma" w:cs="Tahoma"/>
          <w:sz w:val="22"/>
          <w:szCs w:val="22"/>
          <w:rtl/>
        </w:rPr>
        <w:t>.</w:t>
      </w:r>
    </w:p>
    <w:p w14:paraId="3A8C9732" w14:textId="77777777" w:rsidR="007C3387" w:rsidRPr="006A55AA" w:rsidRDefault="007C3387" w:rsidP="006A55AA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</w:p>
    <w:p w14:paraId="46F9A926" w14:textId="668A1456" w:rsidR="00D3669F" w:rsidRPr="006A55AA" w:rsidRDefault="00A13011" w:rsidP="006A55AA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bidi/>
        <w:spacing w:line="360" w:lineRule="auto"/>
        <w:jc w:val="center"/>
        <w:rPr>
          <w:rFonts w:ascii="Tahoma" w:hAnsi="Tahoma" w:cs="Tahoma"/>
          <w:b/>
          <w:bCs/>
          <w:color w:val="333399"/>
          <w:sz w:val="22"/>
          <w:szCs w:val="22"/>
          <w:rtl/>
        </w:rPr>
      </w:pPr>
      <w:r w:rsidRPr="006A55AA">
        <w:rPr>
          <w:rFonts w:ascii="Tahoma" w:hAnsi="Tahoma" w:cs="Tahoma"/>
          <w:b/>
          <w:bCs/>
          <w:color w:val="333399"/>
          <w:sz w:val="22"/>
          <w:szCs w:val="22"/>
          <w:rtl/>
        </w:rPr>
        <w:t>שלב החושך</w:t>
      </w:r>
      <w:r w:rsidR="00163091" w:rsidRPr="006A55AA">
        <w:rPr>
          <w:rFonts w:ascii="Tahoma" w:hAnsi="Tahoma" w:cs="Tahoma"/>
          <w:b/>
          <w:bCs/>
          <w:color w:val="333399"/>
          <w:sz w:val="22"/>
          <w:szCs w:val="22"/>
          <w:rtl/>
        </w:rPr>
        <w:t>-</w:t>
      </w:r>
      <w:r w:rsidR="00DD0873" w:rsidRPr="006A55AA">
        <w:rPr>
          <w:rFonts w:ascii="Tahoma" w:hAnsi="Tahoma" w:cs="Tahoma"/>
          <w:b/>
          <w:bCs/>
          <w:color w:val="333399"/>
          <w:sz w:val="22"/>
          <w:szCs w:val="22"/>
          <w:rtl/>
        </w:rPr>
        <w:t xml:space="preserve">קיבוע </w:t>
      </w:r>
      <w:r w:rsidRPr="006A55AA">
        <w:rPr>
          <w:rFonts w:ascii="Tahoma" w:hAnsi="Tahoma" w:cs="Tahoma"/>
          <w:b/>
          <w:bCs/>
          <w:color w:val="333399"/>
          <w:sz w:val="22"/>
          <w:szCs w:val="22"/>
          <w:rtl/>
        </w:rPr>
        <w:t xml:space="preserve"> של פחמן </w:t>
      </w:r>
      <w:r w:rsidR="00116D30" w:rsidRPr="006A55AA">
        <w:rPr>
          <w:rFonts w:ascii="Tahoma" w:hAnsi="Tahoma" w:cs="Tahoma"/>
          <w:b/>
          <w:bCs/>
          <w:color w:val="333399"/>
          <w:sz w:val="22"/>
          <w:szCs w:val="22"/>
          <w:rtl/>
        </w:rPr>
        <w:t>(מעגל קלווין)</w:t>
      </w:r>
    </w:p>
    <w:p w14:paraId="56BD0098" w14:textId="77777777" w:rsidR="00DD0873" w:rsidRPr="006A55AA" w:rsidRDefault="00DD0873" w:rsidP="006A55AA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bidi/>
        <w:spacing w:line="360" w:lineRule="auto"/>
        <w:rPr>
          <w:rFonts w:ascii="Tahoma" w:hAnsi="Tahoma" w:cs="Tahoma"/>
          <w:b/>
          <w:bCs/>
          <w:color w:val="333399"/>
          <w:sz w:val="22"/>
          <w:szCs w:val="22"/>
          <w:rtl/>
        </w:rPr>
      </w:pPr>
    </w:p>
    <w:p w14:paraId="72DAF270" w14:textId="77777777" w:rsidR="00A13011" w:rsidRPr="006A55AA" w:rsidRDefault="00E3058E" w:rsidP="006A55AA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6A55AA">
        <w:rPr>
          <w:rFonts w:ascii="Tahoma" w:hAnsi="Tahoma" w:cs="Tahoma"/>
          <w:noProof/>
          <w:sz w:val="22"/>
          <w:szCs w:val="22"/>
        </w:rPr>
        <w:drawing>
          <wp:inline distT="0" distB="0" distL="0" distR="0" wp14:anchorId="3AF37348" wp14:editId="289A53D8">
            <wp:extent cx="2619375" cy="1981200"/>
            <wp:effectExtent l="0" t="0" r="9525" b="0"/>
            <wp:docPr id="8" name="תמונה 8" descr="modcalvincy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modcalvincyc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9375" cy="1981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93B882" w14:textId="77777777" w:rsidR="00A13011" w:rsidRPr="006A55AA" w:rsidRDefault="00C92489" w:rsidP="006A55AA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bidi/>
        <w:spacing w:line="360" w:lineRule="auto"/>
        <w:rPr>
          <w:rFonts w:ascii="Tahoma" w:hAnsi="Tahoma" w:cs="Tahoma"/>
          <w:color w:val="FF6600"/>
          <w:sz w:val="22"/>
          <w:szCs w:val="22"/>
          <w:rtl/>
        </w:rPr>
      </w:pPr>
      <w:r w:rsidRPr="006A55AA">
        <w:rPr>
          <w:rFonts w:ascii="Tahoma" w:hAnsi="Tahoma" w:cs="Tahoma"/>
          <w:color w:val="FF6600"/>
          <w:sz w:val="22"/>
          <w:szCs w:val="22"/>
          <w:rtl/>
        </w:rPr>
        <w:t xml:space="preserve">&lt;מתוך: </w:t>
      </w:r>
      <w:hyperlink r:id="rId31" w:history="1">
        <w:r w:rsidRPr="006A55AA">
          <w:rPr>
            <w:rStyle w:val="Hyperlink"/>
            <w:rFonts w:ascii="Tahoma" w:hAnsi="Tahoma" w:cs="Tahoma"/>
            <w:sz w:val="22"/>
            <w:szCs w:val="22"/>
          </w:rPr>
          <w:t>http://sps.k12.ar.us/massengale/images/modcalvincyc.jpg</w:t>
        </w:r>
        <w:r w:rsidRPr="006A55AA">
          <w:rPr>
            <w:rStyle w:val="Hyperlink"/>
            <w:rFonts w:ascii="Tahoma" w:hAnsi="Tahoma" w:cs="Tahoma"/>
            <w:sz w:val="22"/>
            <w:szCs w:val="22"/>
            <w:rtl/>
          </w:rPr>
          <w:t xml:space="preserve"> </w:t>
        </w:r>
      </w:hyperlink>
      <w:r w:rsidRPr="006A55AA">
        <w:rPr>
          <w:rFonts w:ascii="Tahoma" w:hAnsi="Tahoma" w:cs="Tahoma"/>
          <w:color w:val="FF6600"/>
          <w:sz w:val="22"/>
          <w:szCs w:val="22"/>
          <w:rtl/>
        </w:rPr>
        <w:t xml:space="preserve"> &gt;</w:t>
      </w:r>
    </w:p>
    <w:p w14:paraId="56A62D0A" w14:textId="77777777" w:rsidR="00A13011" w:rsidRPr="006A55AA" w:rsidRDefault="00A13011" w:rsidP="006A55AA">
      <w:pPr>
        <w:pStyle w:val="NormalWeb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bidi/>
        <w:spacing w:before="0" w:beforeAutospacing="0" w:after="0" w:afterAutospacing="0" w:line="360" w:lineRule="auto"/>
        <w:rPr>
          <w:rFonts w:ascii="Tahoma" w:hAnsi="Tahoma" w:cs="Tahoma"/>
          <w:sz w:val="22"/>
          <w:szCs w:val="22"/>
          <w:rtl/>
        </w:rPr>
      </w:pPr>
      <w:r w:rsidRPr="006A55AA">
        <w:rPr>
          <w:rFonts w:ascii="Tahoma" w:hAnsi="Tahoma" w:cs="Tahoma"/>
          <w:b/>
          <w:bCs/>
          <w:sz w:val="22"/>
          <w:szCs w:val="22"/>
          <w:rtl/>
        </w:rPr>
        <w:t>שלב</w:t>
      </w:r>
      <w:r w:rsidR="00725349" w:rsidRPr="006A55AA">
        <w:rPr>
          <w:rFonts w:ascii="Tahoma" w:hAnsi="Tahoma" w:cs="Tahoma"/>
          <w:b/>
          <w:bCs/>
          <w:sz w:val="22"/>
          <w:szCs w:val="22"/>
          <w:rtl/>
        </w:rPr>
        <w:t xml:space="preserve"> 1</w:t>
      </w:r>
      <w:r w:rsidR="00163091" w:rsidRPr="006A55AA">
        <w:rPr>
          <w:rFonts w:ascii="Tahoma" w:hAnsi="Tahoma" w:cs="Tahoma"/>
          <w:b/>
          <w:bCs/>
          <w:sz w:val="22"/>
          <w:szCs w:val="22"/>
          <w:rtl/>
        </w:rPr>
        <w:t xml:space="preserve">: </w:t>
      </w:r>
      <w:r w:rsidRPr="006A55AA">
        <w:rPr>
          <w:rFonts w:ascii="Tahoma" w:hAnsi="Tahoma" w:cs="Tahoma"/>
          <w:sz w:val="22"/>
          <w:szCs w:val="22"/>
          <w:vertAlign w:val="subscript"/>
          <w:rtl/>
        </w:rPr>
        <w:t xml:space="preserve"> 2</w:t>
      </w:r>
      <w:r w:rsidRPr="006A55AA">
        <w:rPr>
          <w:rFonts w:ascii="Tahoma" w:hAnsi="Tahoma" w:cs="Tahoma"/>
          <w:sz w:val="22"/>
          <w:szCs w:val="22"/>
        </w:rPr>
        <w:t>CO</w:t>
      </w:r>
      <w:r w:rsidRPr="006A55AA">
        <w:rPr>
          <w:rFonts w:ascii="Tahoma" w:hAnsi="Tahoma" w:cs="Tahoma"/>
          <w:sz w:val="22"/>
          <w:szCs w:val="22"/>
          <w:rtl/>
        </w:rPr>
        <w:t xml:space="preserve"> עובר בדיפוזיה מהסטרומה. בתהליך אנזימטי, ה</w:t>
      </w:r>
      <w:r w:rsidR="005D2328" w:rsidRPr="006A55AA">
        <w:rPr>
          <w:rFonts w:ascii="Tahoma" w:hAnsi="Tahoma" w:cs="Tahoma"/>
          <w:sz w:val="22"/>
          <w:szCs w:val="22"/>
          <w:rtl/>
        </w:rPr>
        <w:t>-</w:t>
      </w:r>
      <w:r w:rsidRPr="006A55AA">
        <w:rPr>
          <w:rFonts w:ascii="Tahoma" w:hAnsi="Tahoma" w:cs="Tahoma"/>
          <w:sz w:val="22"/>
          <w:szCs w:val="22"/>
          <w:rtl/>
        </w:rPr>
        <w:t xml:space="preserve"> </w:t>
      </w:r>
      <w:r w:rsidRPr="006A55AA">
        <w:rPr>
          <w:rFonts w:ascii="Tahoma" w:hAnsi="Tahoma" w:cs="Tahoma"/>
          <w:sz w:val="22"/>
          <w:szCs w:val="22"/>
          <w:vertAlign w:val="subscript"/>
          <w:rtl/>
        </w:rPr>
        <w:t>2</w:t>
      </w:r>
      <w:r w:rsidRPr="006A55AA">
        <w:rPr>
          <w:rFonts w:ascii="Tahoma" w:hAnsi="Tahoma" w:cs="Tahoma"/>
          <w:sz w:val="22"/>
          <w:szCs w:val="22"/>
        </w:rPr>
        <w:t>CO</w:t>
      </w:r>
      <w:r w:rsidRPr="006A55AA">
        <w:rPr>
          <w:rFonts w:ascii="Tahoma" w:hAnsi="Tahoma" w:cs="Tahoma"/>
          <w:sz w:val="22"/>
          <w:szCs w:val="22"/>
          <w:rtl/>
        </w:rPr>
        <w:t xml:space="preserve"> מתחבר למולקולה בעלת 5 פחמנים</w:t>
      </w:r>
      <w:r w:rsidR="005D2328" w:rsidRPr="006A55AA">
        <w:rPr>
          <w:rFonts w:ascii="Tahoma" w:hAnsi="Tahoma" w:cs="Tahoma"/>
          <w:sz w:val="22"/>
          <w:szCs w:val="22"/>
          <w:rtl/>
        </w:rPr>
        <w:t>,</w:t>
      </w:r>
      <w:r w:rsidRPr="006A55AA">
        <w:rPr>
          <w:rFonts w:ascii="Tahoma" w:hAnsi="Tahoma" w:cs="Tahoma"/>
          <w:sz w:val="22"/>
          <w:szCs w:val="22"/>
          <w:rtl/>
        </w:rPr>
        <w:t xml:space="preserve"> </w:t>
      </w:r>
      <w:r w:rsidR="005D2328" w:rsidRPr="006A55AA">
        <w:rPr>
          <w:rFonts w:ascii="Tahoma" w:hAnsi="Tahoma" w:cs="Tahoma"/>
          <w:sz w:val="22"/>
          <w:szCs w:val="22"/>
          <w:rtl/>
        </w:rPr>
        <w:t>שנקראת</w:t>
      </w:r>
      <w:r w:rsidRPr="006A55AA">
        <w:rPr>
          <w:rFonts w:ascii="Tahoma" w:hAnsi="Tahoma" w:cs="Tahoma"/>
          <w:sz w:val="22"/>
          <w:szCs w:val="22"/>
          <w:rtl/>
        </w:rPr>
        <w:t xml:space="preserve"> </w:t>
      </w:r>
      <w:r w:rsidRPr="006A55AA">
        <w:rPr>
          <w:rFonts w:ascii="Tahoma" w:hAnsi="Tahoma" w:cs="Tahoma"/>
          <w:sz w:val="22"/>
          <w:szCs w:val="22"/>
        </w:rPr>
        <w:t>R</w:t>
      </w:r>
      <w:r w:rsidRPr="006A55AA">
        <w:rPr>
          <w:rFonts w:ascii="Tahoma" w:hAnsi="Tahoma" w:cs="Tahoma"/>
          <w:sz w:val="22"/>
          <w:szCs w:val="22"/>
          <w:vertAlign w:val="subscript"/>
        </w:rPr>
        <w:t>U</w:t>
      </w:r>
      <w:r w:rsidRPr="006A55AA">
        <w:rPr>
          <w:rFonts w:ascii="Tahoma" w:hAnsi="Tahoma" w:cs="Tahoma"/>
          <w:sz w:val="22"/>
          <w:szCs w:val="22"/>
        </w:rPr>
        <w:t>BP</w:t>
      </w:r>
      <w:r w:rsidRPr="006A55AA">
        <w:rPr>
          <w:rFonts w:ascii="Tahoma" w:hAnsi="Tahoma" w:cs="Tahoma"/>
          <w:sz w:val="22"/>
          <w:szCs w:val="22"/>
          <w:rtl/>
        </w:rPr>
        <w:t>. כתוצאה מריאקציה זו, נוצרת מולקולה בעלת 6 פחמנים. מולקולה זו בוקעת מיד ל</w:t>
      </w:r>
      <w:r w:rsidR="005D2328" w:rsidRPr="006A55AA">
        <w:rPr>
          <w:rFonts w:ascii="Tahoma" w:hAnsi="Tahoma" w:cs="Tahoma"/>
          <w:sz w:val="22"/>
          <w:szCs w:val="22"/>
          <w:rtl/>
        </w:rPr>
        <w:t>-</w:t>
      </w:r>
      <w:r w:rsidRPr="006A55AA">
        <w:rPr>
          <w:rFonts w:ascii="Tahoma" w:hAnsi="Tahoma" w:cs="Tahoma"/>
          <w:sz w:val="22"/>
          <w:szCs w:val="22"/>
          <w:rtl/>
        </w:rPr>
        <w:t>2 מולקולות</w:t>
      </w:r>
      <w:r w:rsidR="005D2328" w:rsidRPr="006A55AA">
        <w:rPr>
          <w:rFonts w:ascii="Tahoma" w:hAnsi="Tahoma" w:cs="Tahoma"/>
          <w:sz w:val="22"/>
          <w:szCs w:val="22"/>
          <w:rtl/>
        </w:rPr>
        <w:t>,</w:t>
      </w:r>
      <w:r w:rsidRPr="006A55AA">
        <w:rPr>
          <w:rFonts w:ascii="Tahoma" w:hAnsi="Tahoma" w:cs="Tahoma"/>
          <w:sz w:val="22"/>
          <w:szCs w:val="22"/>
          <w:rtl/>
        </w:rPr>
        <w:t xml:space="preserve"> כל אחת בעלת 3 פחמנים </w:t>
      </w:r>
      <w:r w:rsidR="005D2328" w:rsidRPr="006A55AA">
        <w:rPr>
          <w:rFonts w:ascii="Tahoma" w:hAnsi="Tahoma" w:cs="Tahoma"/>
          <w:sz w:val="22"/>
          <w:szCs w:val="22"/>
          <w:rtl/>
        </w:rPr>
        <w:t>שנקראת</w:t>
      </w:r>
      <w:r w:rsidRPr="006A55AA">
        <w:rPr>
          <w:rFonts w:ascii="Tahoma" w:hAnsi="Tahoma" w:cs="Tahoma"/>
          <w:sz w:val="22"/>
          <w:szCs w:val="22"/>
          <w:rtl/>
        </w:rPr>
        <w:t xml:space="preserve"> </w:t>
      </w:r>
      <w:r w:rsidRPr="006A55AA">
        <w:rPr>
          <w:rFonts w:ascii="Tahoma" w:hAnsi="Tahoma" w:cs="Tahoma"/>
          <w:sz w:val="22"/>
          <w:szCs w:val="22"/>
        </w:rPr>
        <w:t>PGA</w:t>
      </w:r>
      <w:r w:rsidRPr="006A55AA">
        <w:rPr>
          <w:rFonts w:ascii="Tahoma" w:hAnsi="Tahoma" w:cs="Tahoma"/>
          <w:sz w:val="22"/>
          <w:szCs w:val="22"/>
          <w:rtl/>
        </w:rPr>
        <w:t>.</w:t>
      </w:r>
    </w:p>
    <w:p w14:paraId="401ACFEB" w14:textId="77777777" w:rsidR="00A13011" w:rsidRPr="006A55AA" w:rsidRDefault="00A13011" w:rsidP="006A55AA">
      <w:pPr>
        <w:pStyle w:val="NormalWeb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bidi/>
        <w:spacing w:before="0" w:beforeAutospacing="0" w:after="0" w:afterAutospacing="0" w:line="360" w:lineRule="auto"/>
        <w:rPr>
          <w:rFonts w:ascii="Tahoma" w:hAnsi="Tahoma" w:cs="Tahoma"/>
          <w:sz w:val="22"/>
          <w:szCs w:val="22"/>
          <w:rtl/>
        </w:rPr>
      </w:pPr>
      <w:r w:rsidRPr="006A55AA">
        <w:rPr>
          <w:rFonts w:ascii="Tahoma" w:hAnsi="Tahoma" w:cs="Tahoma"/>
          <w:b/>
          <w:bCs/>
          <w:sz w:val="22"/>
          <w:szCs w:val="22"/>
          <w:rtl/>
        </w:rPr>
        <w:lastRenderedPageBreak/>
        <w:t>שלב</w:t>
      </w:r>
      <w:r w:rsidR="00725349" w:rsidRPr="006A55AA">
        <w:rPr>
          <w:rFonts w:ascii="Tahoma" w:hAnsi="Tahoma" w:cs="Tahoma"/>
          <w:b/>
          <w:bCs/>
          <w:sz w:val="22"/>
          <w:szCs w:val="22"/>
          <w:rtl/>
        </w:rPr>
        <w:t xml:space="preserve"> 2:</w:t>
      </w:r>
      <w:r w:rsidRPr="006A55AA">
        <w:rPr>
          <w:rFonts w:ascii="Tahoma" w:hAnsi="Tahoma" w:cs="Tahoma"/>
          <w:sz w:val="22"/>
          <w:szCs w:val="22"/>
          <w:rtl/>
        </w:rPr>
        <w:t xml:space="preserve"> </w:t>
      </w:r>
      <w:r w:rsidR="00725349" w:rsidRPr="006A55AA">
        <w:rPr>
          <w:rFonts w:ascii="Tahoma" w:hAnsi="Tahoma" w:cs="Tahoma"/>
          <w:sz w:val="22"/>
          <w:szCs w:val="22"/>
          <w:rtl/>
        </w:rPr>
        <w:t xml:space="preserve"> </w:t>
      </w:r>
      <w:r w:rsidRPr="006A55AA">
        <w:rPr>
          <w:rFonts w:ascii="Tahoma" w:hAnsi="Tahoma" w:cs="Tahoma"/>
          <w:sz w:val="22"/>
          <w:szCs w:val="22"/>
        </w:rPr>
        <w:t>PGA</w:t>
      </w:r>
      <w:r w:rsidRPr="006A55AA">
        <w:rPr>
          <w:rFonts w:ascii="Tahoma" w:hAnsi="Tahoma" w:cs="Tahoma"/>
          <w:sz w:val="22"/>
          <w:szCs w:val="22"/>
          <w:rtl/>
        </w:rPr>
        <w:t xml:space="preserve"> הופכת בתהליך </w:t>
      </w:r>
      <w:r w:rsidR="00725349" w:rsidRPr="006A55AA">
        <w:rPr>
          <w:rFonts w:ascii="Tahoma" w:hAnsi="Tahoma" w:cs="Tahoma"/>
          <w:sz w:val="22"/>
          <w:szCs w:val="22"/>
          <w:rtl/>
        </w:rPr>
        <w:t>שמורכב מ</w:t>
      </w:r>
      <w:r w:rsidRPr="006A55AA">
        <w:rPr>
          <w:rFonts w:ascii="Tahoma" w:hAnsi="Tahoma" w:cs="Tahoma"/>
          <w:sz w:val="22"/>
          <w:szCs w:val="22"/>
          <w:rtl/>
        </w:rPr>
        <w:t>שני שלבים</w:t>
      </w:r>
      <w:r w:rsidR="00725349" w:rsidRPr="006A55AA">
        <w:rPr>
          <w:rFonts w:ascii="Tahoma" w:hAnsi="Tahoma" w:cs="Tahoma"/>
          <w:sz w:val="22"/>
          <w:szCs w:val="22"/>
          <w:rtl/>
        </w:rPr>
        <w:t>,</w:t>
      </w:r>
      <w:r w:rsidRPr="006A55AA">
        <w:rPr>
          <w:rFonts w:ascii="Tahoma" w:hAnsi="Tahoma" w:cs="Tahoma"/>
          <w:sz w:val="22"/>
          <w:szCs w:val="22"/>
          <w:rtl/>
        </w:rPr>
        <w:t xml:space="preserve"> למולקולה חדשה</w:t>
      </w:r>
      <w:r w:rsidR="00725349" w:rsidRPr="006A55AA">
        <w:rPr>
          <w:rFonts w:ascii="Tahoma" w:hAnsi="Tahoma" w:cs="Tahoma"/>
          <w:sz w:val="22"/>
          <w:szCs w:val="22"/>
          <w:rtl/>
        </w:rPr>
        <w:t>;</w:t>
      </w:r>
      <w:r w:rsidRPr="006A55AA">
        <w:rPr>
          <w:rFonts w:ascii="Tahoma" w:hAnsi="Tahoma" w:cs="Tahoma"/>
          <w:sz w:val="22"/>
          <w:szCs w:val="22"/>
          <w:rtl/>
        </w:rPr>
        <w:t xml:space="preserve"> גם היא בעלת 3 פחמנים בשם </w:t>
      </w:r>
      <w:r w:rsidRPr="006A55AA">
        <w:rPr>
          <w:rFonts w:ascii="Tahoma" w:hAnsi="Tahoma" w:cs="Tahoma"/>
          <w:sz w:val="22"/>
          <w:szCs w:val="22"/>
        </w:rPr>
        <w:t>PGAL</w:t>
      </w:r>
      <w:r w:rsidRPr="006A55AA">
        <w:rPr>
          <w:rFonts w:ascii="Tahoma" w:hAnsi="Tahoma" w:cs="Tahoma"/>
          <w:sz w:val="22"/>
          <w:szCs w:val="22"/>
          <w:rtl/>
        </w:rPr>
        <w:t xml:space="preserve"> </w:t>
      </w:r>
      <w:r w:rsidR="00725349" w:rsidRPr="006A55AA">
        <w:rPr>
          <w:rFonts w:ascii="Tahoma" w:hAnsi="Tahoma" w:cs="Tahoma"/>
          <w:sz w:val="22"/>
          <w:szCs w:val="22"/>
          <w:rtl/>
        </w:rPr>
        <w:t xml:space="preserve">. </w:t>
      </w:r>
      <w:r w:rsidRPr="006A55AA">
        <w:rPr>
          <w:rFonts w:ascii="Tahoma" w:hAnsi="Tahoma" w:cs="Tahoma"/>
          <w:sz w:val="22"/>
          <w:szCs w:val="22"/>
          <w:rtl/>
        </w:rPr>
        <w:t xml:space="preserve">כל </w:t>
      </w:r>
      <w:r w:rsidRPr="006A55AA">
        <w:rPr>
          <w:rFonts w:ascii="Tahoma" w:hAnsi="Tahoma" w:cs="Tahoma"/>
          <w:sz w:val="22"/>
          <w:szCs w:val="22"/>
        </w:rPr>
        <w:t>PGA</w:t>
      </w:r>
      <w:r w:rsidRPr="006A55AA">
        <w:rPr>
          <w:rFonts w:ascii="Tahoma" w:hAnsi="Tahoma" w:cs="Tahoma"/>
          <w:sz w:val="22"/>
          <w:szCs w:val="22"/>
          <w:rtl/>
        </w:rPr>
        <w:t xml:space="preserve"> מקבל מולקולת זרחן מ</w:t>
      </w:r>
      <w:r w:rsidR="00725349" w:rsidRPr="006A55AA">
        <w:rPr>
          <w:rFonts w:ascii="Tahoma" w:hAnsi="Tahoma" w:cs="Tahoma"/>
          <w:sz w:val="22"/>
          <w:szCs w:val="22"/>
          <w:rtl/>
        </w:rPr>
        <w:t>-</w:t>
      </w:r>
      <w:r w:rsidRPr="006A55AA">
        <w:rPr>
          <w:rFonts w:ascii="Tahoma" w:hAnsi="Tahoma" w:cs="Tahoma"/>
          <w:sz w:val="22"/>
          <w:szCs w:val="22"/>
        </w:rPr>
        <w:t>ATP</w:t>
      </w:r>
      <w:r w:rsidRPr="006A55AA">
        <w:rPr>
          <w:rFonts w:ascii="Tahoma" w:hAnsi="Tahoma" w:cs="Tahoma"/>
          <w:sz w:val="22"/>
          <w:szCs w:val="22"/>
          <w:rtl/>
        </w:rPr>
        <w:t xml:space="preserve">. ובשלב השני, </w:t>
      </w:r>
      <w:r w:rsidRPr="006A55AA">
        <w:rPr>
          <w:rFonts w:ascii="Tahoma" w:hAnsi="Tahoma" w:cs="Tahoma"/>
          <w:sz w:val="22"/>
          <w:szCs w:val="22"/>
        </w:rPr>
        <w:t>NADPH</w:t>
      </w:r>
      <w:r w:rsidRPr="006A55AA">
        <w:rPr>
          <w:rFonts w:ascii="Tahoma" w:hAnsi="Tahoma" w:cs="Tahoma"/>
          <w:sz w:val="22"/>
          <w:szCs w:val="22"/>
          <w:rtl/>
        </w:rPr>
        <w:t xml:space="preserve"> תורם מימן לקבלת מולקולת </w:t>
      </w:r>
      <w:r w:rsidR="005D1E50" w:rsidRPr="006A55AA">
        <w:rPr>
          <w:rFonts w:ascii="Tahoma" w:hAnsi="Tahoma" w:cs="Tahoma"/>
          <w:sz w:val="22"/>
          <w:szCs w:val="22"/>
          <w:rtl/>
        </w:rPr>
        <w:t>ה-</w:t>
      </w:r>
      <w:r w:rsidRPr="006A55AA">
        <w:rPr>
          <w:rFonts w:ascii="Tahoma" w:hAnsi="Tahoma" w:cs="Tahoma"/>
          <w:sz w:val="22"/>
          <w:szCs w:val="22"/>
        </w:rPr>
        <w:t>PGAL</w:t>
      </w:r>
      <w:r w:rsidR="005D1E50" w:rsidRPr="006A55AA">
        <w:rPr>
          <w:rFonts w:ascii="Tahoma" w:hAnsi="Tahoma" w:cs="Tahoma"/>
          <w:sz w:val="22"/>
          <w:szCs w:val="22"/>
          <w:rtl/>
        </w:rPr>
        <w:t xml:space="preserve">. </w:t>
      </w:r>
      <w:r w:rsidRPr="006A55AA">
        <w:rPr>
          <w:rFonts w:ascii="Tahoma" w:hAnsi="Tahoma" w:cs="Tahoma"/>
          <w:sz w:val="22"/>
          <w:szCs w:val="22"/>
          <w:rtl/>
        </w:rPr>
        <w:t xml:space="preserve">התוצרים </w:t>
      </w:r>
      <w:r w:rsidR="005D1E50" w:rsidRPr="006A55AA">
        <w:rPr>
          <w:rFonts w:ascii="Tahoma" w:hAnsi="Tahoma" w:cs="Tahoma"/>
          <w:sz w:val="22"/>
          <w:szCs w:val="22"/>
          <w:rtl/>
        </w:rPr>
        <w:t>המתקבלים</w:t>
      </w:r>
      <w:r w:rsidR="00D3669F" w:rsidRPr="006A55AA">
        <w:rPr>
          <w:rFonts w:ascii="Tahoma" w:hAnsi="Tahoma" w:cs="Tahoma"/>
          <w:sz w:val="22"/>
          <w:szCs w:val="22"/>
          <w:rtl/>
        </w:rPr>
        <w:t xml:space="preserve"> </w:t>
      </w:r>
      <w:r w:rsidRPr="006A55AA">
        <w:rPr>
          <w:rFonts w:ascii="Tahoma" w:hAnsi="Tahoma" w:cs="Tahoma"/>
          <w:sz w:val="22"/>
          <w:szCs w:val="22"/>
          <w:rtl/>
        </w:rPr>
        <w:t xml:space="preserve">הם </w:t>
      </w:r>
      <w:r w:rsidRPr="006A55AA">
        <w:rPr>
          <w:rFonts w:ascii="Tahoma" w:hAnsi="Tahoma" w:cs="Tahoma"/>
          <w:sz w:val="22"/>
          <w:szCs w:val="22"/>
        </w:rPr>
        <w:t>ADP</w:t>
      </w:r>
      <w:r w:rsidRPr="006A55AA">
        <w:rPr>
          <w:rFonts w:ascii="Tahoma" w:hAnsi="Tahoma" w:cs="Tahoma"/>
          <w:sz w:val="22"/>
          <w:szCs w:val="22"/>
          <w:rtl/>
        </w:rPr>
        <w:t xml:space="preserve"> </w:t>
      </w:r>
      <w:r w:rsidR="005D1E50" w:rsidRPr="006A55AA">
        <w:rPr>
          <w:rFonts w:ascii="Tahoma" w:hAnsi="Tahoma" w:cs="Tahoma"/>
          <w:sz w:val="22"/>
          <w:szCs w:val="22"/>
          <w:rtl/>
        </w:rPr>
        <w:t>ו-</w:t>
      </w:r>
      <w:r w:rsidRPr="006A55AA">
        <w:rPr>
          <w:rFonts w:ascii="Tahoma" w:hAnsi="Tahoma" w:cs="Tahoma"/>
          <w:sz w:val="22"/>
          <w:szCs w:val="22"/>
        </w:rPr>
        <w:t>NADP</w:t>
      </w:r>
      <w:r w:rsidRPr="006A55AA">
        <w:rPr>
          <w:rFonts w:ascii="Tahoma" w:hAnsi="Tahoma" w:cs="Tahoma"/>
          <w:sz w:val="22"/>
          <w:szCs w:val="22"/>
          <w:vertAlign w:val="superscript"/>
        </w:rPr>
        <w:t>+</w:t>
      </w:r>
      <w:r w:rsidRPr="006A55AA">
        <w:rPr>
          <w:rFonts w:ascii="Tahoma" w:hAnsi="Tahoma" w:cs="Tahoma"/>
          <w:sz w:val="22"/>
          <w:szCs w:val="22"/>
        </w:rPr>
        <w:t xml:space="preserve"> </w:t>
      </w:r>
      <w:r w:rsidRPr="006A55AA">
        <w:rPr>
          <w:rFonts w:ascii="Tahoma" w:hAnsi="Tahoma" w:cs="Tahoma"/>
          <w:sz w:val="22"/>
          <w:szCs w:val="22"/>
          <w:rtl/>
        </w:rPr>
        <w:t>. תוצרים אלה משתתפים שוב בתהליך האור.</w:t>
      </w:r>
    </w:p>
    <w:p w14:paraId="5FA74ACD" w14:textId="794ACE7B" w:rsidR="00A13011" w:rsidRPr="006A55AA" w:rsidRDefault="00A13011" w:rsidP="006A55AA">
      <w:pPr>
        <w:pStyle w:val="NormalWeb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bidi/>
        <w:spacing w:before="0" w:beforeAutospacing="0" w:after="0" w:afterAutospacing="0" w:line="360" w:lineRule="auto"/>
        <w:rPr>
          <w:rFonts w:ascii="Tahoma" w:hAnsi="Tahoma" w:cs="Tahoma"/>
          <w:sz w:val="22"/>
          <w:szCs w:val="22"/>
          <w:rtl/>
        </w:rPr>
      </w:pPr>
      <w:r w:rsidRPr="006A55AA">
        <w:rPr>
          <w:rFonts w:ascii="Tahoma" w:hAnsi="Tahoma" w:cs="Tahoma"/>
          <w:b/>
          <w:bCs/>
          <w:sz w:val="22"/>
          <w:szCs w:val="22"/>
          <w:rtl/>
        </w:rPr>
        <w:t>שלב 3</w:t>
      </w:r>
      <w:r w:rsidR="00B24538" w:rsidRPr="006A55AA">
        <w:rPr>
          <w:rFonts w:ascii="Tahoma" w:hAnsi="Tahoma" w:cs="Tahoma"/>
          <w:sz w:val="22"/>
          <w:szCs w:val="22"/>
          <w:rtl/>
        </w:rPr>
        <w:t>:</w:t>
      </w:r>
      <w:r w:rsidRPr="006A55AA">
        <w:rPr>
          <w:rFonts w:ascii="Tahoma" w:hAnsi="Tahoma" w:cs="Tahoma"/>
          <w:sz w:val="22"/>
          <w:szCs w:val="22"/>
          <w:rtl/>
        </w:rPr>
        <w:t xml:space="preserve"> ר</w:t>
      </w:r>
      <w:r w:rsidR="00B24538" w:rsidRPr="006A55AA">
        <w:rPr>
          <w:rFonts w:ascii="Tahoma" w:hAnsi="Tahoma" w:cs="Tahoma"/>
          <w:sz w:val="22"/>
          <w:szCs w:val="22"/>
          <w:rtl/>
        </w:rPr>
        <w:t>ו</w:t>
      </w:r>
      <w:r w:rsidRPr="006A55AA">
        <w:rPr>
          <w:rFonts w:ascii="Tahoma" w:hAnsi="Tahoma" w:cs="Tahoma"/>
          <w:sz w:val="22"/>
          <w:szCs w:val="22"/>
          <w:rtl/>
        </w:rPr>
        <w:t>ב ה</w:t>
      </w:r>
      <w:r w:rsidR="00B24538" w:rsidRPr="006A55AA">
        <w:rPr>
          <w:rFonts w:ascii="Tahoma" w:hAnsi="Tahoma" w:cs="Tahoma"/>
          <w:sz w:val="22"/>
          <w:szCs w:val="22"/>
          <w:rtl/>
        </w:rPr>
        <w:t>-</w:t>
      </w:r>
      <w:r w:rsidRPr="006A55AA">
        <w:rPr>
          <w:rFonts w:ascii="Tahoma" w:hAnsi="Tahoma" w:cs="Tahoma"/>
          <w:sz w:val="22"/>
          <w:szCs w:val="22"/>
        </w:rPr>
        <w:t xml:space="preserve">PGAL </w:t>
      </w:r>
      <w:r w:rsidR="00B24538" w:rsidRPr="006A55AA">
        <w:rPr>
          <w:rFonts w:ascii="Tahoma" w:hAnsi="Tahoma" w:cs="Tahoma"/>
          <w:sz w:val="22"/>
          <w:szCs w:val="22"/>
          <w:rtl/>
        </w:rPr>
        <w:t xml:space="preserve"> </w:t>
      </w:r>
      <w:r w:rsidRPr="006A55AA">
        <w:rPr>
          <w:rFonts w:ascii="Tahoma" w:hAnsi="Tahoma" w:cs="Tahoma"/>
          <w:sz w:val="22"/>
          <w:szCs w:val="22"/>
          <w:rtl/>
        </w:rPr>
        <w:t>הופכים בחזרה ל</w:t>
      </w:r>
      <w:r w:rsidR="00B24538" w:rsidRPr="006A55AA">
        <w:rPr>
          <w:rFonts w:ascii="Tahoma" w:hAnsi="Tahoma" w:cs="Tahoma"/>
          <w:sz w:val="22"/>
          <w:szCs w:val="22"/>
          <w:rtl/>
        </w:rPr>
        <w:t>-</w:t>
      </w:r>
      <w:r w:rsidRPr="006A55AA">
        <w:rPr>
          <w:rFonts w:ascii="Tahoma" w:hAnsi="Tahoma" w:cs="Tahoma"/>
          <w:sz w:val="22"/>
          <w:szCs w:val="22"/>
        </w:rPr>
        <w:t>R</w:t>
      </w:r>
      <w:r w:rsidRPr="006A55AA">
        <w:rPr>
          <w:rFonts w:ascii="Tahoma" w:hAnsi="Tahoma" w:cs="Tahoma"/>
          <w:sz w:val="22"/>
          <w:szCs w:val="22"/>
          <w:vertAlign w:val="subscript"/>
        </w:rPr>
        <w:t>U</w:t>
      </w:r>
      <w:r w:rsidRPr="006A55AA">
        <w:rPr>
          <w:rFonts w:ascii="Tahoma" w:hAnsi="Tahoma" w:cs="Tahoma"/>
          <w:sz w:val="22"/>
          <w:szCs w:val="22"/>
        </w:rPr>
        <w:t>BP</w:t>
      </w:r>
      <w:r w:rsidRPr="006A55AA">
        <w:rPr>
          <w:rFonts w:ascii="Tahoma" w:hAnsi="Tahoma" w:cs="Tahoma"/>
          <w:sz w:val="22"/>
          <w:szCs w:val="22"/>
          <w:rtl/>
        </w:rPr>
        <w:t>, לתחילת מעגל קל</w:t>
      </w:r>
      <w:r w:rsidR="0039048C" w:rsidRPr="006A55AA">
        <w:rPr>
          <w:rFonts w:ascii="Tahoma" w:hAnsi="Tahoma" w:cs="Tahoma"/>
          <w:sz w:val="22"/>
          <w:szCs w:val="22"/>
          <w:rtl/>
        </w:rPr>
        <w:t>וו</w:t>
      </w:r>
      <w:r w:rsidRPr="006A55AA">
        <w:rPr>
          <w:rFonts w:ascii="Tahoma" w:hAnsi="Tahoma" w:cs="Tahoma"/>
          <w:sz w:val="22"/>
          <w:szCs w:val="22"/>
          <w:rtl/>
        </w:rPr>
        <w:t>ין. חלק מה</w:t>
      </w:r>
      <w:r w:rsidR="00B24538" w:rsidRPr="006A55AA">
        <w:rPr>
          <w:rFonts w:ascii="Tahoma" w:hAnsi="Tahoma" w:cs="Tahoma"/>
          <w:sz w:val="22"/>
          <w:szCs w:val="22"/>
          <w:rtl/>
        </w:rPr>
        <w:t>-</w:t>
      </w:r>
      <w:r w:rsidRPr="006A55AA">
        <w:rPr>
          <w:rFonts w:ascii="Tahoma" w:hAnsi="Tahoma" w:cs="Tahoma"/>
          <w:sz w:val="22"/>
          <w:szCs w:val="22"/>
        </w:rPr>
        <w:t>PGAL</w:t>
      </w:r>
      <w:r w:rsidRPr="006A55AA">
        <w:rPr>
          <w:rFonts w:ascii="Tahoma" w:hAnsi="Tahoma" w:cs="Tahoma"/>
          <w:sz w:val="22"/>
          <w:szCs w:val="22"/>
          <w:rtl/>
        </w:rPr>
        <w:t xml:space="preserve"> עוזב את מעגל קל</w:t>
      </w:r>
      <w:r w:rsidR="0039048C" w:rsidRPr="006A55AA">
        <w:rPr>
          <w:rFonts w:ascii="Tahoma" w:hAnsi="Tahoma" w:cs="Tahoma"/>
          <w:sz w:val="22"/>
          <w:szCs w:val="22"/>
          <w:rtl/>
        </w:rPr>
        <w:t>וו</w:t>
      </w:r>
      <w:r w:rsidRPr="006A55AA">
        <w:rPr>
          <w:rFonts w:ascii="Tahoma" w:hAnsi="Tahoma" w:cs="Tahoma"/>
          <w:sz w:val="22"/>
          <w:szCs w:val="22"/>
          <w:rtl/>
        </w:rPr>
        <w:t>ין ויכול לשמש ליצירת תרכובות אורגניות</w:t>
      </w:r>
      <w:r w:rsidR="00B24538" w:rsidRPr="006A55AA">
        <w:rPr>
          <w:rFonts w:ascii="Tahoma" w:hAnsi="Tahoma" w:cs="Tahoma"/>
          <w:sz w:val="22"/>
          <w:szCs w:val="22"/>
          <w:rtl/>
        </w:rPr>
        <w:t>,</w:t>
      </w:r>
      <w:r w:rsidRPr="006A55AA">
        <w:rPr>
          <w:rFonts w:ascii="Tahoma" w:hAnsi="Tahoma" w:cs="Tahoma"/>
          <w:sz w:val="22"/>
          <w:szCs w:val="22"/>
          <w:rtl/>
        </w:rPr>
        <w:t xml:space="preserve"> כמו</w:t>
      </w:r>
      <w:r w:rsidR="00B24538" w:rsidRPr="006A55AA">
        <w:rPr>
          <w:rFonts w:ascii="Tahoma" w:hAnsi="Tahoma" w:cs="Tahoma"/>
          <w:sz w:val="22"/>
          <w:szCs w:val="22"/>
          <w:rtl/>
        </w:rPr>
        <w:t>:</w:t>
      </w:r>
      <w:r w:rsidRPr="006A55AA">
        <w:rPr>
          <w:rFonts w:ascii="Tahoma" w:hAnsi="Tahoma" w:cs="Tahoma"/>
          <w:sz w:val="22"/>
          <w:szCs w:val="22"/>
          <w:rtl/>
        </w:rPr>
        <w:t xml:space="preserve"> חומצות אמיניות, שומנים</w:t>
      </w:r>
      <w:r w:rsidR="00B24538" w:rsidRPr="006A55AA">
        <w:rPr>
          <w:rFonts w:ascii="Tahoma" w:hAnsi="Tahoma" w:cs="Tahoma"/>
          <w:sz w:val="22"/>
          <w:szCs w:val="22"/>
          <w:rtl/>
        </w:rPr>
        <w:t xml:space="preserve"> ופחמימנים</w:t>
      </w:r>
      <w:r w:rsidRPr="006A55AA">
        <w:rPr>
          <w:rFonts w:ascii="Tahoma" w:hAnsi="Tahoma" w:cs="Tahoma"/>
          <w:sz w:val="22"/>
          <w:szCs w:val="22"/>
          <w:rtl/>
        </w:rPr>
        <w:t>. בתוכם אפשר למצוא גלוקוז ופרוקטוז, סוכרוז, גליקוגן, עמילן, וצלולוז. ת</w:t>
      </w:r>
      <w:r w:rsidR="00B24538" w:rsidRPr="006A55AA">
        <w:rPr>
          <w:rFonts w:ascii="Tahoma" w:hAnsi="Tahoma" w:cs="Tahoma"/>
          <w:sz w:val="22"/>
          <w:szCs w:val="22"/>
          <w:rtl/>
        </w:rPr>
        <w:t>ו</w:t>
      </w:r>
      <w:r w:rsidRPr="006A55AA">
        <w:rPr>
          <w:rFonts w:ascii="Tahoma" w:hAnsi="Tahoma" w:cs="Tahoma"/>
          <w:sz w:val="22"/>
          <w:szCs w:val="22"/>
          <w:rtl/>
        </w:rPr>
        <w:t xml:space="preserve">צר נוסף הוא </w:t>
      </w:r>
      <w:r w:rsidRPr="006A55AA">
        <w:rPr>
          <w:rFonts w:ascii="Tahoma" w:hAnsi="Tahoma" w:cs="Tahoma"/>
          <w:sz w:val="22"/>
          <w:szCs w:val="22"/>
        </w:rPr>
        <w:t>ADP</w:t>
      </w:r>
      <w:r w:rsidRPr="006A55AA">
        <w:rPr>
          <w:rFonts w:ascii="Tahoma" w:hAnsi="Tahoma" w:cs="Tahoma"/>
          <w:sz w:val="22"/>
          <w:szCs w:val="22"/>
          <w:rtl/>
        </w:rPr>
        <w:t xml:space="preserve"> מ</w:t>
      </w:r>
      <w:r w:rsidR="00B24538" w:rsidRPr="006A55AA">
        <w:rPr>
          <w:rFonts w:ascii="Tahoma" w:hAnsi="Tahoma" w:cs="Tahoma"/>
          <w:sz w:val="22"/>
          <w:szCs w:val="22"/>
          <w:rtl/>
        </w:rPr>
        <w:t>-</w:t>
      </w:r>
      <w:r w:rsidRPr="006A55AA">
        <w:rPr>
          <w:rFonts w:ascii="Tahoma" w:hAnsi="Tahoma" w:cs="Tahoma"/>
          <w:sz w:val="22"/>
          <w:szCs w:val="22"/>
        </w:rPr>
        <w:t>ATP</w:t>
      </w:r>
      <w:r w:rsidRPr="006A55AA">
        <w:rPr>
          <w:rFonts w:ascii="Tahoma" w:hAnsi="Tahoma" w:cs="Tahoma"/>
          <w:sz w:val="22"/>
          <w:szCs w:val="22"/>
          <w:rtl/>
        </w:rPr>
        <w:t>.</w:t>
      </w:r>
    </w:p>
    <w:p w14:paraId="2820672D" w14:textId="77777777" w:rsidR="00831535" w:rsidRPr="006A55AA" w:rsidRDefault="00831535" w:rsidP="006A55AA">
      <w:pPr>
        <w:pStyle w:val="NormalWeb"/>
        <w:bidi/>
        <w:spacing w:before="0" w:beforeAutospacing="0" w:after="0" w:afterAutospacing="0" w:line="360" w:lineRule="auto"/>
        <w:rPr>
          <w:rFonts w:ascii="Tahoma" w:hAnsi="Tahoma" w:cs="Tahoma"/>
          <w:b/>
          <w:bCs/>
          <w:color w:val="333399"/>
          <w:sz w:val="22"/>
          <w:szCs w:val="22"/>
          <w:rtl/>
        </w:rPr>
      </w:pPr>
    </w:p>
    <w:p w14:paraId="481A2777" w14:textId="77777777" w:rsidR="00463799" w:rsidRPr="006A55AA" w:rsidRDefault="001C294C" w:rsidP="006A55AA">
      <w:pPr>
        <w:pStyle w:val="NormalWeb"/>
        <w:bidi/>
        <w:spacing w:before="0" w:beforeAutospacing="0" w:after="0" w:afterAutospacing="0" w:line="360" w:lineRule="auto"/>
        <w:rPr>
          <w:rFonts w:ascii="Tahoma" w:hAnsi="Tahoma" w:cs="Tahoma"/>
          <w:b/>
          <w:bCs/>
          <w:color w:val="333399"/>
          <w:sz w:val="22"/>
          <w:szCs w:val="22"/>
          <w:rtl/>
        </w:rPr>
      </w:pPr>
      <w:r w:rsidRPr="006A55AA">
        <w:rPr>
          <w:rFonts w:ascii="Tahoma" w:hAnsi="Tahoma" w:cs="Tahoma"/>
          <w:b/>
          <w:bCs/>
          <w:color w:val="333399"/>
          <w:sz w:val="22"/>
          <w:szCs w:val="22"/>
          <w:rtl/>
        </w:rPr>
        <w:t>קצב הפוטוסינתזה מושפע מ</w:t>
      </w:r>
      <w:r w:rsidR="009C4957" w:rsidRPr="006A55AA">
        <w:rPr>
          <w:rFonts w:ascii="Tahoma" w:hAnsi="Tahoma" w:cs="Tahoma"/>
          <w:b/>
          <w:bCs/>
          <w:color w:val="333399"/>
          <w:sz w:val="22"/>
          <w:szCs w:val="22"/>
          <w:rtl/>
        </w:rPr>
        <w:t xml:space="preserve">כמה </w:t>
      </w:r>
      <w:r w:rsidRPr="006A55AA">
        <w:rPr>
          <w:rFonts w:ascii="Tahoma" w:hAnsi="Tahoma" w:cs="Tahoma"/>
          <w:b/>
          <w:bCs/>
          <w:color w:val="333399"/>
          <w:sz w:val="22"/>
          <w:szCs w:val="22"/>
          <w:rtl/>
        </w:rPr>
        <w:t xml:space="preserve">תנאים סביבתיים </w:t>
      </w:r>
    </w:p>
    <w:p w14:paraId="2E68C949" w14:textId="77777777" w:rsidR="001C294C" w:rsidRPr="00DC3E09" w:rsidRDefault="001C294C" w:rsidP="006A55AA">
      <w:pPr>
        <w:pStyle w:val="NormalWeb"/>
        <w:bidi/>
        <w:spacing w:before="0" w:beforeAutospacing="0" w:after="0" w:afterAutospacing="0" w:line="360" w:lineRule="auto"/>
        <w:rPr>
          <w:rFonts w:ascii="Tahoma" w:hAnsi="Tahoma" w:cs="Tahoma"/>
          <w:sz w:val="22"/>
          <w:szCs w:val="22"/>
          <w:rtl/>
        </w:rPr>
      </w:pPr>
      <w:r w:rsidRPr="00DC3E09">
        <w:rPr>
          <w:rFonts w:ascii="Tahoma" w:hAnsi="Tahoma" w:cs="Tahoma"/>
          <w:sz w:val="22"/>
          <w:szCs w:val="22"/>
          <w:rtl/>
        </w:rPr>
        <w:t>עוצמת אור</w:t>
      </w:r>
    </w:p>
    <w:p w14:paraId="3EF86780" w14:textId="77777777" w:rsidR="001C294C" w:rsidRPr="00DC3E09" w:rsidRDefault="001C294C" w:rsidP="006A55AA">
      <w:pPr>
        <w:pStyle w:val="NormalWeb"/>
        <w:bidi/>
        <w:spacing w:before="0" w:beforeAutospacing="0" w:after="0" w:afterAutospacing="0" w:line="360" w:lineRule="auto"/>
        <w:rPr>
          <w:rFonts w:ascii="Tahoma" w:hAnsi="Tahoma" w:cs="Tahoma"/>
          <w:sz w:val="22"/>
          <w:szCs w:val="22"/>
          <w:rtl/>
        </w:rPr>
      </w:pPr>
      <w:r w:rsidRPr="00DC3E09">
        <w:rPr>
          <w:rFonts w:ascii="Tahoma" w:hAnsi="Tahoma" w:cs="Tahoma"/>
          <w:sz w:val="22"/>
          <w:szCs w:val="22"/>
          <w:rtl/>
        </w:rPr>
        <w:t xml:space="preserve">ריכוז </w:t>
      </w:r>
      <w:r w:rsidR="00253070" w:rsidRPr="00DC3E09">
        <w:rPr>
          <w:rFonts w:ascii="Tahoma" w:hAnsi="Tahoma" w:cs="Tahoma"/>
          <w:sz w:val="22"/>
          <w:szCs w:val="22"/>
          <w:vertAlign w:val="subscript"/>
          <w:rtl/>
        </w:rPr>
        <w:t>2</w:t>
      </w:r>
      <w:r w:rsidRPr="00DC3E09">
        <w:rPr>
          <w:rFonts w:ascii="Tahoma" w:hAnsi="Tahoma" w:cs="Tahoma"/>
          <w:sz w:val="22"/>
          <w:szCs w:val="22"/>
        </w:rPr>
        <w:t>CO</w:t>
      </w:r>
    </w:p>
    <w:p w14:paraId="622F22BD" w14:textId="77777777" w:rsidR="009E5EE2" w:rsidRPr="00DC3E09" w:rsidRDefault="009E5EE2" w:rsidP="006A55AA">
      <w:pPr>
        <w:pStyle w:val="NormalWeb"/>
        <w:bidi/>
        <w:spacing w:before="0" w:beforeAutospacing="0" w:after="0" w:afterAutospacing="0" w:line="360" w:lineRule="auto"/>
        <w:rPr>
          <w:rFonts w:ascii="Tahoma" w:hAnsi="Tahoma" w:cs="Tahoma"/>
          <w:sz w:val="22"/>
          <w:szCs w:val="22"/>
          <w:rtl/>
        </w:rPr>
      </w:pPr>
      <w:r w:rsidRPr="00DC3E09">
        <w:rPr>
          <w:rFonts w:ascii="Tahoma" w:hAnsi="Tahoma" w:cs="Tahoma"/>
          <w:sz w:val="22"/>
          <w:szCs w:val="22"/>
          <w:rtl/>
        </w:rPr>
        <w:t>טמפרטורה</w:t>
      </w:r>
    </w:p>
    <w:p w14:paraId="5670D167" w14:textId="77777777" w:rsidR="00C65BF8" w:rsidRPr="00DC3E09" w:rsidRDefault="001C294C" w:rsidP="006A55AA">
      <w:pPr>
        <w:pStyle w:val="NormalWeb"/>
        <w:bidi/>
        <w:spacing w:before="0" w:beforeAutospacing="0" w:after="0" w:afterAutospacing="0" w:line="360" w:lineRule="auto"/>
        <w:rPr>
          <w:rFonts w:ascii="Tahoma" w:hAnsi="Tahoma" w:cs="Tahoma"/>
          <w:sz w:val="22"/>
          <w:szCs w:val="22"/>
          <w:rtl/>
        </w:rPr>
      </w:pPr>
      <w:r w:rsidRPr="00DC3E09">
        <w:rPr>
          <w:rFonts w:ascii="Tahoma" w:hAnsi="Tahoma" w:cs="Tahoma"/>
          <w:sz w:val="22"/>
          <w:szCs w:val="22"/>
          <w:rtl/>
        </w:rPr>
        <w:t>משק המים</w:t>
      </w:r>
      <w:r w:rsidR="00C65BF8" w:rsidRPr="00DC3E09">
        <w:rPr>
          <w:rFonts w:ascii="Tahoma" w:hAnsi="Tahoma" w:cs="Tahoma"/>
          <w:sz w:val="22"/>
          <w:szCs w:val="22"/>
          <w:rtl/>
        </w:rPr>
        <w:t xml:space="preserve">  -   התאדות</w:t>
      </w:r>
    </w:p>
    <w:p w14:paraId="42F40708" w14:textId="77777777" w:rsidR="00C65BF8" w:rsidRPr="00DC3E09" w:rsidRDefault="00C65BF8" w:rsidP="006A55AA">
      <w:pPr>
        <w:pStyle w:val="NormalWeb"/>
        <w:bidi/>
        <w:spacing w:before="0" w:beforeAutospacing="0" w:after="0" w:afterAutospacing="0" w:line="360" w:lineRule="auto"/>
        <w:jc w:val="both"/>
        <w:rPr>
          <w:rFonts w:ascii="Tahoma" w:hAnsi="Tahoma" w:cs="Tahoma"/>
          <w:sz w:val="22"/>
          <w:szCs w:val="22"/>
          <w:rtl/>
        </w:rPr>
      </w:pPr>
      <w:r w:rsidRPr="00DC3E09">
        <w:rPr>
          <w:rFonts w:ascii="Tahoma" w:hAnsi="Tahoma" w:cs="Tahoma"/>
          <w:sz w:val="22"/>
          <w:szCs w:val="22"/>
          <w:rtl/>
        </w:rPr>
        <w:t>דיות</w:t>
      </w:r>
    </w:p>
    <w:p w14:paraId="7E22FA1E" w14:textId="6A3470DD" w:rsidR="00831535" w:rsidRPr="006A55AA" w:rsidRDefault="00831535" w:rsidP="006A55AA">
      <w:pPr>
        <w:pStyle w:val="NormalWeb"/>
        <w:bidi/>
        <w:spacing w:before="0" w:beforeAutospacing="0" w:after="0" w:afterAutospacing="0" w:line="360" w:lineRule="auto"/>
        <w:jc w:val="both"/>
        <w:rPr>
          <w:rFonts w:ascii="Tahoma" w:hAnsi="Tahoma" w:cs="Tahoma"/>
          <w:sz w:val="22"/>
          <w:szCs w:val="22"/>
          <w:u w:val="single"/>
          <w:rtl/>
        </w:rPr>
      </w:pPr>
      <w:r w:rsidRPr="006A55AA">
        <w:rPr>
          <w:rFonts w:ascii="Tahoma" w:hAnsi="Tahoma" w:cs="Tahoma"/>
          <w:sz w:val="22"/>
          <w:szCs w:val="22"/>
          <w:u w:val="single"/>
          <w:rtl/>
        </w:rPr>
        <w:t>על כך תוכלו ללמוד בקבצים ביחידה</w:t>
      </w:r>
    </w:p>
    <w:sectPr w:rsidR="00831535" w:rsidRPr="006A55AA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comment w:id="0" w:author="user" w:date="2018-04-25T13:29:00Z" w:initials="u">
    <w:p w14:paraId="7DF60690" w14:textId="66399876" w:rsidR="00FA16E2" w:rsidRDefault="00FA16E2" w:rsidP="00FA16E2">
      <w:pPr>
        <w:pStyle w:val="a5"/>
      </w:pPr>
      <w:r>
        <w:rPr>
          <w:rStyle w:val="a4"/>
        </w:rPr>
        <w:annotationRef/>
      </w:r>
      <w:r>
        <w:rPr>
          <w:rFonts w:ascii="Arial" w:hAnsi="Arial" w:cs="Arial"/>
          <w:color w:val="006600"/>
          <w:sz w:val="18"/>
          <w:szCs w:val="18"/>
          <w:shd w:val="clear" w:color="auto" w:fill="FFFBD9"/>
          <w:rtl/>
        </w:rPr>
        <w:t>הפיגמנטים הם קולטני האור בצמחים. בלועזית הם נקראים</w:t>
      </w:r>
      <w:r>
        <w:rPr>
          <w:rFonts w:ascii="Arial" w:hAnsi="Arial" w:cs="Arial"/>
          <w:color w:val="006600"/>
          <w:sz w:val="18"/>
          <w:szCs w:val="18"/>
          <w:shd w:val="clear" w:color="auto" w:fill="FFFBD9"/>
        </w:rPr>
        <w:t xml:space="preserve"> pigment . </w:t>
      </w:r>
      <w:r>
        <w:rPr>
          <w:rFonts w:ascii="Arial" w:hAnsi="Arial" w:cs="Arial"/>
          <w:color w:val="006600"/>
          <w:sz w:val="18"/>
          <w:szCs w:val="18"/>
        </w:rPr>
        <w:br/>
      </w:r>
      <w:r>
        <w:rPr>
          <w:rFonts w:ascii="Arial" w:hAnsi="Arial" w:cs="Arial"/>
          <w:color w:val="006600"/>
          <w:sz w:val="18"/>
          <w:szCs w:val="18"/>
          <w:shd w:val="clear" w:color="auto" w:fill="FFFBD9"/>
          <w:rtl/>
        </w:rPr>
        <w:t>הפיגמנטים הם חומר יוצר צבע, והם מצויים בבעלי חיים ובצמחים. פיגמנטים בעלי חשיבות פיזיולוגית בבעלי חיים כוללים את: פיגמנטי הדם (במיוחד המוגלובין), פיגמנטי המרה ופיגמנטי הרשתית (רודופסין). הפיגמנט מלנין נמצא בעור </w:t>
      </w:r>
      <w:hyperlink r:id="rId1" w:history="1">
        <w:r>
          <w:rPr>
            <w:rStyle w:val="Hyperlink"/>
            <w:rFonts w:ascii="Arial" w:hAnsi="Arial" w:cs="Arial"/>
            <w:color w:val="006600"/>
            <w:sz w:val="18"/>
            <w:szCs w:val="18"/>
            <w:u w:val="none"/>
            <w:rtl/>
          </w:rPr>
          <w:t>ובקשתית </w:t>
        </w:r>
      </w:hyperlink>
      <w:r>
        <w:rPr>
          <w:rFonts w:ascii="Arial" w:hAnsi="Arial" w:cs="Arial"/>
          <w:color w:val="006600"/>
          <w:sz w:val="18"/>
          <w:szCs w:val="18"/>
          <w:shd w:val="clear" w:color="auto" w:fill="FFFBD9"/>
          <w:rtl/>
        </w:rPr>
        <w:t>העין. פיגמנטים צמחיים חשובים כוללים כלורופיל (ראה פוטוסינתזה) וקרוטנואידים</w:t>
      </w:r>
      <w:r>
        <w:rPr>
          <w:rFonts w:ascii="Arial" w:hAnsi="Arial" w:cs="Arial"/>
          <w:color w:val="006600"/>
          <w:sz w:val="18"/>
          <w:szCs w:val="18"/>
          <w:shd w:val="clear" w:color="auto" w:fill="FFFBD9"/>
        </w:rPr>
        <w:t>.</w:t>
      </w:r>
    </w:p>
  </w:comment>
  <w:comment w:id="2" w:author="Talmon Janet" w:date="2007-03-15T10:52:00Z" w:initials="TJ">
    <w:p w14:paraId="79C2060C" w14:textId="77777777" w:rsidR="00173C47" w:rsidRDefault="00173C47" w:rsidP="00173C47">
      <w:pPr>
        <w:pStyle w:val="a5"/>
        <w:bidi/>
      </w:pPr>
      <w:r>
        <w:rPr>
          <w:rStyle w:val="a4"/>
        </w:rPr>
        <w:annotationRef/>
      </w:r>
      <w:r>
        <w:rPr>
          <w:rFonts w:ascii="Verdana" w:hAnsi="Verdana" w:hint="cs"/>
          <w:rtl/>
        </w:rPr>
        <w:t xml:space="preserve">צמחים שמייצרים בעצמם </w:t>
      </w:r>
      <w:r>
        <w:rPr>
          <w:rFonts w:ascii="Verdana" w:hAnsi="Verdana"/>
          <w:rtl/>
        </w:rPr>
        <w:t xml:space="preserve">את התרכובות </w:t>
      </w:r>
      <w:r>
        <w:rPr>
          <w:rFonts w:ascii="Verdana" w:hAnsi="Verdana" w:hint="cs"/>
          <w:rtl/>
        </w:rPr>
        <w:t>הדרושות לקיומם</w:t>
      </w:r>
      <w:r>
        <w:rPr>
          <w:rFonts w:ascii="Verdana" w:hAnsi="Verdana"/>
          <w:rtl/>
        </w:rPr>
        <w:t xml:space="preserve"> </w:t>
      </w:r>
      <w:r>
        <w:rPr>
          <w:rFonts w:ascii="Verdana" w:hAnsi="Verdana"/>
          <w:sz w:val="2"/>
          <w:szCs w:val="2"/>
          <w:rtl/>
        </w:rPr>
        <w:br w:type="textWrapping" w:clear="all"/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7DF60690" w15:done="0"/>
  <w15:commentEx w15:paraId="79C2060C" w15:done="0"/>
</w15:commentsEx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93E1DC7"/>
    <w:multiLevelType w:val="hybridMultilevel"/>
    <w:tmpl w:val="CAAE27E8"/>
    <w:lvl w:ilvl="0" w:tplc="CB68ED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66005A42"/>
    <w:multiLevelType w:val="hybridMultilevel"/>
    <w:tmpl w:val="B75CEDA4"/>
    <w:lvl w:ilvl="0" w:tplc="2FCE54F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B9EE5CA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plc="9760C54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plc="719AC1C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plc="83F60D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plc="86027FD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plc="8BD6F72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plc="D7847FF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plc="8F30987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74496FEB"/>
    <w:multiLevelType w:val="hybridMultilevel"/>
    <w:tmpl w:val="A84E401A"/>
    <w:lvl w:ilvl="0" w:tplc="9516EBE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5B910CC"/>
    <w:multiLevelType w:val="hybridMultilevel"/>
    <w:tmpl w:val="3CD87C6C"/>
    <w:lvl w:ilvl="0" w:tplc="723E10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user">
    <w15:presenceInfo w15:providerId="None" w15:userId="user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7D41"/>
    <w:rsid w:val="00000A96"/>
    <w:rsid w:val="00000B00"/>
    <w:rsid w:val="00002ABA"/>
    <w:rsid w:val="000052D8"/>
    <w:rsid w:val="00007AAB"/>
    <w:rsid w:val="00011ECF"/>
    <w:rsid w:val="000167A2"/>
    <w:rsid w:val="00020B2A"/>
    <w:rsid w:val="00022100"/>
    <w:rsid w:val="0002360A"/>
    <w:rsid w:val="00024635"/>
    <w:rsid w:val="00045E78"/>
    <w:rsid w:val="00053B5F"/>
    <w:rsid w:val="00053F99"/>
    <w:rsid w:val="0008264F"/>
    <w:rsid w:val="000A0F56"/>
    <w:rsid w:val="000B57DF"/>
    <w:rsid w:val="000B79B8"/>
    <w:rsid w:val="000D0A4B"/>
    <w:rsid w:val="000D6BEF"/>
    <w:rsid w:val="000E1A57"/>
    <w:rsid w:val="000F1498"/>
    <w:rsid w:val="001077AE"/>
    <w:rsid w:val="00116D30"/>
    <w:rsid w:val="00120C7B"/>
    <w:rsid w:val="00146775"/>
    <w:rsid w:val="00151416"/>
    <w:rsid w:val="00155E24"/>
    <w:rsid w:val="00157287"/>
    <w:rsid w:val="00163091"/>
    <w:rsid w:val="00173C47"/>
    <w:rsid w:val="0017403B"/>
    <w:rsid w:val="00177B99"/>
    <w:rsid w:val="00177E8C"/>
    <w:rsid w:val="00186739"/>
    <w:rsid w:val="00190652"/>
    <w:rsid w:val="001938FA"/>
    <w:rsid w:val="001B42BE"/>
    <w:rsid w:val="001C294C"/>
    <w:rsid w:val="001C6618"/>
    <w:rsid w:val="001C6AD7"/>
    <w:rsid w:val="001D1170"/>
    <w:rsid w:val="001F137D"/>
    <w:rsid w:val="00212282"/>
    <w:rsid w:val="002158DA"/>
    <w:rsid w:val="00216C58"/>
    <w:rsid w:val="002175D1"/>
    <w:rsid w:val="00217C56"/>
    <w:rsid w:val="00253070"/>
    <w:rsid w:val="0025508F"/>
    <w:rsid w:val="002A1669"/>
    <w:rsid w:val="002A7472"/>
    <w:rsid w:val="002A758A"/>
    <w:rsid w:val="002A794A"/>
    <w:rsid w:val="002F36C7"/>
    <w:rsid w:val="003267A5"/>
    <w:rsid w:val="003411EB"/>
    <w:rsid w:val="00373039"/>
    <w:rsid w:val="003734EF"/>
    <w:rsid w:val="0039048C"/>
    <w:rsid w:val="003A1098"/>
    <w:rsid w:val="003A544C"/>
    <w:rsid w:val="003B3C9A"/>
    <w:rsid w:val="003C6625"/>
    <w:rsid w:val="003D62BD"/>
    <w:rsid w:val="003E4B1D"/>
    <w:rsid w:val="0040492B"/>
    <w:rsid w:val="00411619"/>
    <w:rsid w:val="00441DDF"/>
    <w:rsid w:val="00445B3A"/>
    <w:rsid w:val="00447D41"/>
    <w:rsid w:val="00451F66"/>
    <w:rsid w:val="00452A05"/>
    <w:rsid w:val="00463799"/>
    <w:rsid w:val="004645AD"/>
    <w:rsid w:val="0048352B"/>
    <w:rsid w:val="004D34A9"/>
    <w:rsid w:val="004D71E1"/>
    <w:rsid w:val="004F1A4E"/>
    <w:rsid w:val="004F465C"/>
    <w:rsid w:val="00503632"/>
    <w:rsid w:val="00506300"/>
    <w:rsid w:val="0052360A"/>
    <w:rsid w:val="0052640D"/>
    <w:rsid w:val="00534661"/>
    <w:rsid w:val="005444D5"/>
    <w:rsid w:val="0054464C"/>
    <w:rsid w:val="00552F32"/>
    <w:rsid w:val="005553A5"/>
    <w:rsid w:val="00561781"/>
    <w:rsid w:val="00563CC3"/>
    <w:rsid w:val="00567CAA"/>
    <w:rsid w:val="005C2878"/>
    <w:rsid w:val="005C5B97"/>
    <w:rsid w:val="005D1E50"/>
    <w:rsid w:val="005D2328"/>
    <w:rsid w:val="00601619"/>
    <w:rsid w:val="00607EF1"/>
    <w:rsid w:val="00615DB5"/>
    <w:rsid w:val="0063671C"/>
    <w:rsid w:val="00646636"/>
    <w:rsid w:val="00647F8D"/>
    <w:rsid w:val="00660694"/>
    <w:rsid w:val="00660C0B"/>
    <w:rsid w:val="0068061D"/>
    <w:rsid w:val="00692B2D"/>
    <w:rsid w:val="00693248"/>
    <w:rsid w:val="006956CD"/>
    <w:rsid w:val="006A55AA"/>
    <w:rsid w:val="006A6327"/>
    <w:rsid w:val="006B23BD"/>
    <w:rsid w:val="006F0EC5"/>
    <w:rsid w:val="006F1882"/>
    <w:rsid w:val="006F4087"/>
    <w:rsid w:val="00725349"/>
    <w:rsid w:val="007340CB"/>
    <w:rsid w:val="00736F4A"/>
    <w:rsid w:val="00737322"/>
    <w:rsid w:val="00762A6F"/>
    <w:rsid w:val="007647D5"/>
    <w:rsid w:val="00765E21"/>
    <w:rsid w:val="007930A7"/>
    <w:rsid w:val="007A5026"/>
    <w:rsid w:val="007B7F61"/>
    <w:rsid w:val="007C3387"/>
    <w:rsid w:val="007E7C1A"/>
    <w:rsid w:val="007F5661"/>
    <w:rsid w:val="00804FFF"/>
    <w:rsid w:val="00831535"/>
    <w:rsid w:val="00836244"/>
    <w:rsid w:val="00836515"/>
    <w:rsid w:val="00840CB4"/>
    <w:rsid w:val="00841544"/>
    <w:rsid w:val="00881E46"/>
    <w:rsid w:val="00890D3E"/>
    <w:rsid w:val="008A41DC"/>
    <w:rsid w:val="008B56F3"/>
    <w:rsid w:val="008C59D7"/>
    <w:rsid w:val="008F244F"/>
    <w:rsid w:val="008F54F6"/>
    <w:rsid w:val="00922971"/>
    <w:rsid w:val="009341D0"/>
    <w:rsid w:val="00941E10"/>
    <w:rsid w:val="009452F4"/>
    <w:rsid w:val="0096343D"/>
    <w:rsid w:val="009B7B6D"/>
    <w:rsid w:val="009C3D41"/>
    <w:rsid w:val="009C4957"/>
    <w:rsid w:val="009E2CFA"/>
    <w:rsid w:val="009E2F32"/>
    <w:rsid w:val="009E5EE2"/>
    <w:rsid w:val="00A03076"/>
    <w:rsid w:val="00A07598"/>
    <w:rsid w:val="00A13011"/>
    <w:rsid w:val="00A14AEB"/>
    <w:rsid w:val="00A2681F"/>
    <w:rsid w:val="00A33C94"/>
    <w:rsid w:val="00A41E1C"/>
    <w:rsid w:val="00A45E20"/>
    <w:rsid w:val="00A46870"/>
    <w:rsid w:val="00A5077A"/>
    <w:rsid w:val="00A61E06"/>
    <w:rsid w:val="00A71B7F"/>
    <w:rsid w:val="00A72349"/>
    <w:rsid w:val="00AB3BD4"/>
    <w:rsid w:val="00AD17AF"/>
    <w:rsid w:val="00AD7556"/>
    <w:rsid w:val="00AF5B5E"/>
    <w:rsid w:val="00AF7B7B"/>
    <w:rsid w:val="00B209AF"/>
    <w:rsid w:val="00B24538"/>
    <w:rsid w:val="00B32843"/>
    <w:rsid w:val="00B32932"/>
    <w:rsid w:val="00B4326D"/>
    <w:rsid w:val="00B67A03"/>
    <w:rsid w:val="00B8223B"/>
    <w:rsid w:val="00B95A53"/>
    <w:rsid w:val="00BC086F"/>
    <w:rsid w:val="00BC2EF3"/>
    <w:rsid w:val="00BC4BB8"/>
    <w:rsid w:val="00BD60C0"/>
    <w:rsid w:val="00BE3AD7"/>
    <w:rsid w:val="00BE4317"/>
    <w:rsid w:val="00C23A54"/>
    <w:rsid w:val="00C37C51"/>
    <w:rsid w:val="00C53C8D"/>
    <w:rsid w:val="00C541E9"/>
    <w:rsid w:val="00C65BF8"/>
    <w:rsid w:val="00C74662"/>
    <w:rsid w:val="00C87907"/>
    <w:rsid w:val="00C92489"/>
    <w:rsid w:val="00CB2BB9"/>
    <w:rsid w:val="00CC40A3"/>
    <w:rsid w:val="00CE1228"/>
    <w:rsid w:val="00D15A02"/>
    <w:rsid w:val="00D3669F"/>
    <w:rsid w:val="00D4145F"/>
    <w:rsid w:val="00D51257"/>
    <w:rsid w:val="00D52476"/>
    <w:rsid w:val="00D533AE"/>
    <w:rsid w:val="00D73E75"/>
    <w:rsid w:val="00D74300"/>
    <w:rsid w:val="00D824B0"/>
    <w:rsid w:val="00D8685D"/>
    <w:rsid w:val="00DA6DCB"/>
    <w:rsid w:val="00DC3E09"/>
    <w:rsid w:val="00DD0873"/>
    <w:rsid w:val="00DE32C0"/>
    <w:rsid w:val="00DE446A"/>
    <w:rsid w:val="00DF3DA0"/>
    <w:rsid w:val="00DF58E5"/>
    <w:rsid w:val="00E02425"/>
    <w:rsid w:val="00E13C3A"/>
    <w:rsid w:val="00E3058E"/>
    <w:rsid w:val="00E400E4"/>
    <w:rsid w:val="00E452AD"/>
    <w:rsid w:val="00E746F8"/>
    <w:rsid w:val="00E854C6"/>
    <w:rsid w:val="00EB7A1E"/>
    <w:rsid w:val="00EE1A76"/>
    <w:rsid w:val="00EE7FFA"/>
    <w:rsid w:val="00EF58BF"/>
    <w:rsid w:val="00F56E9D"/>
    <w:rsid w:val="00F570AA"/>
    <w:rsid w:val="00F77F23"/>
    <w:rsid w:val="00F91FB1"/>
    <w:rsid w:val="00FA16E2"/>
    <w:rsid w:val="00FA2ECA"/>
    <w:rsid w:val="00FA7402"/>
    <w:rsid w:val="00FB3962"/>
    <w:rsid w:val="00FB7C44"/>
    <w:rsid w:val="00FC7A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3C09AC9"/>
  <w15:docId w15:val="{B8DD04FB-FD9F-4EE9-9F81-FF818BE704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sz w:val="24"/>
      <w:szCs w:val="24"/>
    </w:rPr>
  </w:style>
  <w:style w:type="paragraph" w:styleId="1">
    <w:name w:val="heading 1"/>
    <w:basedOn w:val="a"/>
    <w:next w:val="a"/>
    <w:qFormat/>
    <w:pPr>
      <w:keepNext/>
      <w:bidi/>
      <w:outlineLvl w:val="0"/>
    </w:pPr>
    <w:rPr>
      <w:rFonts w:ascii="Verdana" w:hAnsi="Verdana"/>
      <w:sz w:val="28"/>
      <w:szCs w:val="28"/>
    </w:rPr>
  </w:style>
  <w:style w:type="paragraph" w:styleId="2">
    <w:name w:val="heading 2"/>
    <w:basedOn w:val="a"/>
    <w:next w:val="a"/>
    <w:qFormat/>
    <w:pPr>
      <w:keepNext/>
      <w:bidi/>
      <w:outlineLvl w:val="1"/>
    </w:pPr>
    <w:rPr>
      <w:color w:val="FF0000"/>
      <w:sz w:val="28"/>
      <w:szCs w:val="28"/>
    </w:rPr>
  </w:style>
  <w:style w:type="paragraph" w:styleId="3">
    <w:name w:val="heading 3"/>
    <w:basedOn w:val="a"/>
    <w:next w:val="a"/>
    <w:qFormat/>
    <w:pPr>
      <w:keepNext/>
      <w:bidi/>
      <w:outlineLvl w:val="2"/>
    </w:pPr>
    <w:rPr>
      <w:color w:val="0000FF"/>
      <w:u w:val="single"/>
    </w:rPr>
  </w:style>
  <w:style w:type="paragraph" w:styleId="4">
    <w:name w:val="heading 4"/>
    <w:basedOn w:val="a"/>
    <w:next w:val="a"/>
    <w:qFormat/>
    <w:pPr>
      <w:keepNext/>
      <w:bidi/>
      <w:jc w:val="center"/>
      <w:outlineLvl w:val="3"/>
    </w:pPr>
    <w:rPr>
      <w:rFonts w:ascii="Verdana" w:hAnsi="Verdana"/>
      <w:b/>
      <w:bCs/>
      <w:color w:val="FF000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Pr>
      <w:color w:val="0000FF"/>
      <w:u w:val="single"/>
    </w:rPr>
  </w:style>
  <w:style w:type="character" w:styleId="FollowedHyperlink">
    <w:name w:val="FollowedHyperlink"/>
    <w:basedOn w:val="a0"/>
    <w:rPr>
      <w:color w:val="800080"/>
      <w:u w:val="single"/>
    </w:rPr>
  </w:style>
  <w:style w:type="paragraph" w:styleId="NormalWeb">
    <w:name w:val="Normal (Web)"/>
    <w:basedOn w:val="a"/>
    <w:uiPriority w:val="99"/>
    <w:pPr>
      <w:spacing w:before="100" w:beforeAutospacing="1" w:after="100" w:afterAutospacing="1"/>
    </w:pPr>
  </w:style>
  <w:style w:type="paragraph" w:styleId="a3">
    <w:name w:val="Body Text"/>
    <w:basedOn w:val="a"/>
    <w:pPr>
      <w:bidi/>
    </w:pPr>
    <w:rPr>
      <w:color w:val="339966"/>
    </w:rPr>
  </w:style>
  <w:style w:type="character" w:styleId="a4">
    <w:name w:val="annotation reference"/>
    <w:basedOn w:val="a0"/>
    <w:semiHidden/>
    <w:rPr>
      <w:sz w:val="16"/>
      <w:szCs w:val="16"/>
    </w:rPr>
  </w:style>
  <w:style w:type="paragraph" w:styleId="a5">
    <w:name w:val="annotation text"/>
    <w:basedOn w:val="a"/>
    <w:semiHidden/>
    <w:rPr>
      <w:sz w:val="20"/>
      <w:szCs w:val="20"/>
    </w:rPr>
  </w:style>
  <w:style w:type="paragraph" w:customStyle="1" w:styleId="a6">
    <w:basedOn w:val="a"/>
    <w:next w:val="NormalWeb"/>
    <w:rsid w:val="00053B5F"/>
    <w:pPr>
      <w:spacing w:before="100" w:beforeAutospacing="1" w:after="100" w:afterAutospacing="1"/>
    </w:pPr>
  </w:style>
  <w:style w:type="paragraph" w:customStyle="1" w:styleId="NormalWeb2">
    <w:name w:val="Normal (Web)2"/>
    <w:basedOn w:val="a"/>
    <w:rsid w:val="006F0EC5"/>
    <w:pPr>
      <w:spacing w:line="336" w:lineRule="atLeast"/>
    </w:pPr>
  </w:style>
  <w:style w:type="paragraph" w:customStyle="1" w:styleId="Heading53">
    <w:name w:val="Heading 53"/>
    <w:basedOn w:val="a"/>
    <w:rsid w:val="006F0EC5"/>
    <w:pPr>
      <w:spacing w:line="336" w:lineRule="atLeast"/>
      <w:outlineLvl w:val="5"/>
    </w:pPr>
    <w:rPr>
      <w:b/>
      <w:bCs/>
    </w:rPr>
  </w:style>
  <w:style w:type="paragraph" w:styleId="a7">
    <w:name w:val="annotation subject"/>
    <w:basedOn w:val="a5"/>
    <w:next w:val="a5"/>
    <w:semiHidden/>
    <w:rsid w:val="00561781"/>
    <w:rPr>
      <w:b/>
      <w:bCs/>
    </w:rPr>
  </w:style>
  <w:style w:type="paragraph" w:styleId="a8">
    <w:name w:val="Balloon Text"/>
    <w:basedOn w:val="a"/>
    <w:semiHidden/>
    <w:rsid w:val="00561781"/>
    <w:rPr>
      <w:rFonts w:ascii="Tahoma" w:hAnsi="Tahoma" w:cs="Tahoma"/>
      <w:sz w:val="16"/>
      <w:szCs w:val="16"/>
    </w:rPr>
  </w:style>
  <w:style w:type="character" w:styleId="a9">
    <w:name w:val="Strong"/>
    <w:basedOn w:val="a0"/>
    <w:uiPriority w:val="22"/>
    <w:qFormat/>
    <w:rsid w:val="00A45E20"/>
    <w:rPr>
      <w:b/>
      <w:bCs/>
    </w:rPr>
  </w:style>
  <w:style w:type="character" w:customStyle="1" w:styleId="style11">
    <w:name w:val="style11"/>
    <w:basedOn w:val="a0"/>
    <w:rsid w:val="00A45E20"/>
    <w:rPr>
      <w:sz w:val="15"/>
      <w:szCs w:val="1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930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8719946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9478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11" w:color="DDDDDD"/>
                <w:right w:val="none" w:sz="0" w:space="0" w:color="auto"/>
              </w:divBdr>
            </w:div>
          </w:divsChild>
        </w:div>
      </w:divsChild>
    </w:div>
    <w:div w:id="106949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6005248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5568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11" w:color="DDDDDD"/>
                <w:right w:val="none" w:sz="0" w:space="0" w:color="auto"/>
              </w:divBdr>
            </w:div>
          </w:divsChild>
        </w:div>
      </w:divsChild>
    </w:div>
    <w:div w:id="202181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comments.xml.rels><?xml version="1.0" encoding="UTF-8" standalone="yes"?>
<Relationships xmlns="http://schemas.openxmlformats.org/package/2006/relationships"><Relationship Id="rId1" Type="http://schemas.openxmlformats.org/officeDocument/2006/relationships/hyperlink" Target="http://www.infomed.co.il/glossary/g_3657.htm" TargetMode="External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fHztd6k5ZXY" TargetMode="External"/><Relationship Id="rId13" Type="http://schemas.openxmlformats.org/officeDocument/2006/relationships/hyperlink" Target="storage.cet.ac.il/CetForums/Storage/MessageFiles/567/.../Forum15917M36579I0.doc" TargetMode="External"/><Relationship Id="rId18" Type="http://schemas.openxmlformats.org/officeDocument/2006/relationships/hyperlink" Target="https://www.youtube.com/watch?v=V3tGVmLnbLQ" TargetMode="External"/><Relationship Id="rId26" Type="http://schemas.openxmlformats.org/officeDocument/2006/relationships/image" Target="media/image7.gif"/><Relationship Id="rId3" Type="http://schemas.openxmlformats.org/officeDocument/2006/relationships/settings" Target="settings.xml"/><Relationship Id="rId21" Type="http://schemas.openxmlformats.org/officeDocument/2006/relationships/image" Target="media/image6.jpeg"/><Relationship Id="rId34" Type="http://schemas.openxmlformats.org/officeDocument/2006/relationships/theme" Target="theme/theme1.xml"/><Relationship Id="rId7" Type="http://schemas.openxmlformats.org/officeDocument/2006/relationships/image" Target="media/image3.gif"/><Relationship Id="rId12" Type="http://schemas.openxmlformats.org/officeDocument/2006/relationships/hyperlink" Target="http://meyda.education.gov.il/files/free%20books/%D7%94%D7%96%D7%A0%D7%94%20%D7%91%D7%A6%D7%9E%D7%97%D7%99%D7%9D%20%D7%95%D7%91%D7%91%D7%A2%D7%9C%D7%99%20%D7%97%D7%99%D7%99%D7%9D.PDF" TargetMode="External"/><Relationship Id="rId17" Type="http://schemas.openxmlformats.org/officeDocument/2006/relationships/hyperlink" Target="https://www.youtube.com/watch?v=hHbYoKMktNk" TargetMode="External"/><Relationship Id="rId25" Type="http://schemas.openxmlformats.org/officeDocument/2006/relationships/hyperlink" Target="http://www.hof-carmel.org/wp-content/uploads/2006/02/add5ac2e-e65b-4752-b336-47d892f1eda3.ppt" TargetMode="External"/><Relationship Id="rId33" Type="http://schemas.microsoft.com/office/2011/relationships/people" Target="people.xml"/><Relationship Id="rId2" Type="http://schemas.openxmlformats.org/officeDocument/2006/relationships/styles" Target="styles.xml"/><Relationship Id="rId16" Type="http://schemas.openxmlformats.org/officeDocument/2006/relationships/hyperlink" Target="storage.cet.ac.il/CetForums/Storage/MessageFiles/567/.../Forum15917M36579I0.doc" TargetMode="External"/><Relationship Id="rId20" Type="http://schemas.openxmlformats.org/officeDocument/2006/relationships/hyperlink" Target="https://www.youtube.com/watch?v=877kdO3dcHI" TargetMode="External"/><Relationship Id="rId29" Type="http://schemas.openxmlformats.org/officeDocument/2006/relationships/image" Target="media/image8.gif"/><Relationship Id="rId1" Type="http://schemas.openxmlformats.org/officeDocument/2006/relationships/numbering" Target="numbering.xml"/><Relationship Id="rId6" Type="http://schemas.openxmlformats.org/officeDocument/2006/relationships/image" Target="media/image2.gif"/><Relationship Id="rId11" Type="http://schemas.openxmlformats.org/officeDocument/2006/relationships/image" Target="media/image5.gif"/><Relationship Id="rId24" Type="http://schemas.openxmlformats.org/officeDocument/2006/relationships/hyperlink" Target="http://science.cet.ac.il/science/colors/color1.asp" TargetMode="External"/><Relationship Id="rId32" Type="http://schemas.openxmlformats.org/officeDocument/2006/relationships/fontTable" Target="fontTable.xml"/><Relationship Id="rId5" Type="http://schemas.openxmlformats.org/officeDocument/2006/relationships/image" Target="media/image1.gif"/><Relationship Id="rId15" Type="http://schemas.openxmlformats.org/officeDocument/2006/relationships/hyperlink" Target="storage.cet.ac.il/CetForums/Storage/MessageFiles/567/.../Forum15917M36579I0.doc" TargetMode="External"/><Relationship Id="rId23" Type="http://schemas.microsoft.com/office/2011/relationships/commentsExtended" Target="commentsExtended.xml"/><Relationship Id="rId28" Type="http://schemas.openxmlformats.org/officeDocument/2006/relationships/hyperlink" Target="http://science.cet.ac.il/science/colors/color15.asp" TargetMode="External"/><Relationship Id="rId10" Type="http://schemas.openxmlformats.org/officeDocument/2006/relationships/image" Target="media/image4.gif"/><Relationship Id="rId19" Type="http://schemas.openxmlformats.org/officeDocument/2006/relationships/hyperlink" Target="https://www.youtube.com/watch?v=H3om1WfNEEU&amp;t=130s" TargetMode="External"/><Relationship Id="rId31" Type="http://schemas.openxmlformats.org/officeDocument/2006/relationships/hyperlink" Target="http://sps.k12.ar.us/massengale/images/modcalvincyc.jpg%20%2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mhhe.com/biosci/esp/2001_gbio/folder_structure/ec/m3/s2/ecm3s2_6.htm" TargetMode="External"/><Relationship Id="rId14" Type="http://schemas.openxmlformats.org/officeDocument/2006/relationships/hyperlink" Target="http://www.neveshmuel.org.il/wp-content/uploads/2014/03/&#1508;&#1493;&#1496;&#1493;&#1505;&#1497;&#1504;&#1514;&#1494;&#1492;-13.8.13.pptx" TargetMode="External"/><Relationship Id="rId22" Type="http://schemas.openxmlformats.org/officeDocument/2006/relationships/comments" Target="comments.xml"/><Relationship Id="rId27" Type="http://schemas.openxmlformats.org/officeDocument/2006/relationships/hyperlink" Target="http://science.cet.ac.il/science/colors/color15.asp" TargetMode="External"/><Relationship Id="rId30" Type="http://schemas.openxmlformats.org/officeDocument/2006/relationships/image" Target="media/image9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10</Pages>
  <Words>1203</Words>
  <Characters>6016</Characters>
  <Application>Microsoft Office Word</Application>
  <DocSecurity>0</DocSecurity>
  <Lines>50</Lines>
  <Paragraphs>14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THE OXYGEN CYCLE</vt:lpstr>
      <vt:lpstr>THE OXYGEN CYCLE</vt:lpstr>
    </vt:vector>
  </TitlesOfParts>
  <Company>האוניברסיטה העיברית</Company>
  <LinksUpToDate>false</LinksUpToDate>
  <CharactersWithSpaces>7205</CharactersWithSpaces>
  <SharedDoc>false</SharedDoc>
  <HLinks>
    <vt:vector size="204" baseType="variant">
      <vt:variant>
        <vt:i4>1179717</vt:i4>
      </vt:variant>
      <vt:variant>
        <vt:i4>123</vt:i4>
      </vt:variant>
      <vt:variant>
        <vt:i4>0</vt:i4>
      </vt:variant>
      <vt:variant>
        <vt:i4>5</vt:i4>
      </vt:variant>
      <vt:variant>
        <vt:lpwstr>http://www.sciencemadesimple.com/leaves.html</vt:lpwstr>
      </vt:variant>
      <vt:variant>
        <vt:lpwstr/>
      </vt:variant>
      <vt:variant>
        <vt:i4>5570637</vt:i4>
      </vt:variant>
      <vt:variant>
        <vt:i4>120</vt:i4>
      </vt:variant>
      <vt:variant>
        <vt:i4>0</vt:i4>
      </vt:variant>
      <vt:variant>
        <vt:i4>5</vt:i4>
      </vt:variant>
      <vt:variant>
        <vt:lpwstr>http://www.esf.edu/pubprog/brochure/leaves/leaves.htm</vt:lpwstr>
      </vt:variant>
      <vt:variant>
        <vt:lpwstr/>
      </vt:variant>
      <vt:variant>
        <vt:i4>917505</vt:i4>
      </vt:variant>
      <vt:variant>
        <vt:i4>117</vt:i4>
      </vt:variant>
      <vt:variant>
        <vt:i4>0</vt:i4>
      </vt:variant>
      <vt:variant>
        <vt:i4>5</vt:i4>
      </vt:variant>
      <vt:variant>
        <vt:lpwstr>http://agribio.snunit.k12.il/Breath_site/main/cell_respiration.html</vt:lpwstr>
      </vt:variant>
      <vt:variant>
        <vt:lpwstr/>
      </vt:variant>
      <vt:variant>
        <vt:i4>1835088</vt:i4>
      </vt:variant>
      <vt:variant>
        <vt:i4>114</vt:i4>
      </vt:variant>
      <vt:variant>
        <vt:i4>0</vt:i4>
      </vt:variant>
      <vt:variant>
        <vt:i4>5</vt:i4>
      </vt:variant>
      <vt:variant>
        <vt:lpwstr>http://www.macleans.school.nz/students/science/F4/plants/EnPhotosynthesisAni.htm</vt:lpwstr>
      </vt:variant>
      <vt:variant>
        <vt:lpwstr/>
      </vt:variant>
      <vt:variant>
        <vt:i4>7667713</vt:i4>
      </vt:variant>
      <vt:variant>
        <vt:i4>111</vt:i4>
      </vt:variant>
      <vt:variant>
        <vt:i4>0</vt:i4>
      </vt:variant>
      <vt:variant>
        <vt:i4>5</vt:i4>
      </vt:variant>
      <vt:variant>
        <vt:lpwstr>http://www.mhhe.com/biosci/genbio/biolink/j_explorations/ch09expl.htm</vt:lpwstr>
      </vt:variant>
      <vt:variant>
        <vt:lpwstr/>
      </vt:variant>
      <vt:variant>
        <vt:i4>7405683</vt:i4>
      </vt:variant>
      <vt:variant>
        <vt:i4>108</vt:i4>
      </vt:variant>
      <vt:variant>
        <vt:i4>0</vt:i4>
      </vt:variant>
      <vt:variant>
        <vt:i4>5</vt:i4>
      </vt:variant>
      <vt:variant>
        <vt:lpwstr>http://www.bbc.co.uk/schools/gcsebitesize/biology/greenplantsasorganisms/0photosynthesisrev1.shtml</vt:lpwstr>
      </vt:variant>
      <vt:variant>
        <vt:lpwstr/>
      </vt:variant>
      <vt:variant>
        <vt:i4>5701720</vt:i4>
      </vt:variant>
      <vt:variant>
        <vt:i4>105</vt:i4>
      </vt:variant>
      <vt:variant>
        <vt:i4>0</vt:i4>
      </vt:variant>
      <vt:variant>
        <vt:i4>5</vt:i4>
      </vt:variant>
      <vt:variant>
        <vt:lpwstr>http://www.magicspanner.com/</vt:lpwstr>
      </vt:variant>
      <vt:variant>
        <vt:lpwstr/>
      </vt:variant>
      <vt:variant>
        <vt:i4>2031630</vt:i4>
      </vt:variant>
      <vt:variant>
        <vt:i4>102</vt:i4>
      </vt:variant>
      <vt:variant>
        <vt:i4>0</vt:i4>
      </vt:variant>
      <vt:variant>
        <vt:i4>5</vt:i4>
      </vt:variant>
      <vt:variant>
        <vt:lpwstr>http://www.fw.vt.edu/dendro/forestbiology/photosynthesis.swf</vt:lpwstr>
      </vt:variant>
      <vt:variant>
        <vt:lpwstr/>
      </vt:variant>
      <vt:variant>
        <vt:i4>7602220</vt:i4>
      </vt:variant>
      <vt:variant>
        <vt:i4>99</vt:i4>
      </vt:variant>
      <vt:variant>
        <vt:i4>0</vt:i4>
      </vt:variant>
      <vt:variant>
        <vt:i4>5</vt:i4>
      </vt:variant>
      <vt:variant>
        <vt:lpwstr>http://www.stolaf.edu/people/giannini/flashanimat/metabolism/photosynthesis.swf</vt:lpwstr>
      </vt:variant>
      <vt:variant>
        <vt:lpwstr/>
      </vt:variant>
      <vt:variant>
        <vt:i4>3735603</vt:i4>
      </vt:variant>
      <vt:variant>
        <vt:i4>96</vt:i4>
      </vt:variant>
      <vt:variant>
        <vt:i4>0</vt:i4>
      </vt:variant>
      <vt:variant>
        <vt:i4>5</vt:i4>
      </vt:variant>
      <vt:variant>
        <vt:lpwstr>http://www2.kumc.edu/netlearning/examples/flash/photosyn2.html</vt:lpwstr>
      </vt:variant>
      <vt:variant>
        <vt:lpwstr/>
      </vt:variant>
      <vt:variant>
        <vt:i4>6</vt:i4>
      </vt:variant>
      <vt:variant>
        <vt:i4>93</vt:i4>
      </vt:variant>
      <vt:variant>
        <vt:i4>0</vt:i4>
      </vt:variant>
      <vt:variant>
        <vt:i4>5</vt:i4>
      </vt:variant>
      <vt:variant>
        <vt:lpwstr>http://www.sumanasinc.com/webcontent/anisamples/majorsbiology/harvestinglight.swf</vt:lpwstr>
      </vt:variant>
      <vt:variant>
        <vt:lpwstr/>
      </vt:variant>
      <vt:variant>
        <vt:i4>2490397</vt:i4>
      </vt:variant>
      <vt:variant>
        <vt:i4>90</vt:i4>
      </vt:variant>
      <vt:variant>
        <vt:i4>0</vt:i4>
      </vt:variant>
      <vt:variant>
        <vt:i4>5</vt:i4>
      </vt:variant>
      <vt:variant>
        <vt:lpwstr>http://www.nodvin.net/snhu/SCI219/demos/Chapter_3/Chapter_03/Present/animations/7_1_3_1.html</vt:lpwstr>
      </vt:variant>
      <vt:variant>
        <vt:lpwstr/>
      </vt:variant>
      <vt:variant>
        <vt:i4>5177414</vt:i4>
      </vt:variant>
      <vt:variant>
        <vt:i4>87</vt:i4>
      </vt:variant>
      <vt:variant>
        <vt:i4>0</vt:i4>
      </vt:variant>
      <vt:variant>
        <vt:i4>5</vt:i4>
      </vt:variant>
      <vt:variant>
        <vt:lpwstr>http://www2.wwnorton.com/college/biology/discoverbio3/full/content/ch8/animations.asp</vt:lpwstr>
      </vt:variant>
      <vt:variant>
        <vt:lpwstr/>
      </vt:variant>
      <vt:variant>
        <vt:i4>5177414</vt:i4>
      </vt:variant>
      <vt:variant>
        <vt:i4>84</vt:i4>
      </vt:variant>
      <vt:variant>
        <vt:i4>0</vt:i4>
      </vt:variant>
      <vt:variant>
        <vt:i4>5</vt:i4>
      </vt:variant>
      <vt:variant>
        <vt:lpwstr>http://www2.wwnorton.com/college/biology/discoverbio3/full/content/ch8/animations.asp</vt:lpwstr>
      </vt:variant>
      <vt:variant>
        <vt:lpwstr/>
      </vt:variant>
      <vt:variant>
        <vt:i4>4128825</vt:i4>
      </vt:variant>
      <vt:variant>
        <vt:i4>81</vt:i4>
      </vt:variant>
      <vt:variant>
        <vt:i4>0</vt:i4>
      </vt:variant>
      <vt:variant>
        <vt:i4>5</vt:i4>
      </vt:variant>
      <vt:variant>
        <vt:lpwstr>http://sps.k12.ar.us/massengale/images/modcalvincyc.jpg</vt:lpwstr>
      </vt:variant>
      <vt:variant>
        <vt:lpwstr/>
      </vt:variant>
      <vt:variant>
        <vt:i4>8126515</vt:i4>
      </vt:variant>
      <vt:variant>
        <vt:i4>75</vt:i4>
      </vt:variant>
      <vt:variant>
        <vt:i4>0</vt:i4>
      </vt:variant>
      <vt:variant>
        <vt:i4>5</vt:i4>
      </vt:variant>
      <vt:variant>
        <vt:lpwstr>http://nortonbooks.com/college/biology/animations/ch08p01d.htm</vt:lpwstr>
      </vt:variant>
      <vt:variant>
        <vt:lpwstr/>
      </vt:variant>
      <vt:variant>
        <vt:i4>8126515</vt:i4>
      </vt:variant>
      <vt:variant>
        <vt:i4>69</vt:i4>
      </vt:variant>
      <vt:variant>
        <vt:i4>0</vt:i4>
      </vt:variant>
      <vt:variant>
        <vt:i4>5</vt:i4>
      </vt:variant>
      <vt:variant>
        <vt:lpwstr>http://nortonbooks.com/college/biology/animations/ch08p01d.htm</vt:lpwstr>
      </vt:variant>
      <vt:variant>
        <vt:lpwstr/>
      </vt:variant>
      <vt:variant>
        <vt:i4>8060979</vt:i4>
      </vt:variant>
      <vt:variant>
        <vt:i4>66</vt:i4>
      </vt:variant>
      <vt:variant>
        <vt:i4>0</vt:i4>
      </vt:variant>
      <vt:variant>
        <vt:i4>5</vt:i4>
      </vt:variant>
      <vt:variant>
        <vt:lpwstr>http://nortonbooks.com/college/biology/animations/ch08p01c.htm</vt:lpwstr>
      </vt:variant>
      <vt:variant>
        <vt:lpwstr/>
      </vt:variant>
      <vt:variant>
        <vt:i4>8060979</vt:i4>
      </vt:variant>
      <vt:variant>
        <vt:i4>60</vt:i4>
      </vt:variant>
      <vt:variant>
        <vt:i4>0</vt:i4>
      </vt:variant>
      <vt:variant>
        <vt:i4>5</vt:i4>
      </vt:variant>
      <vt:variant>
        <vt:lpwstr>http://nortonbooks.com/college/biology/animations/ch08p01c.htm</vt:lpwstr>
      </vt:variant>
      <vt:variant>
        <vt:lpwstr/>
      </vt:variant>
      <vt:variant>
        <vt:i4>5570629</vt:i4>
      </vt:variant>
      <vt:variant>
        <vt:i4>57</vt:i4>
      </vt:variant>
      <vt:variant>
        <vt:i4>0</vt:i4>
      </vt:variant>
      <vt:variant>
        <vt:i4>5</vt:i4>
      </vt:variant>
      <vt:variant>
        <vt:lpwstr>http://www.cst.cmich.edu/users/baile1re/bio101fall/respir/resp/sld001.htm</vt:lpwstr>
      </vt:variant>
      <vt:variant>
        <vt:lpwstr/>
      </vt:variant>
      <vt:variant>
        <vt:i4>3080313</vt:i4>
      </vt:variant>
      <vt:variant>
        <vt:i4>54</vt:i4>
      </vt:variant>
      <vt:variant>
        <vt:i4>0</vt:i4>
      </vt:variant>
      <vt:variant>
        <vt:i4>5</vt:i4>
      </vt:variant>
      <vt:variant>
        <vt:lpwstr>http://www.homestead-farm.net/art/kidsArt/photosynthesis-color.jpg</vt:lpwstr>
      </vt:variant>
      <vt:variant>
        <vt:lpwstr/>
      </vt:variant>
      <vt:variant>
        <vt:i4>3997722</vt:i4>
      </vt:variant>
      <vt:variant>
        <vt:i4>48</vt:i4>
      </vt:variant>
      <vt:variant>
        <vt:i4>0</vt:i4>
      </vt:variant>
      <vt:variant>
        <vt:i4>5</vt:i4>
      </vt:variant>
      <vt:variant>
        <vt:lpwstr>http://highered.mcgraw-hill.com/sites/0070271348/student_view0/chapter6/elearning.html</vt:lpwstr>
      </vt:variant>
      <vt:variant>
        <vt:lpwstr/>
      </vt:variant>
      <vt:variant>
        <vt:i4>8061036</vt:i4>
      </vt:variant>
      <vt:variant>
        <vt:i4>45</vt:i4>
      </vt:variant>
      <vt:variant>
        <vt:i4>0</vt:i4>
      </vt:variant>
      <vt:variant>
        <vt:i4>5</vt:i4>
      </vt:variant>
      <vt:variant>
        <vt:lpwstr>http://www.mhhe.com/biosci/esp/2001_gbio/folder_structure/ce/m6/s2/</vt:lpwstr>
      </vt:variant>
      <vt:variant>
        <vt:lpwstr/>
      </vt:variant>
      <vt:variant>
        <vt:i4>2621555</vt:i4>
      </vt:variant>
      <vt:variant>
        <vt:i4>39</vt:i4>
      </vt:variant>
      <vt:variant>
        <vt:i4>0</vt:i4>
      </vt:variant>
      <vt:variant>
        <vt:i4>5</vt:i4>
      </vt:variant>
      <vt:variant>
        <vt:lpwstr>http://academic.kellogg.edu/herbrandsonc/bio111/animations/0053.swf</vt:lpwstr>
      </vt:variant>
      <vt:variant>
        <vt:lpwstr/>
      </vt:variant>
      <vt:variant>
        <vt:i4>2162748</vt:i4>
      </vt:variant>
      <vt:variant>
        <vt:i4>36</vt:i4>
      </vt:variant>
      <vt:variant>
        <vt:i4>0</vt:i4>
      </vt:variant>
      <vt:variant>
        <vt:i4>5</vt:i4>
      </vt:variant>
      <vt:variant>
        <vt:lpwstr>http://science.cet.ac.il/science/colors/color15.asp</vt:lpwstr>
      </vt:variant>
      <vt:variant>
        <vt:lpwstr/>
      </vt:variant>
      <vt:variant>
        <vt:i4>3145776</vt:i4>
      </vt:variant>
      <vt:variant>
        <vt:i4>33</vt:i4>
      </vt:variant>
      <vt:variant>
        <vt:i4>0</vt:i4>
      </vt:variant>
      <vt:variant>
        <vt:i4>5</vt:i4>
      </vt:variant>
      <vt:variant>
        <vt:lpwstr>http://www.biologie.uni-hamburg.de/b-online//e24/3.htm</vt:lpwstr>
      </vt:variant>
      <vt:variant>
        <vt:lpwstr/>
      </vt:variant>
      <vt:variant>
        <vt:i4>458755</vt:i4>
      </vt:variant>
      <vt:variant>
        <vt:i4>30</vt:i4>
      </vt:variant>
      <vt:variant>
        <vt:i4>0</vt:i4>
      </vt:variant>
      <vt:variant>
        <vt:i4>5</vt:i4>
      </vt:variant>
      <vt:variant>
        <vt:lpwstr>http://bioweb.wku.edu/courses/Biol114/Psynth/Psynth1.asp</vt:lpwstr>
      </vt:variant>
      <vt:variant>
        <vt:lpwstr/>
      </vt:variant>
      <vt:variant>
        <vt:i4>2424867</vt:i4>
      </vt:variant>
      <vt:variant>
        <vt:i4>27</vt:i4>
      </vt:variant>
      <vt:variant>
        <vt:i4>0</vt:i4>
      </vt:variant>
      <vt:variant>
        <vt:i4>5</vt:i4>
      </vt:variant>
      <vt:variant>
        <vt:lpwstr>http://users.rcn.com/jkimball.ma.ultranet/BiologyPages/R/RadiantEnergy.html</vt:lpwstr>
      </vt:variant>
      <vt:variant>
        <vt:lpwstr/>
      </vt:variant>
      <vt:variant>
        <vt:i4>6291464</vt:i4>
      </vt:variant>
      <vt:variant>
        <vt:i4>21</vt:i4>
      </vt:variant>
      <vt:variant>
        <vt:i4>0</vt:i4>
      </vt:variant>
      <vt:variant>
        <vt:i4>5</vt:i4>
      </vt:variant>
      <vt:variant>
        <vt:lpwstr>http://www.mhhe.com/biosci/genbio/animation_quizzes/graphics/cem4s1d.ram</vt:lpwstr>
      </vt:variant>
      <vt:variant>
        <vt:lpwstr/>
      </vt:variant>
      <vt:variant>
        <vt:i4>3997722</vt:i4>
      </vt:variant>
      <vt:variant>
        <vt:i4>18</vt:i4>
      </vt:variant>
      <vt:variant>
        <vt:i4>0</vt:i4>
      </vt:variant>
      <vt:variant>
        <vt:i4>5</vt:i4>
      </vt:variant>
      <vt:variant>
        <vt:lpwstr>http://highered.mcgraw-hill.com/sites/0070271348/student_view0/chapter6/elearning.html</vt:lpwstr>
      </vt:variant>
      <vt:variant>
        <vt:lpwstr/>
      </vt:variant>
      <vt:variant>
        <vt:i4>196732</vt:i4>
      </vt:variant>
      <vt:variant>
        <vt:i4>15</vt:i4>
      </vt:variant>
      <vt:variant>
        <vt:i4>0</vt:i4>
      </vt:variant>
      <vt:variant>
        <vt:i4>5</vt:i4>
      </vt:variant>
      <vt:variant>
        <vt:lpwstr>http://www.mhhe.com/biosci/esp/2001_gbio/folder_structure/ec/m3/s2/ecm3s2_6.htm</vt:lpwstr>
      </vt:variant>
      <vt:variant>
        <vt:lpwstr/>
      </vt:variant>
      <vt:variant>
        <vt:i4>5636143</vt:i4>
      </vt:variant>
      <vt:variant>
        <vt:i4>12</vt:i4>
      </vt:variant>
      <vt:variant>
        <vt:i4>0</vt:i4>
      </vt:variant>
      <vt:variant>
        <vt:i4>5</vt:i4>
      </vt:variant>
      <vt:variant>
        <vt:lpwstr>http://www.chm.bris.ac.uk/motm/chlorophyll/chlorophyll_h.htm</vt:lpwstr>
      </vt:variant>
      <vt:variant>
        <vt:lpwstr/>
      </vt:variant>
      <vt:variant>
        <vt:i4>5898315</vt:i4>
      </vt:variant>
      <vt:variant>
        <vt:i4>9</vt:i4>
      </vt:variant>
      <vt:variant>
        <vt:i4>0</vt:i4>
      </vt:variant>
      <vt:variant>
        <vt:i4>5</vt:i4>
      </vt:variant>
      <vt:variant>
        <vt:lpwstr>http://www.juliantrubin.com/bigten/photosynthesisexperiments.html</vt:lpwstr>
      </vt:variant>
      <vt:variant>
        <vt:lpwstr/>
      </vt:variant>
      <vt:variant>
        <vt:i4>7209078</vt:i4>
      </vt:variant>
      <vt:variant>
        <vt:i4>3</vt:i4>
      </vt:variant>
      <vt:variant>
        <vt:i4>0</vt:i4>
      </vt:variant>
      <vt:variant>
        <vt:i4>5</vt:i4>
      </vt:variant>
      <vt:variant>
        <vt:lpwstr>http://www.biology.lsa.umich.edu/people/faculty/Yocum/Yocum/CPROFLECT1.htm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THE OXYGEN CYCLE</dc:title>
  <dc:creator>user</dc:creator>
  <cp:lastModifiedBy>user</cp:lastModifiedBy>
  <cp:revision>21</cp:revision>
  <dcterms:created xsi:type="dcterms:W3CDTF">2018-04-25T09:49:00Z</dcterms:created>
  <dcterms:modified xsi:type="dcterms:W3CDTF">2018-05-02T10:04:00Z</dcterms:modified>
</cp:coreProperties>
</file>